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3.xml" ContentType="application/vnd.openxmlformats-officedocument.themeOverride+xml"/>
  <Override PartName="/word/charts/chart15.xml" ContentType="application/vnd.openxmlformats-officedocument.drawingml.chart+xml"/>
  <Override PartName="/word/theme/themeOverride4.xml" ContentType="application/vnd.openxmlformats-officedocument.themeOverride+xml"/>
  <Override PartName="/word/charts/chart16.xml" ContentType="application/vnd.openxmlformats-officedocument.drawingml.chart+xml"/>
  <Override PartName="/word/charts/chart17.xml" ContentType="application/vnd.openxmlformats-officedocument.drawingml.chart+xml"/>
  <Override PartName="/word/theme/themeOverride5.xml" ContentType="application/vnd.openxmlformats-officedocument.themeOverride+xml"/>
  <Override PartName="/word/charts/chart18.xml" ContentType="application/vnd.openxmlformats-officedocument.drawingml.chart+xml"/>
  <Override PartName="/word/theme/themeOverride6.xml" ContentType="application/vnd.openxmlformats-officedocument.themeOverrid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405A8" w14:textId="77777777" w:rsidR="00884910" w:rsidRPr="00976179" w:rsidRDefault="00B40519" w:rsidP="009F1BD9">
      <w:pPr>
        <w:spacing w:line="360" w:lineRule="auto"/>
        <w:jc w:val="both"/>
        <w:rPr>
          <w:szCs w:val="22"/>
        </w:rPr>
      </w:pPr>
      <w:r w:rsidRPr="00976179">
        <w:rPr>
          <w:noProof/>
          <w:szCs w:val="22"/>
        </w:rPr>
        <mc:AlternateContent>
          <mc:Choice Requires="wps">
            <w:drawing>
              <wp:anchor distT="0" distB="0" distL="114300" distR="114300" simplePos="0" relativeHeight="251661824" behindDoc="0" locked="0" layoutInCell="1" allowOverlap="1" wp14:anchorId="5F38EDC0" wp14:editId="2866DEC2">
                <wp:simplePos x="0" y="0"/>
                <wp:positionH relativeFrom="page">
                  <wp:align>center</wp:align>
                </wp:positionH>
                <wp:positionV relativeFrom="page">
                  <wp:posOffset>297815</wp:posOffset>
                </wp:positionV>
                <wp:extent cx="7313930" cy="8663305"/>
                <wp:effectExtent l="0" t="0" r="10160" b="23495"/>
                <wp:wrapNone/>
                <wp:docPr id="1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930" cy="8663305"/>
                        </a:xfrm>
                        <a:prstGeom prst="rect">
                          <a:avLst/>
                        </a:prstGeom>
                        <a:ln/>
                      </wps:spPr>
                      <wps:style>
                        <a:lnRef idx="2">
                          <a:schemeClr val="accent1"/>
                        </a:lnRef>
                        <a:fillRef idx="1">
                          <a:schemeClr val="lt1"/>
                        </a:fillRef>
                        <a:effectRef idx="0">
                          <a:schemeClr val="accent1"/>
                        </a:effectRef>
                        <a:fontRef idx="minor">
                          <a:schemeClr val="dk1"/>
                        </a:fontRef>
                      </wps:style>
                      <wps:txbx>
                        <w:txbxContent>
                          <w:tbl>
                            <w:tblPr>
                              <w:tblStyle w:val="LightGrid-Accent11"/>
                              <w:tblW w:w="3297" w:type="pct"/>
                              <w:tblInd w:w="1834" w:type="dxa"/>
                              <w:tblLook w:val="04A0" w:firstRow="1" w:lastRow="0" w:firstColumn="1" w:lastColumn="0" w:noHBand="0" w:noVBand="1"/>
                            </w:tblPr>
                            <w:tblGrid>
                              <w:gridCol w:w="7351"/>
                            </w:tblGrid>
                            <w:tr w:rsidR="005D6DAD" w14:paraId="0BB20D4D" w14:textId="77777777" w:rsidTr="003F5267">
                              <w:trPr>
                                <w:cnfStyle w:val="100000000000" w:firstRow="1" w:lastRow="0" w:firstColumn="0" w:lastColumn="0" w:oddVBand="0" w:evenVBand="0" w:oddHBand="0" w:evenHBand="0" w:firstRowFirstColumn="0" w:firstRowLastColumn="0" w:lastRowFirstColumn="0" w:lastRowLastColumn="0"/>
                                <w:trHeight w:val="5456"/>
                              </w:trPr>
                              <w:tc>
                                <w:tcPr>
                                  <w:cnfStyle w:val="001000000000" w:firstRow="0" w:lastRow="0" w:firstColumn="1" w:lastColumn="0" w:oddVBand="0" w:evenVBand="0" w:oddHBand="0" w:evenHBand="0" w:firstRowFirstColumn="0" w:firstRowLastColumn="0" w:lastRowFirstColumn="0" w:lastRowLastColumn="0"/>
                                  <w:tcW w:w="5000" w:type="pct"/>
                                </w:tcPr>
                                <w:p w14:paraId="2C3CF34F" w14:textId="654259FD" w:rsidR="005D6DAD" w:rsidRPr="002346C9" w:rsidRDefault="005D6DAD" w:rsidP="009D6725">
                                  <w:pPr>
                                    <w:pStyle w:val="NoSpacing"/>
                                    <w:rPr>
                                      <w:rFonts w:ascii="Sylfaen" w:hAnsi="Sylfaen"/>
                                      <w:color w:val="ED7D31" w:themeColor="accent2"/>
                                      <w:sz w:val="26"/>
                                      <w:szCs w:val="26"/>
                                      <w:lang w:val="en-US"/>
                                    </w:rPr>
                                  </w:pPr>
                                  <w:r>
                                    <w:rPr>
                                      <w:noProof/>
                                      <w:lang w:val="en-US" w:eastAsia="ru-RU"/>
                                    </w:rPr>
                                    <w:t xml:space="preserve">          </w:t>
                                  </w:r>
                                </w:p>
                                <w:p w14:paraId="394EF72A" w14:textId="71563215" w:rsidR="005D6DAD" w:rsidRDefault="005D6DAD" w:rsidP="009D6725">
                                  <w:pPr>
                                    <w:pStyle w:val="NoSpacing"/>
                                    <w:rPr>
                                      <w:rFonts w:ascii="Sylfaen" w:hAnsi="Sylfaen"/>
                                      <w:color w:val="ED7D31" w:themeColor="accent2"/>
                                      <w:sz w:val="26"/>
                                      <w:szCs w:val="26"/>
                                      <w:lang w:val="en-US"/>
                                    </w:rPr>
                                  </w:pPr>
                                </w:p>
                                <w:p w14:paraId="256CDB74" w14:textId="77777777" w:rsidR="005D6DAD" w:rsidRDefault="005D6DAD" w:rsidP="009D6725">
                                  <w:pPr>
                                    <w:pStyle w:val="NoSpacing"/>
                                    <w:rPr>
                                      <w:rFonts w:ascii="Sylfaen" w:hAnsi="Sylfaen"/>
                                      <w:color w:val="ED7D31" w:themeColor="accent2"/>
                                      <w:sz w:val="26"/>
                                      <w:szCs w:val="26"/>
                                      <w:lang w:val="en-US"/>
                                    </w:rPr>
                                  </w:pPr>
                                </w:p>
                                <w:p w14:paraId="3A55316F" w14:textId="77777777" w:rsidR="005D6DAD" w:rsidRDefault="005D6DAD" w:rsidP="009D6725">
                                  <w:pPr>
                                    <w:pStyle w:val="NoSpacing"/>
                                    <w:rPr>
                                      <w:rFonts w:ascii="Sylfaen" w:hAnsi="Sylfaen"/>
                                      <w:color w:val="ED7D31" w:themeColor="accent2"/>
                                      <w:sz w:val="26"/>
                                      <w:szCs w:val="26"/>
                                      <w:lang w:val="en-US"/>
                                    </w:rPr>
                                  </w:pPr>
                                  <w:r>
                                    <w:rPr>
                                      <w:rFonts w:ascii="Sylfaen" w:hAnsi="Sylfaen"/>
                                      <w:color w:val="ED7D31" w:themeColor="accent2"/>
                                      <w:sz w:val="26"/>
                                      <w:szCs w:val="26"/>
                                      <w:lang w:val="en-US"/>
                                    </w:rPr>
                                    <w:t xml:space="preserve">                </w:t>
                                  </w:r>
                                </w:p>
                                <w:p w14:paraId="3471C57D" w14:textId="078FDA52" w:rsidR="005D6DAD" w:rsidRPr="00756FA4" w:rsidRDefault="005D6DAD" w:rsidP="00870D7C">
                                  <w:pPr>
                                    <w:pStyle w:val="NoSpacing"/>
                                    <w:jc w:val="center"/>
                                    <w:rPr>
                                      <w:rFonts w:ascii="Sylfaen" w:hAnsi="Sylfaen"/>
                                      <w:color w:val="ED7D31" w:themeColor="accent2"/>
                                      <w:sz w:val="26"/>
                                      <w:szCs w:val="26"/>
                                      <w:lang w:val="en-US"/>
                                    </w:rPr>
                                  </w:pPr>
                                  <w:r>
                                    <w:rPr>
                                      <w:rFonts w:ascii="Sylfaen" w:hAnsi="Sylfaen"/>
                                      <w:noProof/>
                                      <w:color w:val="ED7D31" w:themeColor="accent2"/>
                                      <w:sz w:val="26"/>
                                      <w:szCs w:val="26"/>
                                    </w:rPr>
                                    <w:drawing>
                                      <wp:inline distT="0" distB="0" distL="0" distR="0" wp14:anchorId="5B52B759" wp14:editId="0CCF4B7E">
                                        <wp:extent cx="1542636" cy="15240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შუახევის გერბი.jpg"/>
                                                <pic:cNvPicPr/>
                                              </pic:nvPicPr>
                                              <pic:blipFill>
                                                <a:blip r:embed="rId8">
                                                  <a:extLst>
                                                    <a:ext uri="{28A0092B-C50C-407E-A947-70E740481C1C}">
                                                      <a14:useLocalDpi xmlns:a14="http://schemas.microsoft.com/office/drawing/2010/main" val="0"/>
                                                    </a:ext>
                                                  </a:extLst>
                                                </a:blip>
                                                <a:stretch>
                                                  <a:fillRect/>
                                                </a:stretch>
                                              </pic:blipFill>
                                              <pic:spPr>
                                                <a:xfrm>
                                                  <a:off x="0" y="0"/>
                                                  <a:ext cx="1556419" cy="1537616"/>
                                                </a:xfrm>
                                                <a:prstGeom prst="rect">
                                                  <a:avLst/>
                                                </a:prstGeom>
                                              </pic:spPr>
                                            </pic:pic>
                                          </a:graphicData>
                                        </a:graphic>
                                      </wp:inline>
                                    </w:drawing>
                                  </w:r>
                                </w:p>
                              </w:tc>
                            </w:tr>
                            <w:tr w:rsidR="005D6DAD" w14:paraId="36A09BDE" w14:textId="77777777" w:rsidTr="00756FA4">
                              <w:trPr>
                                <w:cnfStyle w:val="000000100000" w:firstRow="0" w:lastRow="0" w:firstColumn="0" w:lastColumn="0" w:oddVBand="0" w:evenVBand="0" w:oddHBand="1" w:evenHBand="0" w:firstRowFirstColumn="0" w:firstRowLastColumn="0" w:lastRowFirstColumn="0" w:lastRowLastColumn="0"/>
                                <w:trHeight w:val="3941"/>
                              </w:trPr>
                              <w:tc>
                                <w:tcPr>
                                  <w:cnfStyle w:val="001000000000" w:firstRow="0" w:lastRow="0" w:firstColumn="1" w:lastColumn="0" w:oddVBand="0" w:evenVBand="0" w:oddHBand="0" w:evenHBand="0" w:firstRowFirstColumn="0" w:firstRowLastColumn="0" w:lastRowFirstColumn="0" w:lastRowLastColumn="0"/>
                                  <w:tcW w:w="5000" w:type="pct"/>
                                </w:tcPr>
                                <w:p w14:paraId="25305041" w14:textId="5FF698E5" w:rsidR="005D6DAD" w:rsidRPr="004B5B62" w:rsidRDefault="005D6DAD">
                                  <w:pPr>
                                    <w:pStyle w:val="NoSpacing"/>
                                    <w:rPr>
                                      <w:rFonts w:ascii="Sylfaen" w:hAnsi="Sylfaen"/>
                                      <w:color w:val="ED7D31" w:themeColor="accent2"/>
                                      <w:sz w:val="26"/>
                                      <w:szCs w:val="26"/>
                                      <w:lang w:val="ka-GE"/>
                                    </w:rPr>
                                  </w:pPr>
                                </w:p>
                                <w:sdt>
                                  <w:sdtPr>
                                    <w:rPr>
                                      <w:rFonts w:ascii="Sylfaen" w:hAnsi="Sylfaen"/>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983A069" w14:textId="77777777" w:rsidR="005D6DAD" w:rsidRPr="00B913F4" w:rsidRDefault="005D6DAD" w:rsidP="002346C9">
                                      <w:pPr>
                                        <w:pStyle w:val="NoSpacing"/>
                                        <w:jc w:val="center"/>
                                        <w:rPr>
                                          <w:rFonts w:ascii="Sylfaen" w:hAnsi="Sylfaen"/>
                                          <w:b w:val="0"/>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3F4">
                                        <w:rPr>
                                          <w:rFonts w:ascii="Sylfaen" w:hAnsi="Sylfaen"/>
                                          <w:b w:val="0"/>
                                          <w:color w:val="000000" w:themeColor="text1"/>
                                          <w:sz w:val="36"/>
                                          <w:szCs w:val="4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შუახევის </w:t>
                                      </w:r>
                                      <w:r w:rsidRPr="00B913F4">
                                        <w:rPr>
                                          <w:rFonts w:ascii="Sylfaen" w:hAnsi="Sylfaen"/>
                                          <w:b w:val="0"/>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მუნიციპალიტეტის საშუალოვადიანი</w:t>
                                      </w:r>
                                      <w:r w:rsidRPr="00B913F4">
                                        <w:rPr>
                                          <w:rFonts w:ascii="Sylfaen" w:hAnsi="Sylfaen"/>
                                          <w:b w:val="0"/>
                                          <w:color w:val="000000" w:themeColor="text1"/>
                                          <w:sz w:val="36"/>
                                          <w:szCs w:val="4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განვითარების </w:t>
                                      </w:r>
                                      <w:r w:rsidRPr="00B913F4">
                                        <w:rPr>
                                          <w:rFonts w:ascii="Sylfaen" w:hAnsi="Sylfaen"/>
                                          <w:b w:val="0"/>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დოკუმენტი (2024 - 2027)</w:t>
                                      </w:r>
                                    </w:p>
                                  </w:sdtContent>
                                </w:sdt>
                                <w:p w14:paraId="59ADAAF8" w14:textId="77777777" w:rsidR="005D6DAD" w:rsidRDefault="005D6DAD" w:rsidP="00870D7C">
                                  <w:pPr>
                                    <w:pStyle w:val="NoSpacing"/>
                                    <w:jc w:val="center"/>
                                    <w:rPr>
                                      <w:color w:val="ED7D31" w:themeColor="accent2"/>
                                      <w:sz w:val="26"/>
                                      <w:szCs w:val="26"/>
                                      <w:lang w:val="ka-GE"/>
                                    </w:rPr>
                                  </w:pPr>
                                </w:p>
                                <w:p w14:paraId="2FEA87DE" w14:textId="34B74273" w:rsidR="005D6DAD" w:rsidRDefault="005D6DAD" w:rsidP="00870D7C">
                                  <w:pPr>
                                    <w:pStyle w:val="NoSpacing"/>
                                    <w:jc w:val="center"/>
                                    <w:rPr>
                                      <w:rFonts w:ascii="Sylfaen" w:hAnsi="Sylfaen"/>
                                      <w:b w:val="0"/>
                                      <w:bCs w:val="0"/>
                                      <w:color w:val="ED7D31" w:themeColor="accent2"/>
                                      <w:sz w:val="26"/>
                                      <w:szCs w:val="26"/>
                                      <w:lang w:val="ka-GE"/>
                                    </w:rPr>
                                  </w:pPr>
                                </w:p>
                                <w:p w14:paraId="3A7FDFA8" w14:textId="77777777" w:rsidR="005D6DAD" w:rsidRDefault="005D6DAD">
                                  <w:pPr>
                                    <w:pStyle w:val="NoSpacing"/>
                                    <w:rPr>
                                      <w:rFonts w:ascii="Sylfaen" w:hAnsi="Sylfaen"/>
                                      <w:b w:val="0"/>
                                      <w:bCs w:val="0"/>
                                      <w:color w:val="ED7D31" w:themeColor="accent2"/>
                                      <w:sz w:val="26"/>
                                      <w:szCs w:val="26"/>
                                      <w:lang w:val="ka-GE"/>
                                    </w:rPr>
                                  </w:pPr>
                                </w:p>
                                <w:p w14:paraId="15A72468" w14:textId="77777777" w:rsidR="005D6DAD" w:rsidRDefault="005D6DAD">
                                  <w:pPr>
                                    <w:pStyle w:val="NoSpacing"/>
                                    <w:rPr>
                                      <w:rFonts w:ascii="Sylfaen" w:hAnsi="Sylfaen"/>
                                      <w:b w:val="0"/>
                                      <w:bCs w:val="0"/>
                                      <w:color w:val="ED7D31" w:themeColor="accent2"/>
                                      <w:sz w:val="26"/>
                                      <w:szCs w:val="26"/>
                                      <w:lang w:val="ka-GE"/>
                                    </w:rPr>
                                  </w:pPr>
                                </w:p>
                                <w:p w14:paraId="6F1696BB" w14:textId="77777777" w:rsidR="005D6DAD" w:rsidRDefault="005D6DAD">
                                  <w:pPr>
                                    <w:pStyle w:val="NoSpacing"/>
                                    <w:rPr>
                                      <w:rFonts w:ascii="Sylfaen" w:hAnsi="Sylfaen"/>
                                      <w:b w:val="0"/>
                                      <w:bCs w:val="0"/>
                                      <w:color w:val="ED7D31" w:themeColor="accent2"/>
                                      <w:sz w:val="26"/>
                                      <w:szCs w:val="26"/>
                                      <w:lang w:val="ka-GE"/>
                                    </w:rPr>
                                  </w:pPr>
                                </w:p>
                                <w:p w14:paraId="5D4EBBF1" w14:textId="77777777" w:rsidR="005D6DAD" w:rsidRDefault="005D6DAD">
                                  <w:pPr>
                                    <w:pStyle w:val="NoSpacing"/>
                                    <w:rPr>
                                      <w:rFonts w:ascii="Sylfaen" w:hAnsi="Sylfaen"/>
                                      <w:b w:val="0"/>
                                      <w:bCs w:val="0"/>
                                      <w:color w:val="ED7D31" w:themeColor="accent2"/>
                                      <w:sz w:val="26"/>
                                      <w:szCs w:val="26"/>
                                      <w:lang w:val="ka-GE"/>
                                    </w:rPr>
                                  </w:pPr>
                                </w:p>
                                <w:p w14:paraId="2D01475E" w14:textId="77777777" w:rsidR="005D6DAD" w:rsidRDefault="005D6DAD">
                                  <w:pPr>
                                    <w:pStyle w:val="NoSpacing"/>
                                    <w:rPr>
                                      <w:rFonts w:ascii="Sylfaen" w:hAnsi="Sylfaen"/>
                                      <w:b w:val="0"/>
                                      <w:bCs w:val="0"/>
                                      <w:color w:val="ED7D31" w:themeColor="accent2"/>
                                      <w:sz w:val="26"/>
                                      <w:szCs w:val="26"/>
                                      <w:lang w:val="ka-GE"/>
                                    </w:rPr>
                                  </w:pPr>
                                </w:p>
                                <w:p w14:paraId="2FAB5E15" w14:textId="77777777" w:rsidR="005D6DAD" w:rsidRDefault="005D6DAD">
                                  <w:pPr>
                                    <w:pStyle w:val="NoSpacing"/>
                                    <w:rPr>
                                      <w:rFonts w:ascii="Sylfaen" w:hAnsi="Sylfaen"/>
                                      <w:b w:val="0"/>
                                      <w:bCs w:val="0"/>
                                      <w:color w:val="ED7D31" w:themeColor="accent2"/>
                                      <w:sz w:val="26"/>
                                      <w:szCs w:val="26"/>
                                      <w:lang w:val="ka-GE"/>
                                    </w:rPr>
                                  </w:pPr>
                                </w:p>
                                <w:p w14:paraId="5F8B0E81" w14:textId="77777777" w:rsidR="005D6DAD" w:rsidRDefault="005D6DAD">
                                  <w:pPr>
                                    <w:pStyle w:val="NoSpacing"/>
                                    <w:rPr>
                                      <w:rFonts w:ascii="Sylfaen" w:hAnsi="Sylfaen"/>
                                      <w:b w:val="0"/>
                                      <w:bCs w:val="0"/>
                                      <w:color w:val="ED7D31" w:themeColor="accent2"/>
                                      <w:sz w:val="26"/>
                                      <w:szCs w:val="26"/>
                                      <w:lang w:val="ka-GE"/>
                                    </w:rPr>
                                  </w:pPr>
                                </w:p>
                                <w:p w14:paraId="7684C93A" w14:textId="599EE3BF" w:rsidR="005D6DAD" w:rsidRPr="003F5267" w:rsidRDefault="005D6DAD" w:rsidP="009D6725">
                                  <w:pPr>
                                    <w:pStyle w:val="NoSpacing"/>
                                    <w:rPr>
                                      <w:rFonts w:ascii="Sylfaen" w:hAnsi="Sylfaen"/>
                                      <w:color w:val="000000" w:themeColor="text1"/>
                                      <w:sz w:val="26"/>
                                      <w:szCs w:val="26"/>
                                      <w:lang w:val="en-US"/>
                                    </w:rPr>
                                  </w:pPr>
                                  <w:r>
                                    <w:rPr>
                                      <w:rFonts w:ascii="Sylfaen" w:hAnsi="Sylfaen"/>
                                      <w:color w:val="000000" w:themeColor="text1"/>
                                      <w:sz w:val="26"/>
                                      <w:szCs w:val="26"/>
                                      <w:lang w:val="ka-GE"/>
                                    </w:rPr>
                                    <w:t xml:space="preserve">          </w:t>
                                  </w:r>
                                  <w:r>
                                    <w:rPr>
                                      <w:rFonts w:ascii="Sylfaen" w:hAnsi="Sylfaen"/>
                                      <w:color w:val="000000" w:themeColor="text1"/>
                                      <w:sz w:val="26"/>
                                      <w:szCs w:val="26"/>
                                      <w:lang w:val="en-US"/>
                                    </w:rPr>
                                    <w:t xml:space="preserve">                               </w:t>
                                  </w:r>
                                  <w:r>
                                    <w:rPr>
                                      <w:rFonts w:ascii="Sylfaen" w:hAnsi="Sylfaen"/>
                                      <w:color w:val="000000" w:themeColor="text1"/>
                                      <w:sz w:val="26"/>
                                      <w:szCs w:val="26"/>
                                      <w:lang w:val="ka-GE"/>
                                    </w:rPr>
                                    <w:t xml:space="preserve">   </w:t>
                                  </w:r>
                                  <w:r>
                                    <w:rPr>
                                      <w:rFonts w:ascii="Sylfaen" w:hAnsi="Sylfaen"/>
                                      <w:color w:val="000000" w:themeColor="text1"/>
                                      <w:sz w:val="26"/>
                                      <w:szCs w:val="26"/>
                                      <w:lang w:val="en-US"/>
                                    </w:rPr>
                                    <w:t xml:space="preserve">     </w:t>
                                  </w:r>
                                  <w:r>
                                    <w:rPr>
                                      <w:rFonts w:ascii="Sylfaen" w:hAnsi="Sylfaen"/>
                                      <w:color w:val="000000" w:themeColor="text1"/>
                                      <w:sz w:val="26"/>
                                      <w:szCs w:val="26"/>
                                      <w:lang w:val="ka-GE"/>
                                    </w:rPr>
                                    <w:t>2023</w:t>
                                  </w:r>
                                  <w:r>
                                    <w:rPr>
                                      <w:rFonts w:ascii="Sylfaen" w:hAnsi="Sylfaen"/>
                                      <w:color w:val="000000" w:themeColor="text1"/>
                                      <w:sz w:val="26"/>
                                      <w:szCs w:val="26"/>
                                      <w:lang w:val="en-US"/>
                                    </w:rPr>
                                    <w:t xml:space="preserve"> </w:t>
                                  </w:r>
                                </w:p>
                                <w:p w14:paraId="52AF529C" w14:textId="5F7D3399" w:rsidR="005D6DAD" w:rsidRPr="001256F6" w:rsidRDefault="005D6DAD" w:rsidP="009D6725">
                                  <w:pPr>
                                    <w:pStyle w:val="NoSpacing"/>
                                    <w:rPr>
                                      <w:rFonts w:ascii="Sylfaen" w:hAnsi="Sylfaen"/>
                                      <w:color w:val="000000" w:themeColor="text1"/>
                                      <w:sz w:val="26"/>
                                      <w:szCs w:val="26"/>
                                      <w:lang w:val="en-US"/>
                                    </w:rPr>
                                  </w:pPr>
                                  <w:r>
                                    <w:rPr>
                                      <w:rFonts w:ascii="Sylfaen" w:hAnsi="Sylfaen"/>
                                      <w:color w:val="000000" w:themeColor="text1"/>
                                      <w:sz w:val="26"/>
                                      <w:szCs w:val="26"/>
                                      <w:lang w:val="ka-GE"/>
                                    </w:rPr>
                                    <w:t xml:space="preserve"> </w:t>
                                  </w:r>
                                  <w:r>
                                    <w:rPr>
                                      <w:rFonts w:ascii="Sylfaen" w:hAnsi="Sylfaen"/>
                                      <w:color w:val="000000" w:themeColor="text1"/>
                                      <w:sz w:val="26"/>
                                      <w:szCs w:val="26"/>
                                      <w:lang w:val="en-US"/>
                                    </w:rPr>
                                    <w:t xml:space="preserve"> </w:t>
                                  </w:r>
                                </w:p>
                                <w:p w14:paraId="5F28ADCE" w14:textId="5FF698E5" w:rsidR="005D6DAD" w:rsidRDefault="001C5700" w:rsidP="00CA0714">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D6DAD">
                                        <w:rPr>
                                          <w:color w:val="44546A" w:themeColor="text2"/>
                                        </w:rPr>
                                        <w:t xml:space="preserve">     </w:t>
                                      </w:r>
                                    </w:sdtContent>
                                  </w:sdt>
                                </w:p>
                              </w:tc>
                            </w:tr>
                          </w:tbl>
                          <w:p w14:paraId="4A8859EE" w14:textId="77777777" w:rsidR="005D6DAD" w:rsidRDefault="005D6DAD"/>
                        </w:txbxContent>
                      </wps:txbx>
                      <wps:bodyPr rot="0" vert="horz" wrap="square" lIns="0" tIns="0" rIns="0" bIns="0" anchor="ctr" anchorCtr="0" upright="1">
                        <a:noAutofit/>
                      </wps:bodyPr>
                    </wps:wsp>
                  </a:graphicData>
                </a:graphic>
                <wp14:sizeRelH relativeFrom="page">
                  <wp14:pctWidth>94100</wp14:pctWidth>
                </wp14:sizeRelH>
                <wp14:sizeRelV relativeFrom="page">
                  <wp14:pctHeight>0</wp14:pctHeight>
                </wp14:sizeRelV>
              </wp:anchor>
            </w:drawing>
          </mc:Choice>
          <mc:Fallback>
            <w:pict>
              <v:shapetype w14:anchorId="5F38EDC0" id="_x0000_t202" coordsize="21600,21600" o:spt="202" path="m,l,21600r21600,l21600,xe">
                <v:stroke joinstyle="miter"/>
                <v:path gradientshapeok="t" o:connecttype="rect"/>
              </v:shapetype>
              <v:shape id="Text Box 138" o:spid="_x0000_s1026" type="#_x0000_t202" style="position:absolute;left:0;text-align:left;margin-left:0;margin-top:23.45pt;width:575.9pt;height:682.15pt;z-index:251661824;visibility:visible;mso-wrap-style:square;mso-width-percent:941;mso-height-percent:0;mso-wrap-distance-left:9pt;mso-wrap-distance-top:0;mso-wrap-distance-right:9pt;mso-wrap-distance-bottom:0;mso-position-horizontal:center;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" fillcolor="white [3201]" strokecolor="#5b9bd5 [3204]" strokeweight="1pt">
                <v:textbox inset="0,0,0,0">
                  <w:txbxContent>
                    <w:tbl>
                      <w:tblPr>
                        <w:tblStyle w:val="LightGrid-Accent11"/>
                        <w:tblW w:w="3297" w:type="pct"/>
                        <w:tblInd w:w="1834" w:type="dxa"/>
                        <w:tblLook w:val="04A0" w:firstRow="1" w:lastRow="0" w:firstColumn="1" w:lastColumn="0" w:noHBand="0" w:noVBand="1"/>
                      </w:tblPr>
                      <w:tblGrid>
                        <w:gridCol w:w="7351"/>
                      </w:tblGrid>
                      <w:tr w:rsidR="005D6DAD" w14:paraId="0BB20D4D" w14:textId="77777777" w:rsidTr="003F5267">
                        <w:trPr>
                          <w:cnfStyle w:val="100000000000" w:firstRow="1" w:lastRow="0" w:firstColumn="0" w:lastColumn="0" w:oddVBand="0" w:evenVBand="0" w:oddHBand="0" w:evenHBand="0" w:firstRowFirstColumn="0" w:firstRowLastColumn="0" w:lastRowFirstColumn="0" w:lastRowLastColumn="0"/>
                          <w:trHeight w:val="5456"/>
                        </w:trPr>
                        <w:tc>
                          <w:tcPr>
                            <w:cnfStyle w:val="001000000000" w:firstRow="0" w:lastRow="0" w:firstColumn="1" w:lastColumn="0" w:oddVBand="0" w:evenVBand="0" w:oddHBand="0" w:evenHBand="0" w:firstRowFirstColumn="0" w:firstRowLastColumn="0" w:lastRowFirstColumn="0" w:lastRowLastColumn="0"/>
                            <w:tcW w:w="5000" w:type="pct"/>
                          </w:tcPr>
                          <w:p w14:paraId="2C3CF34F" w14:textId="654259FD" w:rsidR="005D6DAD" w:rsidRPr="002346C9" w:rsidRDefault="005D6DAD" w:rsidP="009D6725">
                            <w:pPr>
                              <w:pStyle w:val="NoSpacing"/>
                              <w:rPr>
                                <w:rFonts w:ascii="Sylfaen" w:hAnsi="Sylfaen"/>
                                <w:color w:val="ED7D31" w:themeColor="accent2"/>
                                <w:sz w:val="26"/>
                                <w:szCs w:val="26"/>
                                <w:lang w:val="en-US"/>
                              </w:rPr>
                            </w:pPr>
                            <w:r>
                              <w:rPr>
                                <w:noProof/>
                                <w:lang w:val="en-US" w:eastAsia="ru-RU"/>
                              </w:rPr>
                              <w:t xml:space="preserve">          </w:t>
                            </w:r>
                          </w:p>
                          <w:p w14:paraId="394EF72A" w14:textId="71563215" w:rsidR="005D6DAD" w:rsidRDefault="005D6DAD" w:rsidP="009D6725">
                            <w:pPr>
                              <w:pStyle w:val="NoSpacing"/>
                              <w:rPr>
                                <w:rFonts w:ascii="Sylfaen" w:hAnsi="Sylfaen"/>
                                <w:color w:val="ED7D31" w:themeColor="accent2"/>
                                <w:sz w:val="26"/>
                                <w:szCs w:val="26"/>
                                <w:lang w:val="en-US"/>
                              </w:rPr>
                            </w:pPr>
                          </w:p>
                          <w:p w14:paraId="256CDB74" w14:textId="77777777" w:rsidR="005D6DAD" w:rsidRDefault="005D6DAD" w:rsidP="009D6725">
                            <w:pPr>
                              <w:pStyle w:val="NoSpacing"/>
                              <w:rPr>
                                <w:rFonts w:ascii="Sylfaen" w:hAnsi="Sylfaen"/>
                                <w:color w:val="ED7D31" w:themeColor="accent2"/>
                                <w:sz w:val="26"/>
                                <w:szCs w:val="26"/>
                                <w:lang w:val="en-US"/>
                              </w:rPr>
                            </w:pPr>
                          </w:p>
                          <w:p w14:paraId="3A55316F" w14:textId="77777777" w:rsidR="005D6DAD" w:rsidRDefault="005D6DAD" w:rsidP="009D6725">
                            <w:pPr>
                              <w:pStyle w:val="NoSpacing"/>
                              <w:rPr>
                                <w:rFonts w:ascii="Sylfaen" w:hAnsi="Sylfaen"/>
                                <w:color w:val="ED7D31" w:themeColor="accent2"/>
                                <w:sz w:val="26"/>
                                <w:szCs w:val="26"/>
                                <w:lang w:val="en-US"/>
                              </w:rPr>
                            </w:pPr>
                            <w:r>
                              <w:rPr>
                                <w:rFonts w:ascii="Sylfaen" w:hAnsi="Sylfaen"/>
                                <w:color w:val="ED7D31" w:themeColor="accent2"/>
                                <w:sz w:val="26"/>
                                <w:szCs w:val="26"/>
                                <w:lang w:val="en-US"/>
                              </w:rPr>
                              <w:t xml:space="preserve">                </w:t>
                            </w:r>
                          </w:p>
                          <w:p w14:paraId="3471C57D" w14:textId="078FDA52" w:rsidR="005D6DAD" w:rsidRPr="00756FA4" w:rsidRDefault="005D6DAD" w:rsidP="00870D7C">
                            <w:pPr>
                              <w:pStyle w:val="NoSpacing"/>
                              <w:jc w:val="center"/>
                              <w:rPr>
                                <w:rFonts w:ascii="Sylfaen" w:hAnsi="Sylfaen"/>
                                <w:color w:val="ED7D31" w:themeColor="accent2"/>
                                <w:sz w:val="26"/>
                                <w:szCs w:val="26"/>
                                <w:lang w:val="en-US"/>
                              </w:rPr>
                            </w:pPr>
                            <w:r>
                              <w:rPr>
                                <w:rFonts w:ascii="Sylfaen" w:hAnsi="Sylfaen"/>
                                <w:noProof/>
                                <w:color w:val="ED7D31" w:themeColor="accent2"/>
                                <w:sz w:val="26"/>
                                <w:szCs w:val="26"/>
                              </w:rPr>
                              <w:drawing>
                                <wp:inline distT="0" distB="0" distL="0" distR="0" wp14:anchorId="5B52B759" wp14:editId="0CCF4B7E">
                                  <wp:extent cx="1542636" cy="152400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შუახევის გერბი.jpg"/>
                                          <pic:cNvPicPr/>
                                        </pic:nvPicPr>
                                        <pic:blipFill>
                                          <a:blip r:embed="rId8">
                                            <a:extLst>
                                              <a:ext uri="{28A0092B-C50C-407E-A947-70E740481C1C}">
                                                <a14:useLocalDpi xmlns:a14="http://schemas.microsoft.com/office/drawing/2010/main" val="0"/>
                                              </a:ext>
                                            </a:extLst>
                                          </a:blip>
                                          <a:stretch>
                                            <a:fillRect/>
                                          </a:stretch>
                                        </pic:blipFill>
                                        <pic:spPr>
                                          <a:xfrm>
                                            <a:off x="0" y="0"/>
                                            <a:ext cx="1556419" cy="1537616"/>
                                          </a:xfrm>
                                          <a:prstGeom prst="rect">
                                            <a:avLst/>
                                          </a:prstGeom>
                                        </pic:spPr>
                                      </pic:pic>
                                    </a:graphicData>
                                  </a:graphic>
                                </wp:inline>
                              </w:drawing>
                            </w:r>
                          </w:p>
                        </w:tc>
                      </w:tr>
                      <w:tr w:rsidR="005D6DAD" w14:paraId="36A09BDE" w14:textId="77777777" w:rsidTr="00756FA4">
                        <w:trPr>
                          <w:cnfStyle w:val="000000100000" w:firstRow="0" w:lastRow="0" w:firstColumn="0" w:lastColumn="0" w:oddVBand="0" w:evenVBand="0" w:oddHBand="1" w:evenHBand="0" w:firstRowFirstColumn="0" w:firstRowLastColumn="0" w:lastRowFirstColumn="0" w:lastRowLastColumn="0"/>
                          <w:trHeight w:val="3941"/>
                        </w:trPr>
                        <w:tc>
                          <w:tcPr>
                            <w:cnfStyle w:val="001000000000" w:firstRow="0" w:lastRow="0" w:firstColumn="1" w:lastColumn="0" w:oddVBand="0" w:evenVBand="0" w:oddHBand="0" w:evenHBand="0" w:firstRowFirstColumn="0" w:firstRowLastColumn="0" w:lastRowFirstColumn="0" w:lastRowLastColumn="0"/>
                            <w:tcW w:w="5000" w:type="pct"/>
                          </w:tcPr>
                          <w:p w14:paraId="25305041" w14:textId="5FF698E5" w:rsidR="005D6DAD" w:rsidRPr="004B5B62" w:rsidRDefault="005D6DAD">
                            <w:pPr>
                              <w:pStyle w:val="NoSpacing"/>
                              <w:rPr>
                                <w:rFonts w:ascii="Sylfaen" w:hAnsi="Sylfaen"/>
                                <w:color w:val="ED7D31" w:themeColor="accent2"/>
                                <w:sz w:val="26"/>
                                <w:szCs w:val="26"/>
                                <w:lang w:val="ka-GE"/>
                              </w:rPr>
                            </w:pPr>
                          </w:p>
                          <w:sdt>
                            <w:sdtPr>
                              <w:rPr>
                                <w:rFonts w:ascii="Sylfaen" w:hAnsi="Sylfaen"/>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983A069" w14:textId="77777777" w:rsidR="005D6DAD" w:rsidRPr="00B913F4" w:rsidRDefault="005D6DAD" w:rsidP="002346C9">
                                <w:pPr>
                                  <w:pStyle w:val="NoSpacing"/>
                                  <w:jc w:val="center"/>
                                  <w:rPr>
                                    <w:rFonts w:ascii="Sylfaen" w:hAnsi="Sylfaen"/>
                                    <w:b w:val="0"/>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13F4">
                                  <w:rPr>
                                    <w:rFonts w:ascii="Sylfaen" w:hAnsi="Sylfaen"/>
                                    <w:b w:val="0"/>
                                    <w:color w:val="000000" w:themeColor="text1"/>
                                    <w:sz w:val="36"/>
                                    <w:szCs w:val="4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შუახევის </w:t>
                                </w:r>
                                <w:r w:rsidRPr="00B913F4">
                                  <w:rPr>
                                    <w:rFonts w:ascii="Sylfaen" w:hAnsi="Sylfaen"/>
                                    <w:b w:val="0"/>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მუნიციპალიტეტის საშუალოვადიანი</w:t>
                                </w:r>
                                <w:r w:rsidRPr="00B913F4">
                                  <w:rPr>
                                    <w:rFonts w:ascii="Sylfaen" w:hAnsi="Sylfaen"/>
                                    <w:b w:val="0"/>
                                    <w:color w:val="000000" w:themeColor="text1"/>
                                    <w:sz w:val="36"/>
                                    <w:szCs w:val="44"/>
                                    <w:lang w:val="ka-G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განვითარების </w:t>
                                </w:r>
                                <w:r w:rsidRPr="00B913F4">
                                  <w:rPr>
                                    <w:rFonts w:ascii="Sylfaen" w:hAnsi="Sylfaen"/>
                                    <w:b w:val="0"/>
                                    <w:color w:val="000000" w:themeColor="text1"/>
                                    <w:sz w:val="36"/>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დოკუმენტი (2024 - 2027)</w:t>
                                </w:r>
                              </w:p>
                            </w:sdtContent>
                          </w:sdt>
                          <w:p w14:paraId="59ADAAF8" w14:textId="77777777" w:rsidR="005D6DAD" w:rsidRDefault="005D6DAD" w:rsidP="00870D7C">
                            <w:pPr>
                              <w:pStyle w:val="NoSpacing"/>
                              <w:jc w:val="center"/>
                              <w:rPr>
                                <w:color w:val="ED7D31" w:themeColor="accent2"/>
                                <w:sz w:val="26"/>
                                <w:szCs w:val="26"/>
                                <w:lang w:val="ka-GE"/>
                              </w:rPr>
                            </w:pPr>
                          </w:p>
                          <w:p w14:paraId="2FEA87DE" w14:textId="34B74273" w:rsidR="005D6DAD" w:rsidRDefault="005D6DAD" w:rsidP="00870D7C">
                            <w:pPr>
                              <w:pStyle w:val="NoSpacing"/>
                              <w:jc w:val="center"/>
                              <w:rPr>
                                <w:rFonts w:ascii="Sylfaen" w:hAnsi="Sylfaen"/>
                                <w:b w:val="0"/>
                                <w:bCs w:val="0"/>
                                <w:color w:val="ED7D31" w:themeColor="accent2"/>
                                <w:sz w:val="26"/>
                                <w:szCs w:val="26"/>
                                <w:lang w:val="ka-GE"/>
                              </w:rPr>
                            </w:pPr>
                          </w:p>
                          <w:p w14:paraId="3A7FDFA8" w14:textId="77777777" w:rsidR="005D6DAD" w:rsidRDefault="005D6DAD">
                            <w:pPr>
                              <w:pStyle w:val="NoSpacing"/>
                              <w:rPr>
                                <w:rFonts w:ascii="Sylfaen" w:hAnsi="Sylfaen"/>
                                <w:b w:val="0"/>
                                <w:bCs w:val="0"/>
                                <w:color w:val="ED7D31" w:themeColor="accent2"/>
                                <w:sz w:val="26"/>
                                <w:szCs w:val="26"/>
                                <w:lang w:val="ka-GE"/>
                              </w:rPr>
                            </w:pPr>
                          </w:p>
                          <w:p w14:paraId="15A72468" w14:textId="77777777" w:rsidR="005D6DAD" w:rsidRDefault="005D6DAD">
                            <w:pPr>
                              <w:pStyle w:val="NoSpacing"/>
                              <w:rPr>
                                <w:rFonts w:ascii="Sylfaen" w:hAnsi="Sylfaen"/>
                                <w:b w:val="0"/>
                                <w:bCs w:val="0"/>
                                <w:color w:val="ED7D31" w:themeColor="accent2"/>
                                <w:sz w:val="26"/>
                                <w:szCs w:val="26"/>
                                <w:lang w:val="ka-GE"/>
                              </w:rPr>
                            </w:pPr>
                          </w:p>
                          <w:p w14:paraId="6F1696BB" w14:textId="77777777" w:rsidR="005D6DAD" w:rsidRDefault="005D6DAD">
                            <w:pPr>
                              <w:pStyle w:val="NoSpacing"/>
                              <w:rPr>
                                <w:rFonts w:ascii="Sylfaen" w:hAnsi="Sylfaen"/>
                                <w:b w:val="0"/>
                                <w:bCs w:val="0"/>
                                <w:color w:val="ED7D31" w:themeColor="accent2"/>
                                <w:sz w:val="26"/>
                                <w:szCs w:val="26"/>
                                <w:lang w:val="ka-GE"/>
                              </w:rPr>
                            </w:pPr>
                          </w:p>
                          <w:p w14:paraId="5D4EBBF1" w14:textId="77777777" w:rsidR="005D6DAD" w:rsidRDefault="005D6DAD">
                            <w:pPr>
                              <w:pStyle w:val="NoSpacing"/>
                              <w:rPr>
                                <w:rFonts w:ascii="Sylfaen" w:hAnsi="Sylfaen"/>
                                <w:b w:val="0"/>
                                <w:bCs w:val="0"/>
                                <w:color w:val="ED7D31" w:themeColor="accent2"/>
                                <w:sz w:val="26"/>
                                <w:szCs w:val="26"/>
                                <w:lang w:val="ka-GE"/>
                              </w:rPr>
                            </w:pPr>
                          </w:p>
                          <w:p w14:paraId="2D01475E" w14:textId="77777777" w:rsidR="005D6DAD" w:rsidRDefault="005D6DAD">
                            <w:pPr>
                              <w:pStyle w:val="NoSpacing"/>
                              <w:rPr>
                                <w:rFonts w:ascii="Sylfaen" w:hAnsi="Sylfaen"/>
                                <w:b w:val="0"/>
                                <w:bCs w:val="0"/>
                                <w:color w:val="ED7D31" w:themeColor="accent2"/>
                                <w:sz w:val="26"/>
                                <w:szCs w:val="26"/>
                                <w:lang w:val="ka-GE"/>
                              </w:rPr>
                            </w:pPr>
                          </w:p>
                          <w:p w14:paraId="2FAB5E15" w14:textId="77777777" w:rsidR="005D6DAD" w:rsidRDefault="005D6DAD">
                            <w:pPr>
                              <w:pStyle w:val="NoSpacing"/>
                              <w:rPr>
                                <w:rFonts w:ascii="Sylfaen" w:hAnsi="Sylfaen"/>
                                <w:b w:val="0"/>
                                <w:bCs w:val="0"/>
                                <w:color w:val="ED7D31" w:themeColor="accent2"/>
                                <w:sz w:val="26"/>
                                <w:szCs w:val="26"/>
                                <w:lang w:val="ka-GE"/>
                              </w:rPr>
                            </w:pPr>
                          </w:p>
                          <w:p w14:paraId="5F8B0E81" w14:textId="77777777" w:rsidR="005D6DAD" w:rsidRDefault="005D6DAD">
                            <w:pPr>
                              <w:pStyle w:val="NoSpacing"/>
                              <w:rPr>
                                <w:rFonts w:ascii="Sylfaen" w:hAnsi="Sylfaen"/>
                                <w:b w:val="0"/>
                                <w:bCs w:val="0"/>
                                <w:color w:val="ED7D31" w:themeColor="accent2"/>
                                <w:sz w:val="26"/>
                                <w:szCs w:val="26"/>
                                <w:lang w:val="ka-GE"/>
                              </w:rPr>
                            </w:pPr>
                          </w:p>
                          <w:p w14:paraId="7684C93A" w14:textId="599EE3BF" w:rsidR="005D6DAD" w:rsidRPr="003F5267" w:rsidRDefault="005D6DAD" w:rsidP="009D6725">
                            <w:pPr>
                              <w:pStyle w:val="NoSpacing"/>
                              <w:rPr>
                                <w:rFonts w:ascii="Sylfaen" w:hAnsi="Sylfaen"/>
                                <w:color w:val="000000" w:themeColor="text1"/>
                                <w:sz w:val="26"/>
                                <w:szCs w:val="26"/>
                                <w:lang w:val="en-US"/>
                              </w:rPr>
                            </w:pPr>
                            <w:r>
                              <w:rPr>
                                <w:rFonts w:ascii="Sylfaen" w:hAnsi="Sylfaen"/>
                                <w:color w:val="000000" w:themeColor="text1"/>
                                <w:sz w:val="26"/>
                                <w:szCs w:val="26"/>
                                <w:lang w:val="ka-GE"/>
                              </w:rPr>
                              <w:t xml:space="preserve">          </w:t>
                            </w:r>
                            <w:r>
                              <w:rPr>
                                <w:rFonts w:ascii="Sylfaen" w:hAnsi="Sylfaen"/>
                                <w:color w:val="000000" w:themeColor="text1"/>
                                <w:sz w:val="26"/>
                                <w:szCs w:val="26"/>
                                <w:lang w:val="en-US"/>
                              </w:rPr>
                              <w:t xml:space="preserve">                               </w:t>
                            </w:r>
                            <w:r>
                              <w:rPr>
                                <w:rFonts w:ascii="Sylfaen" w:hAnsi="Sylfaen"/>
                                <w:color w:val="000000" w:themeColor="text1"/>
                                <w:sz w:val="26"/>
                                <w:szCs w:val="26"/>
                                <w:lang w:val="ka-GE"/>
                              </w:rPr>
                              <w:t xml:space="preserve">   </w:t>
                            </w:r>
                            <w:r>
                              <w:rPr>
                                <w:rFonts w:ascii="Sylfaen" w:hAnsi="Sylfaen"/>
                                <w:color w:val="000000" w:themeColor="text1"/>
                                <w:sz w:val="26"/>
                                <w:szCs w:val="26"/>
                                <w:lang w:val="en-US"/>
                              </w:rPr>
                              <w:t xml:space="preserve">     </w:t>
                            </w:r>
                            <w:r>
                              <w:rPr>
                                <w:rFonts w:ascii="Sylfaen" w:hAnsi="Sylfaen"/>
                                <w:color w:val="000000" w:themeColor="text1"/>
                                <w:sz w:val="26"/>
                                <w:szCs w:val="26"/>
                                <w:lang w:val="ka-GE"/>
                              </w:rPr>
                              <w:t>2023</w:t>
                            </w:r>
                            <w:r>
                              <w:rPr>
                                <w:rFonts w:ascii="Sylfaen" w:hAnsi="Sylfaen"/>
                                <w:color w:val="000000" w:themeColor="text1"/>
                                <w:sz w:val="26"/>
                                <w:szCs w:val="26"/>
                                <w:lang w:val="en-US"/>
                              </w:rPr>
                              <w:t xml:space="preserve"> </w:t>
                            </w:r>
                          </w:p>
                          <w:p w14:paraId="52AF529C" w14:textId="5F7D3399" w:rsidR="005D6DAD" w:rsidRPr="001256F6" w:rsidRDefault="005D6DAD" w:rsidP="009D6725">
                            <w:pPr>
                              <w:pStyle w:val="NoSpacing"/>
                              <w:rPr>
                                <w:rFonts w:ascii="Sylfaen" w:hAnsi="Sylfaen"/>
                                <w:color w:val="000000" w:themeColor="text1"/>
                                <w:sz w:val="26"/>
                                <w:szCs w:val="26"/>
                                <w:lang w:val="en-US"/>
                              </w:rPr>
                            </w:pPr>
                            <w:r>
                              <w:rPr>
                                <w:rFonts w:ascii="Sylfaen" w:hAnsi="Sylfaen"/>
                                <w:color w:val="000000" w:themeColor="text1"/>
                                <w:sz w:val="26"/>
                                <w:szCs w:val="26"/>
                                <w:lang w:val="ka-GE"/>
                              </w:rPr>
                              <w:t xml:space="preserve"> </w:t>
                            </w:r>
                            <w:r>
                              <w:rPr>
                                <w:rFonts w:ascii="Sylfaen" w:hAnsi="Sylfaen"/>
                                <w:color w:val="000000" w:themeColor="text1"/>
                                <w:sz w:val="26"/>
                                <w:szCs w:val="26"/>
                                <w:lang w:val="en-US"/>
                              </w:rPr>
                              <w:t xml:space="preserve"> </w:t>
                            </w:r>
                          </w:p>
                          <w:p w14:paraId="5F28ADCE" w14:textId="5FF698E5" w:rsidR="005D6DAD" w:rsidRDefault="001C5700" w:rsidP="00CA0714">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5D6DAD">
                                  <w:rPr>
                                    <w:color w:val="44546A" w:themeColor="text2"/>
                                  </w:rPr>
                                  <w:t xml:space="preserve">     </w:t>
                                </w:r>
                              </w:sdtContent>
                            </w:sdt>
                          </w:p>
                        </w:tc>
                      </w:tr>
                    </w:tbl>
                    <w:p w14:paraId="4A8859EE" w14:textId="77777777" w:rsidR="005D6DAD" w:rsidRDefault="005D6DAD"/>
                  </w:txbxContent>
                </v:textbox>
                <w10:wrap anchorx="page" anchory="page"/>
              </v:shape>
            </w:pict>
          </mc:Fallback>
        </mc:AlternateContent>
      </w:r>
      <w:sdt>
        <w:sdtPr>
          <w:rPr>
            <w:szCs w:val="22"/>
          </w:rPr>
          <w:id w:val="1321000862"/>
          <w:docPartObj>
            <w:docPartGallery w:val="Cover Pages"/>
            <w:docPartUnique/>
          </w:docPartObj>
        </w:sdtPr>
        <w:sdtEndPr/>
        <w:sdtContent>
          <w:r w:rsidR="00CA0714" w:rsidRPr="00976179">
            <w:rPr>
              <w:szCs w:val="22"/>
            </w:rPr>
            <w:br w:type="page"/>
          </w:r>
        </w:sdtContent>
      </w:sdt>
      <w:r w:rsidR="00FD436C" w:rsidRPr="00976179">
        <w:rPr>
          <w:noProof/>
          <w:szCs w:val="22"/>
        </w:rPr>
        <w:drawing>
          <wp:anchor distT="0" distB="0" distL="114300" distR="114300" simplePos="0" relativeHeight="251660288" behindDoc="1" locked="0" layoutInCell="1" allowOverlap="1" wp14:anchorId="46FCCE34" wp14:editId="6B7F8C7C">
            <wp:simplePos x="0" y="0"/>
            <wp:positionH relativeFrom="column">
              <wp:posOffset>5404485</wp:posOffset>
            </wp:positionH>
            <wp:positionV relativeFrom="paragraph">
              <wp:posOffset>95250</wp:posOffset>
            </wp:positionV>
            <wp:extent cx="533400" cy="811530"/>
            <wp:effectExtent l="0" t="0" r="0" b="0"/>
            <wp:wrapTight wrapText="bothSides">
              <wp:wrapPolygon edited="0">
                <wp:start x="3086" y="2028"/>
                <wp:lineTo x="3086" y="19268"/>
                <wp:lineTo x="16971" y="19268"/>
                <wp:lineTo x="17743" y="2028"/>
                <wp:lineTo x="3086" y="202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DP-Logo-Blue-Smal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811530"/>
                    </a:xfrm>
                    <a:prstGeom prst="rect">
                      <a:avLst/>
                    </a:prstGeom>
                  </pic:spPr>
                </pic:pic>
              </a:graphicData>
            </a:graphic>
            <wp14:sizeRelH relativeFrom="page">
              <wp14:pctWidth>0</wp14:pctWidth>
            </wp14:sizeRelH>
            <wp14:sizeRelV relativeFrom="page">
              <wp14:pctHeight>0</wp14:pctHeight>
            </wp14:sizeRelV>
          </wp:anchor>
        </w:drawing>
      </w:r>
      <w:r w:rsidR="00884910" w:rsidRPr="00976179">
        <w:rPr>
          <w:noProof/>
          <w:szCs w:val="22"/>
        </w:rPr>
        <w:drawing>
          <wp:anchor distT="0" distB="0" distL="114300" distR="114300" simplePos="0" relativeHeight="251656192" behindDoc="0" locked="0" layoutInCell="1" allowOverlap="1" wp14:anchorId="173D6AF5" wp14:editId="2A3D00DD">
            <wp:simplePos x="0" y="0"/>
            <wp:positionH relativeFrom="column">
              <wp:posOffset>3712210</wp:posOffset>
            </wp:positionH>
            <wp:positionV relativeFrom="page">
              <wp:posOffset>1185545</wp:posOffset>
            </wp:positionV>
            <wp:extent cx="1400175" cy="508635"/>
            <wp:effectExtent l="0" t="0" r="9525"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C logo ne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0175" cy="508635"/>
                    </a:xfrm>
                    <a:prstGeom prst="rect">
                      <a:avLst/>
                    </a:prstGeom>
                  </pic:spPr>
                </pic:pic>
              </a:graphicData>
            </a:graphic>
          </wp:anchor>
        </w:drawing>
      </w:r>
    </w:p>
    <w:sdt>
      <w:sdtPr>
        <w:rPr>
          <w:rFonts w:eastAsiaTheme="minorEastAsia" w:cstheme="minorBidi"/>
          <w:b w:val="0"/>
          <w:color w:val="auto"/>
          <w:sz w:val="22"/>
          <w:szCs w:val="22"/>
        </w:rPr>
        <w:id w:val="-1718122827"/>
        <w:docPartObj>
          <w:docPartGallery w:val="Table of Contents"/>
          <w:docPartUnique/>
        </w:docPartObj>
      </w:sdtPr>
      <w:sdtEndPr>
        <w:rPr>
          <w:bCs/>
          <w:noProof/>
        </w:rPr>
      </w:sdtEndPr>
      <w:sdtContent>
        <w:p w14:paraId="47E9A824" w14:textId="77777777" w:rsidR="00884910" w:rsidRPr="00976179" w:rsidRDefault="00884910" w:rsidP="009F1BD9">
          <w:pPr>
            <w:pStyle w:val="TOCHeading"/>
            <w:spacing w:line="360" w:lineRule="auto"/>
            <w:jc w:val="both"/>
            <w:rPr>
              <w:sz w:val="22"/>
              <w:szCs w:val="22"/>
              <w:lang w:val="ka-GE"/>
            </w:rPr>
          </w:pPr>
          <w:r w:rsidRPr="00976179">
            <w:rPr>
              <w:sz w:val="22"/>
              <w:szCs w:val="22"/>
              <w:lang w:val="ka-GE"/>
            </w:rPr>
            <w:t>სარჩევი</w:t>
          </w:r>
          <w:bookmarkStart w:id="0" w:name="_GoBack"/>
          <w:bookmarkEnd w:id="0"/>
        </w:p>
        <w:p w14:paraId="2D8B25C5" w14:textId="22078056" w:rsidR="000D1CE8" w:rsidRDefault="00043BA0">
          <w:pPr>
            <w:pStyle w:val="TOC1"/>
            <w:rPr>
              <w:rFonts w:asciiTheme="minorHAnsi" w:hAnsiTheme="minorHAnsi" w:cstheme="minorBidi"/>
              <w:b w:val="0"/>
            </w:rPr>
          </w:pPr>
          <w:r w:rsidRPr="00976179">
            <w:rPr>
              <w:rFonts w:ascii="Sylfaen" w:hAnsi="Sylfaen"/>
            </w:rPr>
            <w:fldChar w:fldCharType="begin"/>
          </w:r>
          <w:r w:rsidR="00884910" w:rsidRPr="00976179">
            <w:rPr>
              <w:rFonts w:ascii="Sylfaen" w:hAnsi="Sylfaen"/>
            </w:rPr>
            <w:instrText xml:space="preserve"> TOC \o "1-3" \h \z \u </w:instrText>
          </w:r>
          <w:r w:rsidRPr="00976179">
            <w:rPr>
              <w:rFonts w:ascii="Sylfaen" w:hAnsi="Sylfaen"/>
            </w:rPr>
            <w:fldChar w:fldCharType="separate"/>
          </w:r>
          <w:hyperlink w:anchor="_Toc153538273" w:history="1">
            <w:r w:rsidR="000D1CE8" w:rsidRPr="007A6614">
              <w:rPr>
                <w:rStyle w:val="Hyperlink"/>
                <w:rFonts w:ascii="Sylfaen" w:hAnsi="Sylfaen" w:cs="Sylfaen"/>
              </w:rPr>
              <w:t>შესავალი</w:t>
            </w:r>
            <w:r w:rsidR="000D1CE8">
              <w:rPr>
                <w:webHidden/>
              </w:rPr>
              <w:tab/>
            </w:r>
            <w:r w:rsidR="000D1CE8">
              <w:rPr>
                <w:webHidden/>
              </w:rPr>
              <w:fldChar w:fldCharType="begin"/>
            </w:r>
            <w:r w:rsidR="000D1CE8">
              <w:rPr>
                <w:webHidden/>
              </w:rPr>
              <w:instrText xml:space="preserve"> PAGEREF _Toc153538273 \h </w:instrText>
            </w:r>
            <w:r w:rsidR="000D1CE8">
              <w:rPr>
                <w:webHidden/>
              </w:rPr>
            </w:r>
            <w:r w:rsidR="000D1CE8">
              <w:rPr>
                <w:webHidden/>
              </w:rPr>
              <w:fldChar w:fldCharType="separate"/>
            </w:r>
            <w:r w:rsidR="000D1CE8">
              <w:rPr>
                <w:webHidden/>
              </w:rPr>
              <w:t>1</w:t>
            </w:r>
            <w:r w:rsidR="000D1CE8">
              <w:rPr>
                <w:webHidden/>
              </w:rPr>
              <w:fldChar w:fldCharType="end"/>
            </w:r>
          </w:hyperlink>
        </w:p>
        <w:p w14:paraId="4E34C278" w14:textId="70DD0E9A" w:rsidR="000D1CE8" w:rsidRDefault="000D1CE8">
          <w:pPr>
            <w:pStyle w:val="TOC1"/>
            <w:rPr>
              <w:rFonts w:asciiTheme="minorHAnsi" w:hAnsiTheme="minorHAnsi" w:cstheme="minorBidi"/>
              <w:b w:val="0"/>
            </w:rPr>
          </w:pPr>
          <w:hyperlink w:anchor="_Toc153538274" w:history="1">
            <w:r w:rsidRPr="007A6614">
              <w:rPr>
                <w:rStyle w:val="Hyperlink"/>
              </w:rPr>
              <w:t>1.</w:t>
            </w:r>
            <w:r>
              <w:rPr>
                <w:rFonts w:asciiTheme="minorHAnsi" w:hAnsiTheme="minorHAnsi" w:cstheme="minorBidi"/>
                <w:b w:val="0"/>
              </w:rPr>
              <w:tab/>
            </w:r>
            <w:r w:rsidRPr="007A6614">
              <w:rPr>
                <w:rStyle w:val="Hyperlink"/>
                <w:rFonts w:ascii="Sylfaen" w:hAnsi="Sylfaen" w:cs="Sylfaen"/>
              </w:rPr>
              <w:t>სიტუაციის</w:t>
            </w:r>
            <w:r w:rsidRPr="007A6614">
              <w:rPr>
                <w:rStyle w:val="Hyperlink"/>
              </w:rPr>
              <w:t xml:space="preserve"> </w:t>
            </w:r>
            <w:r w:rsidRPr="007A6614">
              <w:rPr>
                <w:rStyle w:val="Hyperlink"/>
                <w:rFonts w:ascii="Sylfaen" w:hAnsi="Sylfaen" w:cs="Sylfaen"/>
              </w:rPr>
              <w:t>ანალიზი</w:t>
            </w:r>
            <w:r>
              <w:rPr>
                <w:webHidden/>
              </w:rPr>
              <w:tab/>
            </w:r>
            <w:r>
              <w:rPr>
                <w:webHidden/>
              </w:rPr>
              <w:fldChar w:fldCharType="begin"/>
            </w:r>
            <w:r>
              <w:rPr>
                <w:webHidden/>
              </w:rPr>
              <w:instrText xml:space="preserve"> PAGEREF _Toc153538274 \h </w:instrText>
            </w:r>
            <w:r>
              <w:rPr>
                <w:webHidden/>
              </w:rPr>
            </w:r>
            <w:r>
              <w:rPr>
                <w:webHidden/>
              </w:rPr>
              <w:fldChar w:fldCharType="separate"/>
            </w:r>
            <w:r>
              <w:rPr>
                <w:webHidden/>
              </w:rPr>
              <w:t>4</w:t>
            </w:r>
            <w:r>
              <w:rPr>
                <w:webHidden/>
              </w:rPr>
              <w:fldChar w:fldCharType="end"/>
            </w:r>
          </w:hyperlink>
        </w:p>
        <w:p w14:paraId="59154F82" w14:textId="197FB795" w:rsidR="000D1CE8" w:rsidRDefault="000D1CE8">
          <w:pPr>
            <w:pStyle w:val="TOC2"/>
            <w:tabs>
              <w:tab w:val="left" w:pos="880"/>
              <w:tab w:val="right" w:leader="dot" w:pos="9219"/>
            </w:tabs>
            <w:rPr>
              <w:rFonts w:cstheme="minorBidi"/>
              <w:noProof/>
            </w:rPr>
          </w:pPr>
          <w:hyperlink w:anchor="_Toc153538275" w:history="1">
            <w:r w:rsidRPr="007A6614">
              <w:rPr>
                <w:rStyle w:val="Hyperlink"/>
                <w:noProof/>
              </w:rPr>
              <w:t>1.1.</w:t>
            </w:r>
            <w:r>
              <w:rPr>
                <w:rFonts w:cstheme="minorBidi"/>
                <w:noProof/>
              </w:rPr>
              <w:tab/>
            </w:r>
            <w:r w:rsidRPr="007A6614">
              <w:rPr>
                <w:rStyle w:val="Hyperlink"/>
                <w:rFonts w:ascii="Sylfaen" w:hAnsi="Sylfaen" w:cs="Sylfaen"/>
                <w:noProof/>
              </w:rPr>
              <w:t>მუნიციპალიტეტის</w:t>
            </w:r>
            <w:r w:rsidRPr="007A6614">
              <w:rPr>
                <w:rStyle w:val="Hyperlink"/>
                <w:noProof/>
              </w:rPr>
              <w:t xml:space="preserve"> </w:t>
            </w:r>
            <w:r w:rsidRPr="007A6614">
              <w:rPr>
                <w:rStyle w:val="Hyperlink"/>
                <w:rFonts w:ascii="Sylfaen" w:hAnsi="Sylfaen" w:cs="Sylfaen"/>
                <w:noProof/>
              </w:rPr>
              <w:t>ძირითადი</w:t>
            </w:r>
            <w:r w:rsidRPr="007A6614">
              <w:rPr>
                <w:rStyle w:val="Hyperlink"/>
                <w:noProof/>
              </w:rPr>
              <w:t xml:space="preserve"> </w:t>
            </w:r>
            <w:r w:rsidRPr="007A6614">
              <w:rPr>
                <w:rStyle w:val="Hyperlink"/>
                <w:rFonts w:ascii="Sylfaen" w:hAnsi="Sylfaen" w:cs="Sylfaen"/>
                <w:noProof/>
              </w:rPr>
              <w:t>სოციალური</w:t>
            </w:r>
            <w:r w:rsidRPr="007A6614">
              <w:rPr>
                <w:rStyle w:val="Hyperlink"/>
                <w:noProof/>
              </w:rPr>
              <w:t xml:space="preserve"> </w:t>
            </w:r>
            <w:r w:rsidRPr="007A6614">
              <w:rPr>
                <w:rStyle w:val="Hyperlink"/>
                <w:rFonts w:ascii="Sylfaen" w:hAnsi="Sylfaen" w:cs="Sylfaen"/>
                <w:noProof/>
              </w:rPr>
              <w:t>და</w:t>
            </w:r>
            <w:r w:rsidRPr="007A6614">
              <w:rPr>
                <w:rStyle w:val="Hyperlink"/>
                <w:noProof/>
              </w:rPr>
              <w:t xml:space="preserve"> </w:t>
            </w:r>
            <w:r w:rsidRPr="007A6614">
              <w:rPr>
                <w:rStyle w:val="Hyperlink"/>
                <w:rFonts w:ascii="Sylfaen" w:hAnsi="Sylfaen" w:cs="Sylfaen"/>
                <w:noProof/>
              </w:rPr>
              <w:t>ეკონომიკური</w:t>
            </w:r>
            <w:r w:rsidRPr="007A6614">
              <w:rPr>
                <w:rStyle w:val="Hyperlink"/>
                <w:noProof/>
              </w:rPr>
              <w:t xml:space="preserve"> </w:t>
            </w:r>
            <w:r w:rsidRPr="007A6614">
              <w:rPr>
                <w:rStyle w:val="Hyperlink"/>
                <w:rFonts w:ascii="Sylfaen" w:hAnsi="Sylfaen" w:cs="Sylfaen"/>
                <w:noProof/>
              </w:rPr>
              <w:t>მონაცემების</w:t>
            </w:r>
            <w:r w:rsidRPr="007A6614">
              <w:rPr>
                <w:rStyle w:val="Hyperlink"/>
                <w:noProof/>
              </w:rPr>
              <w:t xml:space="preserve"> </w:t>
            </w:r>
            <w:r w:rsidRPr="007A6614">
              <w:rPr>
                <w:rStyle w:val="Hyperlink"/>
                <w:rFonts w:ascii="Sylfaen" w:hAnsi="Sylfaen" w:cs="Sylfaen"/>
                <w:noProof/>
              </w:rPr>
              <w:t>მიმოხილვა</w:t>
            </w:r>
            <w:r>
              <w:rPr>
                <w:noProof/>
                <w:webHidden/>
              </w:rPr>
              <w:tab/>
            </w:r>
            <w:r>
              <w:rPr>
                <w:noProof/>
                <w:webHidden/>
              </w:rPr>
              <w:fldChar w:fldCharType="begin"/>
            </w:r>
            <w:r>
              <w:rPr>
                <w:noProof/>
                <w:webHidden/>
              </w:rPr>
              <w:instrText xml:space="preserve"> PAGEREF _Toc153538275 \h </w:instrText>
            </w:r>
            <w:r>
              <w:rPr>
                <w:noProof/>
                <w:webHidden/>
              </w:rPr>
            </w:r>
            <w:r>
              <w:rPr>
                <w:noProof/>
                <w:webHidden/>
              </w:rPr>
              <w:fldChar w:fldCharType="separate"/>
            </w:r>
            <w:r>
              <w:rPr>
                <w:noProof/>
                <w:webHidden/>
              </w:rPr>
              <w:t>4</w:t>
            </w:r>
            <w:r>
              <w:rPr>
                <w:noProof/>
                <w:webHidden/>
              </w:rPr>
              <w:fldChar w:fldCharType="end"/>
            </w:r>
          </w:hyperlink>
        </w:p>
        <w:p w14:paraId="219806DE" w14:textId="736EE708" w:rsidR="000D1CE8" w:rsidRDefault="000D1CE8">
          <w:pPr>
            <w:pStyle w:val="TOC3"/>
            <w:tabs>
              <w:tab w:val="left" w:pos="1320"/>
              <w:tab w:val="right" w:leader="dot" w:pos="9219"/>
            </w:tabs>
            <w:rPr>
              <w:rFonts w:cstheme="minorBidi"/>
              <w:noProof/>
            </w:rPr>
          </w:pPr>
          <w:hyperlink w:anchor="_Toc153538276" w:history="1">
            <w:r w:rsidRPr="007A6614">
              <w:rPr>
                <w:rStyle w:val="Hyperlink"/>
                <w:noProof/>
              </w:rPr>
              <w:t>1.1.1.</w:t>
            </w:r>
            <w:r>
              <w:rPr>
                <w:rFonts w:cstheme="minorBidi"/>
                <w:noProof/>
              </w:rPr>
              <w:tab/>
            </w:r>
            <w:r w:rsidRPr="007A6614">
              <w:rPr>
                <w:rStyle w:val="Hyperlink"/>
                <w:rFonts w:ascii="Sylfaen" w:hAnsi="Sylfaen" w:cs="Sylfaen"/>
                <w:noProof/>
              </w:rPr>
              <w:t>მუნიციპალიტეტის</w:t>
            </w:r>
            <w:r w:rsidRPr="007A6614">
              <w:rPr>
                <w:rStyle w:val="Hyperlink"/>
                <w:noProof/>
              </w:rPr>
              <w:t xml:space="preserve"> </w:t>
            </w:r>
            <w:r w:rsidRPr="007A6614">
              <w:rPr>
                <w:rStyle w:val="Hyperlink"/>
                <w:rFonts w:ascii="Sylfaen" w:hAnsi="Sylfaen" w:cs="Sylfaen"/>
                <w:noProof/>
              </w:rPr>
              <w:t>ზოგადი</w:t>
            </w:r>
            <w:r w:rsidRPr="007A6614">
              <w:rPr>
                <w:rStyle w:val="Hyperlink"/>
                <w:noProof/>
              </w:rPr>
              <w:t xml:space="preserve"> </w:t>
            </w:r>
            <w:r w:rsidRPr="007A6614">
              <w:rPr>
                <w:rStyle w:val="Hyperlink"/>
                <w:rFonts w:ascii="Sylfaen" w:hAnsi="Sylfaen" w:cs="Sylfaen"/>
                <w:noProof/>
              </w:rPr>
              <w:t>დახასიათება</w:t>
            </w:r>
            <w:r>
              <w:rPr>
                <w:noProof/>
                <w:webHidden/>
              </w:rPr>
              <w:tab/>
            </w:r>
            <w:r>
              <w:rPr>
                <w:noProof/>
                <w:webHidden/>
              </w:rPr>
              <w:fldChar w:fldCharType="begin"/>
            </w:r>
            <w:r>
              <w:rPr>
                <w:noProof/>
                <w:webHidden/>
              </w:rPr>
              <w:instrText xml:space="preserve"> PAGEREF _Toc153538276 \h </w:instrText>
            </w:r>
            <w:r>
              <w:rPr>
                <w:noProof/>
                <w:webHidden/>
              </w:rPr>
            </w:r>
            <w:r>
              <w:rPr>
                <w:noProof/>
                <w:webHidden/>
              </w:rPr>
              <w:fldChar w:fldCharType="separate"/>
            </w:r>
            <w:r>
              <w:rPr>
                <w:noProof/>
                <w:webHidden/>
              </w:rPr>
              <w:t>4</w:t>
            </w:r>
            <w:r>
              <w:rPr>
                <w:noProof/>
                <w:webHidden/>
              </w:rPr>
              <w:fldChar w:fldCharType="end"/>
            </w:r>
          </w:hyperlink>
        </w:p>
        <w:p w14:paraId="604C47EA" w14:textId="3909B8E4" w:rsidR="000D1CE8" w:rsidRDefault="000D1CE8">
          <w:pPr>
            <w:pStyle w:val="TOC3"/>
            <w:tabs>
              <w:tab w:val="left" w:pos="1320"/>
              <w:tab w:val="right" w:leader="dot" w:pos="9219"/>
            </w:tabs>
            <w:rPr>
              <w:rFonts w:cstheme="minorBidi"/>
              <w:noProof/>
            </w:rPr>
          </w:pPr>
          <w:hyperlink w:anchor="_Toc153538277" w:history="1">
            <w:r w:rsidRPr="007A6614">
              <w:rPr>
                <w:rStyle w:val="Hyperlink"/>
                <w:noProof/>
              </w:rPr>
              <w:t>1.1.2.</w:t>
            </w:r>
            <w:r>
              <w:rPr>
                <w:rFonts w:cstheme="minorBidi"/>
                <w:noProof/>
              </w:rPr>
              <w:tab/>
            </w:r>
            <w:r w:rsidRPr="007A6614">
              <w:rPr>
                <w:rStyle w:val="Hyperlink"/>
                <w:rFonts w:ascii="Sylfaen" w:hAnsi="Sylfaen" w:cs="Sylfaen"/>
                <w:noProof/>
              </w:rPr>
              <w:t>წიაღისეული</w:t>
            </w:r>
            <w:r w:rsidRPr="007A6614">
              <w:rPr>
                <w:rStyle w:val="Hyperlink"/>
                <w:noProof/>
              </w:rPr>
              <w:t xml:space="preserve"> </w:t>
            </w:r>
            <w:r w:rsidRPr="007A6614">
              <w:rPr>
                <w:rStyle w:val="Hyperlink"/>
                <w:rFonts w:ascii="Sylfaen" w:hAnsi="Sylfaen" w:cs="Sylfaen"/>
                <w:noProof/>
              </w:rPr>
              <w:t>და</w:t>
            </w:r>
            <w:r w:rsidRPr="007A6614">
              <w:rPr>
                <w:rStyle w:val="Hyperlink"/>
                <w:noProof/>
              </w:rPr>
              <w:t xml:space="preserve"> </w:t>
            </w:r>
            <w:r w:rsidRPr="007A6614">
              <w:rPr>
                <w:rStyle w:val="Hyperlink"/>
                <w:rFonts w:ascii="Sylfaen" w:hAnsi="Sylfaen" w:cs="Sylfaen"/>
                <w:noProof/>
              </w:rPr>
              <w:t>სხვა</w:t>
            </w:r>
            <w:r w:rsidRPr="007A6614">
              <w:rPr>
                <w:rStyle w:val="Hyperlink"/>
                <w:noProof/>
              </w:rPr>
              <w:t xml:space="preserve"> </w:t>
            </w:r>
            <w:r w:rsidRPr="007A6614">
              <w:rPr>
                <w:rStyle w:val="Hyperlink"/>
                <w:rFonts w:ascii="Sylfaen" w:hAnsi="Sylfaen" w:cs="Sylfaen"/>
                <w:noProof/>
              </w:rPr>
              <w:t>ბუნებრივი</w:t>
            </w:r>
            <w:r w:rsidRPr="007A6614">
              <w:rPr>
                <w:rStyle w:val="Hyperlink"/>
                <w:noProof/>
              </w:rPr>
              <w:t xml:space="preserve"> </w:t>
            </w:r>
            <w:r w:rsidRPr="007A6614">
              <w:rPr>
                <w:rStyle w:val="Hyperlink"/>
                <w:rFonts w:ascii="Sylfaen" w:hAnsi="Sylfaen" w:cs="Sylfaen"/>
                <w:noProof/>
              </w:rPr>
              <w:t>რესურსები</w:t>
            </w:r>
            <w:r>
              <w:rPr>
                <w:noProof/>
                <w:webHidden/>
              </w:rPr>
              <w:tab/>
            </w:r>
            <w:r>
              <w:rPr>
                <w:noProof/>
                <w:webHidden/>
              </w:rPr>
              <w:fldChar w:fldCharType="begin"/>
            </w:r>
            <w:r>
              <w:rPr>
                <w:noProof/>
                <w:webHidden/>
              </w:rPr>
              <w:instrText xml:space="preserve"> PAGEREF _Toc153538277 \h </w:instrText>
            </w:r>
            <w:r>
              <w:rPr>
                <w:noProof/>
                <w:webHidden/>
              </w:rPr>
            </w:r>
            <w:r>
              <w:rPr>
                <w:noProof/>
                <w:webHidden/>
              </w:rPr>
              <w:fldChar w:fldCharType="separate"/>
            </w:r>
            <w:r>
              <w:rPr>
                <w:noProof/>
                <w:webHidden/>
              </w:rPr>
              <w:t>5</w:t>
            </w:r>
            <w:r>
              <w:rPr>
                <w:noProof/>
                <w:webHidden/>
              </w:rPr>
              <w:fldChar w:fldCharType="end"/>
            </w:r>
          </w:hyperlink>
        </w:p>
        <w:p w14:paraId="696FD0F8" w14:textId="747EE594" w:rsidR="000D1CE8" w:rsidRDefault="000D1CE8">
          <w:pPr>
            <w:pStyle w:val="TOC3"/>
            <w:tabs>
              <w:tab w:val="right" w:leader="dot" w:pos="9219"/>
            </w:tabs>
            <w:rPr>
              <w:rFonts w:cstheme="minorBidi"/>
              <w:noProof/>
            </w:rPr>
          </w:pPr>
          <w:hyperlink w:anchor="_Toc153538278" w:history="1">
            <w:r w:rsidRPr="007A6614">
              <w:rPr>
                <w:rStyle w:val="Hyperlink"/>
                <w:rFonts w:ascii="Sylfaen" w:hAnsi="Sylfaen" w:cs="Sylfaen"/>
                <w:noProof/>
                <w:lang w:val="ka-GE"/>
              </w:rPr>
              <w:t xml:space="preserve">1.1.3 </w:t>
            </w:r>
            <w:r w:rsidRPr="007A6614">
              <w:rPr>
                <w:rStyle w:val="Hyperlink"/>
                <w:rFonts w:ascii="Sylfaen" w:hAnsi="Sylfaen" w:cs="Sylfaen"/>
                <w:noProof/>
              </w:rPr>
              <w:t>დემოგრაფია</w:t>
            </w:r>
            <w:r>
              <w:rPr>
                <w:noProof/>
                <w:webHidden/>
              </w:rPr>
              <w:tab/>
            </w:r>
            <w:r>
              <w:rPr>
                <w:noProof/>
                <w:webHidden/>
              </w:rPr>
              <w:fldChar w:fldCharType="begin"/>
            </w:r>
            <w:r>
              <w:rPr>
                <w:noProof/>
                <w:webHidden/>
              </w:rPr>
              <w:instrText xml:space="preserve"> PAGEREF _Toc153538278 \h </w:instrText>
            </w:r>
            <w:r>
              <w:rPr>
                <w:noProof/>
                <w:webHidden/>
              </w:rPr>
            </w:r>
            <w:r>
              <w:rPr>
                <w:noProof/>
                <w:webHidden/>
              </w:rPr>
              <w:fldChar w:fldCharType="separate"/>
            </w:r>
            <w:r>
              <w:rPr>
                <w:noProof/>
                <w:webHidden/>
              </w:rPr>
              <w:t>8</w:t>
            </w:r>
            <w:r>
              <w:rPr>
                <w:noProof/>
                <w:webHidden/>
              </w:rPr>
              <w:fldChar w:fldCharType="end"/>
            </w:r>
          </w:hyperlink>
        </w:p>
        <w:p w14:paraId="01B0A8B1" w14:textId="24DC6886" w:rsidR="000D1CE8" w:rsidRDefault="000D1CE8">
          <w:pPr>
            <w:pStyle w:val="TOC3"/>
            <w:tabs>
              <w:tab w:val="left" w:pos="1320"/>
              <w:tab w:val="right" w:leader="dot" w:pos="9219"/>
            </w:tabs>
            <w:rPr>
              <w:rFonts w:cstheme="minorBidi"/>
              <w:noProof/>
            </w:rPr>
          </w:pPr>
          <w:hyperlink w:anchor="_Toc153538279" w:history="1">
            <w:r w:rsidRPr="007A6614">
              <w:rPr>
                <w:rStyle w:val="Hyperlink"/>
                <w:rFonts w:ascii="Sylfaen" w:hAnsi="Sylfaen" w:cs="Sylfaen"/>
                <w:noProof/>
              </w:rPr>
              <w:t>1.1.4.</w:t>
            </w:r>
            <w:r>
              <w:rPr>
                <w:rFonts w:cstheme="minorBidi"/>
                <w:noProof/>
              </w:rPr>
              <w:tab/>
            </w:r>
            <w:r w:rsidRPr="007A6614">
              <w:rPr>
                <w:rStyle w:val="Hyperlink"/>
                <w:rFonts w:ascii="Sylfaen" w:hAnsi="Sylfaen" w:cs="Sylfaen"/>
                <w:noProof/>
              </w:rPr>
              <w:t>მუნიციპალიტეტის</w:t>
            </w:r>
            <w:r w:rsidRPr="007A6614">
              <w:rPr>
                <w:rStyle w:val="Hyperlink"/>
                <w:noProof/>
              </w:rPr>
              <w:t xml:space="preserve"> </w:t>
            </w:r>
            <w:r w:rsidRPr="007A6614">
              <w:rPr>
                <w:rStyle w:val="Hyperlink"/>
                <w:rFonts w:ascii="Sylfaen" w:hAnsi="Sylfaen" w:cs="Sylfaen"/>
                <w:noProof/>
              </w:rPr>
              <w:t>შრომითი</w:t>
            </w:r>
            <w:r w:rsidRPr="007A6614">
              <w:rPr>
                <w:rStyle w:val="Hyperlink"/>
                <w:noProof/>
              </w:rPr>
              <w:t xml:space="preserve"> </w:t>
            </w:r>
            <w:r w:rsidRPr="007A6614">
              <w:rPr>
                <w:rStyle w:val="Hyperlink"/>
                <w:rFonts w:ascii="Sylfaen" w:hAnsi="Sylfaen" w:cs="Sylfaen"/>
                <w:noProof/>
              </w:rPr>
              <w:t>რესურსები</w:t>
            </w:r>
            <w:r>
              <w:rPr>
                <w:noProof/>
                <w:webHidden/>
              </w:rPr>
              <w:tab/>
            </w:r>
            <w:r>
              <w:rPr>
                <w:noProof/>
                <w:webHidden/>
              </w:rPr>
              <w:fldChar w:fldCharType="begin"/>
            </w:r>
            <w:r>
              <w:rPr>
                <w:noProof/>
                <w:webHidden/>
              </w:rPr>
              <w:instrText xml:space="preserve"> PAGEREF _Toc153538279 \h </w:instrText>
            </w:r>
            <w:r>
              <w:rPr>
                <w:noProof/>
                <w:webHidden/>
              </w:rPr>
            </w:r>
            <w:r>
              <w:rPr>
                <w:noProof/>
                <w:webHidden/>
              </w:rPr>
              <w:fldChar w:fldCharType="separate"/>
            </w:r>
            <w:r>
              <w:rPr>
                <w:noProof/>
                <w:webHidden/>
              </w:rPr>
              <w:t>12</w:t>
            </w:r>
            <w:r>
              <w:rPr>
                <w:noProof/>
                <w:webHidden/>
              </w:rPr>
              <w:fldChar w:fldCharType="end"/>
            </w:r>
          </w:hyperlink>
        </w:p>
        <w:p w14:paraId="714445AC" w14:textId="642D7E49" w:rsidR="000D1CE8" w:rsidRDefault="000D1CE8">
          <w:pPr>
            <w:pStyle w:val="TOC3"/>
            <w:tabs>
              <w:tab w:val="left" w:pos="1100"/>
              <w:tab w:val="right" w:leader="dot" w:pos="9219"/>
            </w:tabs>
            <w:rPr>
              <w:rFonts w:cstheme="minorBidi"/>
              <w:noProof/>
            </w:rPr>
          </w:pPr>
          <w:hyperlink w:anchor="_Toc153538280" w:history="1">
            <w:r w:rsidRPr="007A6614">
              <w:rPr>
                <w:rStyle w:val="Hyperlink"/>
                <w:rFonts w:ascii="Sylfaen" w:hAnsi="Sylfaen" w:cs="Sylfaen"/>
                <w:noProof/>
                <w:lang w:val="ka-GE"/>
              </w:rPr>
              <w:t>1.2.</w:t>
            </w:r>
            <w:r>
              <w:rPr>
                <w:rFonts w:cstheme="minorBidi"/>
                <w:noProof/>
              </w:rPr>
              <w:tab/>
            </w:r>
            <w:r w:rsidRPr="007A6614">
              <w:rPr>
                <w:rStyle w:val="Hyperlink"/>
                <w:rFonts w:ascii="Sylfaen" w:hAnsi="Sylfaen" w:cs="Sylfaen"/>
                <w:noProof/>
                <w:lang w:val="ka-GE"/>
              </w:rPr>
              <w:t>მუნიციპალიტეტის</w:t>
            </w:r>
            <w:r w:rsidRPr="007A6614">
              <w:rPr>
                <w:rStyle w:val="Hyperlink"/>
                <w:noProof/>
                <w:lang w:val="ka-GE"/>
              </w:rPr>
              <w:t xml:space="preserve"> </w:t>
            </w:r>
            <w:r w:rsidRPr="007A6614">
              <w:rPr>
                <w:rStyle w:val="Hyperlink"/>
                <w:rFonts w:ascii="Sylfaen" w:hAnsi="Sylfaen" w:cs="Sylfaen"/>
                <w:noProof/>
                <w:lang w:val="ka-GE"/>
              </w:rPr>
              <w:t>ეკონომიკა</w:t>
            </w:r>
            <w:r>
              <w:rPr>
                <w:noProof/>
                <w:webHidden/>
              </w:rPr>
              <w:tab/>
            </w:r>
            <w:r>
              <w:rPr>
                <w:noProof/>
                <w:webHidden/>
              </w:rPr>
              <w:fldChar w:fldCharType="begin"/>
            </w:r>
            <w:r>
              <w:rPr>
                <w:noProof/>
                <w:webHidden/>
              </w:rPr>
              <w:instrText xml:space="preserve"> PAGEREF _Toc153538280 \h </w:instrText>
            </w:r>
            <w:r>
              <w:rPr>
                <w:noProof/>
                <w:webHidden/>
              </w:rPr>
            </w:r>
            <w:r>
              <w:rPr>
                <w:noProof/>
                <w:webHidden/>
              </w:rPr>
              <w:fldChar w:fldCharType="separate"/>
            </w:r>
            <w:r>
              <w:rPr>
                <w:noProof/>
                <w:webHidden/>
              </w:rPr>
              <w:t>18</w:t>
            </w:r>
            <w:r>
              <w:rPr>
                <w:noProof/>
                <w:webHidden/>
              </w:rPr>
              <w:fldChar w:fldCharType="end"/>
            </w:r>
          </w:hyperlink>
        </w:p>
        <w:p w14:paraId="6331BA3E" w14:textId="48293BC0" w:rsidR="000D1CE8" w:rsidRDefault="000D1CE8">
          <w:pPr>
            <w:pStyle w:val="TOC3"/>
            <w:tabs>
              <w:tab w:val="left" w:pos="1320"/>
              <w:tab w:val="right" w:leader="dot" w:pos="9219"/>
            </w:tabs>
            <w:rPr>
              <w:rFonts w:cstheme="minorBidi"/>
              <w:noProof/>
            </w:rPr>
          </w:pPr>
          <w:hyperlink w:anchor="_Toc153538281" w:history="1">
            <w:r w:rsidRPr="007A6614">
              <w:rPr>
                <w:rStyle w:val="Hyperlink"/>
                <w:rFonts w:ascii="Sylfaen" w:hAnsi="Sylfaen" w:cs="Sylfaen"/>
                <w:b/>
                <w:noProof/>
              </w:rPr>
              <w:t>1.2.1.</w:t>
            </w:r>
            <w:r>
              <w:rPr>
                <w:rFonts w:cstheme="minorBidi"/>
                <w:noProof/>
              </w:rPr>
              <w:tab/>
            </w:r>
            <w:r w:rsidRPr="007A6614">
              <w:rPr>
                <w:rStyle w:val="Hyperlink"/>
                <w:rFonts w:ascii="Sylfaen" w:hAnsi="Sylfaen" w:cs="Sylfaen"/>
                <w:b/>
                <w:noProof/>
              </w:rPr>
              <w:t>მრეწველობა</w:t>
            </w:r>
            <w:r w:rsidRPr="007A6614">
              <w:rPr>
                <w:rStyle w:val="Hyperlink"/>
                <w:rFonts w:ascii="Sylfaen" w:hAnsi="Sylfaen"/>
                <w:b/>
                <w:noProof/>
              </w:rPr>
              <w:t xml:space="preserve"> </w:t>
            </w:r>
            <w:r w:rsidRPr="007A6614">
              <w:rPr>
                <w:rStyle w:val="Hyperlink"/>
                <w:rFonts w:ascii="Sylfaen" w:hAnsi="Sylfaen" w:cs="Sylfaen"/>
                <w:b/>
                <w:noProof/>
              </w:rPr>
              <w:t>და</w:t>
            </w:r>
            <w:r w:rsidRPr="007A6614">
              <w:rPr>
                <w:rStyle w:val="Hyperlink"/>
                <w:rFonts w:ascii="Sylfaen" w:hAnsi="Sylfaen"/>
                <w:b/>
                <w:noProof/>
              </w:rPr>
              <w:t xml:space="preserve"> </w:t>
            </w:r>
            <w:r w:rsidRPr="007A6614">
              <w:rPr>
                <w:rStyle w:val="Hyperlink"/>
                <w:rFonts w:ascii="Sylfaen" w:hAnsi="Sylfaen" w:cs="Sylfaen"/>
                <w:b/>
                <w:noProof/>
              </w:rPr>
              <w:t>გადამამუშავებელი</w:t>
            </w:r>
            <w:r w:rsidRPr="007A6614">
              <w:rPr>
                <w:rStyle w:val="Hyperlink"/>
                <w:rFonts w:ascii="Sylfaen" w:hAnsi="Sylfaen"/>
                <w:b/>
                <w:noProof/>
              </w:rPr>
              <w:t xml:space="preserve"> </w:t>
            </w:r>
            <w:r w:rsidRPr="007A6614">
              <w:rPr>
                <w:rStyle w:val="Hyperlink"/>
                <w:rFonts w:ascii="Sylfaen" w:hAnsi="Sylfaen" w:cs="Sylfaen"/>
                <w:b/>
                <w:noProof/>
              </w:rPr>
              <w:t>მეურნეობა</w:t>
            </w:r>
            <w:r>
              <w:rPr>
                <w:noProof/>
                <w:webHidden/>
              </w:rPr>
              <w:tab/>
            </w:r>
            <w:r>
              <w:rPr>
                <w:noProof/>
                <w:webHidden/>
              </w:rPr>
              <w:fldChar w:fldCharType="begin"/>
            </w:r>
            <w:r>
              <w:rPr>
                <w:noProof/>
                <w:webHidden/>
              </w:rPr>
              <w:instrText xml:space="preserve"> PAGEREF _Toc153538281 \h </w:instrText>
            </w:r>
            <w:r>
              <w:rPr>
                <w:noProof/>
                <w:webHidden/>
              </w:rPr>
            </w:r>
            <w:r>
              <w:rPr>
                <w:noProof/>
                <w:webHidden/>
              </w:rPr>
              <w:fldChar w:fldCharType="separate"/>
            </w:r>
            <w:r>
              <w:rPr>
                <w:noProof/>
                <w:webHidden/>
              </w:rPr>
              <w:t>18</w:t>
            </w:r>
            <w:r>
              <w:rPr>
                <w:noProof/>
                <w:webHidden/>
              </w:rPr>
              <w:fldChar w:fldCharType="end"/>
            </w:r>
          </w:hyperlink>
        </w:p>
        <w:p w14:paraId="05C2B684" w14:textId="2DE37A1C" w:rsidR="000D1CE8" w:rsidRDefault="000D1CE8">
          <w:pPr>
            <w:pStyle w:val="TOC3"/>
            <w:tabs>
              <w:tab w:val="left" w:pos="1320"/>
              <w:tab w:val="right" w:leader="dot" w:pos="9219"/>
            </w:tabs>
            <w:rPr>
              <w:rFonts w:cstheme="minorBidi"/>
              <w:noProof/>
            </w:rPr>
          </w:pPr>
          <w:hyperlink w:anchor="_Toc153538282" w:history="1">
            <w:r w:rsidRPr="007A6614">
              <w:rPr>
                <w:rStyle w:val="Hyperlink"/>
                <w:rFonts w:ascii="Sylfaen" w:hAnsi="Sylfaen" w:cs="Sylfaen"/>
                <w:b/>
                <w:noProof/>
              </w:rPr>
              <w:t>1.2.2.</w:t>
            </w:r>
            <w:r>
              <w:rPr>
                <w:rFonts w:cstheme="minorBidi"/>
                <w:noProof/>
              </w:rPr>
              <w:tab/>
            </w:r>
            <w:r w:rsidRPr="007A6614">
              <w:rPr>
                <w:rStyle w:val="Hyperlink"/>
                <w:rFonts w:ascii="Sylfaen" w:hAnsi="Sylfaen" w:cs="Sylfaen"/>
                <w:b/>
                <w:noProof/>
                <w:lang w:val="ka-GE"/>
              </w:rPr>
              <w:t>ტურიზმი</w:t>
            </w:r>
            <w:r>
              <w:rPr>
                <w:noProof/>
                <w:webHidden/>
              </w:rPr>
              <w:tab/>
            </w:r>
            <w:r>
              <w:rPr>
                <w:noProof/>
                <w:webHidden/>
              </w:rPr>
              <w:fldChar w:fldCharType="begin"/>
            </w:r>
            <w:r>
              <w:rPr>
                <w:noProof/>
                <w:webHidden/>
              </w:rPr>
              <w:instrText xml:space="preserve"> PAGEREF _Toc153538282 \h </w:instrText>
            </w:r>
            <w:r>
              <w:rPr>
                <w:noProof/>
                <w:webHidden/>
              </w:rPr>
            </w:r>
            <w:r>
              <w:rPr>
                <w:noProof/>
                <w:webHidden/>
              </w:rPr>
              <w:fldChar w:fldCharType="separate"/>
            </w:r>
            <w:r>
              <w:rPr>
                <w:noProof/>
                <w:webHidden/>
              </w:rPr>
              <w:t>24</w:t>
            </w:r>
            <w:r>
              <w:rPr>
                <w:noProof/>
                <w:webHidden/>
              </w:rPr>
              <w:fldChar w:fldCharType="end"/>
            </w:r>
          </w:hyperlink>
        </w:p>
        <w:p w14:paraId="19E09F33" w14:textId="606626CD" w:rsidR="000D1CE8" w:rsidRDefault="000D1CE8">
          <w:pPr>
            <w:pStyle w:val="TOC3"/>
            <w:tabs>
              <w:tab w:val="left" w:pos="1320"/>
              <w:tab w:val="right" w:leader="dot" w:pos="9219"/>
            </w:tabs>
            <w:rPr>
              <w:rFonts w:cstheme="minorBidi"/>
              <w:noProof/>
            </w:rPr>
          </w:pPr>
          <w:hyperlink w:anchor="_Toc153538283" w:history="1">
            <w:r w:rsidRPr="007A6614">
              <w:rPr>
                <w:rStyle w:val="Hyperlink"/>
                <w:rFonts w:ascii="Sylfaen" w:hAnsi="Sylfaen" w:cs="Sylfaen"/>
                <w:b/>
                <w:noProof/>
                <w:lang w:val="ka-GE"/>
              </w:rPr>
              <w:t>1.2.3.</w:t>
            </w:r>
            <w:r>
              <w:rPr>
                <w:rFonts w:cstheme="minorBidi"/>
                <w:noProof/>
              </w:rPr>
              <w:tab/>
            </w:r>
            <w:r w:rsidRPr="007A6614">
              <w:rPr>
                <w:rStyle w:val="Hyperlink"/>
                <w:rFonts w:ascii="Sylfaen" w:hAnsi="Sylfaen" w:cs="Sylfaen"/>
                <w:b/>
                <w:noProof/>
                <w:lang w:val="ka-GE"/>
              </w:rPr>
              <w:t>სოფლის</w:t>
            </w:r>
            <w:r w:rsidRPr="007A6614">
              <w:rPr>
                <w:rStyle w:val="Hyperlink"/>
                <w:rFonts w:ascii="Sylfaen" w:hAnsi="Sylfaen"/>
                <w:b/>
                <w:noProof/>
                <w:lang w:val="ka-GE"/>
              </w:rPr>
              <w:t xml:space="preserve"> </w:t>
            </w:r>
            <w:r w:rsidRPr="007A6614">
              <w:rPr>
                <w:rStyle w:val="Hyperlink"/>
                <w:rFonts w:ascii="Sylfaen" w:hAnsi="Sylfaen" w:cs="Sylfaen"/>
                <w:b/>
                <w:noProof/>
                <w:lang w:val="ka-GE"/>
              </w:rPr>
              <w:t>მეურნეობა</w:t>
            </w:r>
            <w:r>
              <w:rPr>
                <w:noProof/>
                <w:webHidden/>
              </w:rPr>
              <w:tab/>
            </w:r>
            <w:r>
              <w:rPr>
                <w:noProof/>
                <w:webHidden/>
              </w:rPr>
              <w:fldChar w:fldCharType="begin"/>
            </w:r>
            <w:r>
              <w:rPr>
                <w:noProof/>
                <w:webHidden/>
              </w:rPr>
              <w:instrText xml:space="preserve"> PAGEREF _Toc153538283 \h </w:instrText>
            </w:r>
            <w:r>
              <w:rPr>
                <w:noProof/>
                <w:webHidden/>
              </w:rPr>
            </w:r>
            <w:r>
              <w:rPr>
                <w:noProof/>
                <w:webHidden/>
              </w:rPr>
              <w:fldChar w:fldCharType="separate"/>
            </w:r>
            <w:r>
              <w:rPr>
                <w:noProof/>
                <w:webHidden/>
              </w:rPr>
              <w:t>28</w:t>
            </w:r>
            <w:r>
              <w:rPr>
                <w:noProof/>
                <w:webHidden/>
              </w:rPr>
              <w:fldChar w:fldCharType="end"/>
            </w:r>
          </w:hyperlink>
        </w:p>
        <w:p w14:paraId="594838AC" w14:textId="0F8DD59A" w:rsidR="000D1CE8" w:rsidRDefault="000D1CE8">
          <w:pPr>
            <w:pStyle w:val="TOC2"/>
            <w:tabs>
              <w:tab w:val="left" w:pos="880"/>
              <w:tab w:val="right" w:leader="dot" w:pos="9219"/>
            </w:tabs>
            <w:rPr>
              <w:rFonts w:cstheme="minorBidi"/>
              <w:noProof/>
            </w:rPr>
          </w:pPr>
          <w:hyperlink w:anchor="_Toc153538284" w:history="1">
            <w:r w:rsidRPr="007A6614">
              <w:rPr>
                <w:rStyle w:val="Hyperlink"/>
                <w:rFonts w:cs="Sylfaen"/>
                <w:noProof/>
              </w:rPr>
              <w:t>1.3.</w:t>
            </w:r>
            <w:r>
              <w:rPr>
                <w:rFonts w:cstheme="minorBidi"/>
                <w:noProof/>
              </w:rPr>
              <w:tab/>
            </w:r>
            <w:r w:rsidRPr="007A6614">
              <w:rPr>
                <w:rStyle w:val="Hyperlink"/>
                <w:rFonts w:ascii="Sylfaen" w:hAnsi="Sylfaen" w:cs="Sylfaen"/>
                <w:noProof/>
              </w:rPr>
              <w:t>მუნიციპალიტეტის</w:t>
            </w:r>
            <w:r w:rsidRPr="007A6614">
              <w:rPr>
                <w:rStyle w:val="Hyperlink"/>
                <w:noProof/>
              </w:rPr>
              <w:t xml:space="preserve"> </w:t>
            </w:r>
            <w:r w:rsidRPr="007A6614">
              <w:rPr>
                <w:rStyle w:val="Hyperlink"/>
                <w:rFonts w:ascii="Sylfaen" w:hAnsi="Sylfaen" w:cs="Sylfaen"/>
                <w:noProof/>
              </w:rPr>
              <w:t>ინფრასტრუქტურა</w:t>
            </w:r>
            <w:r>
              <w:rPr>
                <w:noProof/>
                <w:webHidden/>
              </w:rPr>
              <w:tab/>
            </w:r>
            <w:r>
              <w:rPr>
                <w:noProof/>
                <w:webHidden/>
              </w:rPr>
              <w:fldChar w:fldCharType="begin"/>
            </w:r>
            <w:r>
              <w:rPr>
                <w:noProof/>
                <w:webHidden/>
              </w:rPr>
              <w:instrText xml:space="preserve"> PAGEREF _Toc153538284 \h </w:instrText>
            </w:r>
            <w:r>
              <w:rPr>
                <w:noProof/>
                <w:webHidden/>
              </w:rPr>
            </w:r>
            <w:r>
              <w:rPr>
                <w:noProof/>
                <w:webHidden/>
              </w:rPr>
              <w:fldChar w:fldCharType="separate"/>
            </w:r>
            <w:r>
              <w:rPr>
                <w:noProof/>
                <w:webHidden/>
              </w:rPr>
              <w:t>31</w:t>
            </w:r>
            <w:r>
              <w:rPr>
                <w:noProof/>
                <w:webHidden/>
              </w:rPr>
              <w:fldChar w:fldCharType="end"/>
            </w:r>
          </w:hyperlink>
        </w:p>
        <w:p w14:paraId="42B313D2" w14:textId="791B6ED9" w:rsidR="000D1CE8" w:rsidRDefault="000D1CE8">
          <w:pPr>
            <w:pStyle w:val="TOC2"/>
            <w:tabs>
              <w:tab w:val="left" w:pos="880"/>
              <w:tab w:val="right" w:leader="dot" w:pos="9219"/>
            </w:tabs>
            <w:rPr>
              <w:rFonts w:cstheme="minorBidi"/>
              <w:noProof/>
            </w:rPr>
          </w:pPr>
          <w:hyperlink w:anchor="_Toc153538285" w:history="1">
            <w:r w:rsidRPr="007A6614">
              <w:rPr>
                <w:rStyle w:val="Hyperlink"/>
                <w:rFonts w:cs="Sylfaen"/>
                <w:noProof/>
              </w:rPr>
              <w:t>1.4.</w:t>
            </w:r>
            <w:r>
              <w:rPr>
                <w:rFonts w:cstheme="minorBidi"/>
                <w:noProof/>
              </w:rPr>
              <w:tab/>
            </w:r>
            <w:r w:rsidRPr="007A6614">
              <w:rPr>
                <w:rStyle w:val="Hyperlink"/>
                <w:rFonts w:ascii="Sylfaen" w:hAnsi="Sylfaen" w:cs="Sylfaen"/>
                <w:noProof/>
              </w:rPr>
              <w:t>ჯანდაცვა</w:t>
            </w:r>
            <w:r w:rsidRPr="007A6614">
              <w:rPr>
                <w:rStyle w:val="Hyperlink"/>
                <w:noProof/>
              </w:rPr>
              <w:t xml:space="preserve"> </w:t>
            </w:r>
            <w:r w:rsidRPr="007A6614">
              <w:rPr>
                <w:rStyle w:val="Hyperlink"/>
                <w:rFonts w:ascii="Sylfaen" w:hAnsi="Sylfaen" w:cs="Sylfaen"/>
                <w:noProof/>
              </w:rPr>
              <w:t>და</w:t>
            </w:r>
            <w:r w:rsidRPr="007A6614">
              <w:rPr>
                <w:rStyle w:val="Hyperlink"/>
                <w:noProof/>
              </w:rPr>
              <w:t xml:space="preserve"> </w:t>
            </w:r>
            <w:r w:rsidRPr="007A6614">
              <w:rPr>
                <w:rStyle w:val="Hyperlink"/>
                <w:rFonts w:ascii="Sylfaen" w:hAnsi="Sylfaen" w:cs="Sylfaen"/>
                <w:noProof/>
              </w:rPr>
              <w:t>სოციალური</w:t>
            </w:r>
            <w:r w:rsidRPr="007A6614">
              <w:rPr>
                <w:rStyle w:val="Hyperlink"/>
                <w:noProof/>
              </w:rPr>
              <w:t xml:space="preserve"> </w:t>
            </w:r>
            <w:r w:rsidRPr="007A6614">
              <w:rPr>
                <w:rStyle w:val="Hyperlink"/>
                <w:rFonts w:ascii="Sylfaen" w:hAnsi="Sylfaen" w:cs="Sylfaen"/>
                <w:noProof/>
              </w:rPr>
              <w:t>მდგომარეობა</w:t>
            </w:r>
            <w:r>
              <w:rPr>
                <w:noProof/>
                <w:webHidden/>
              </w:rPr>
              <w:tab/>
            </w:r>
            <w:r>
              <w:rPr>
                <w:noProof/>
                <w:webHidden/>
              </w:rPr>
              <w:fldChar w:fldCharType="begin"/>
            </w:r>
            <w:r>
              <w:rPr>
                <w:noProof/>
                <w:webHidden/>
              </w:rPr>
              <w:instrText xml:space="preserve"> PAGEREF _Toc153538285 \h </w:instrText>
            </w:r>
            <w:r>
              <w:rPr>
                <w:noProof/>
                <w:webHidden/>
              </w:rPr>
            </w:r>
            <w:r>
              <w:rPr>
                <w:noProof/>
                <w:webHidden/>
              </w:rPr>
              <w:fldChar w:fldCharType="separate"/>
            </w:r>
            <w:r>
              <w:rPr>
                <w:noProof/>
                <w:webHidden/>
              </w:rPr>
              <w:t>35</w:t>
            </w:r>
            <w:r>
              <w:rPr>
                <w:noProof/>
                <w:webHidden/>
              </w:rPr>
              <w:fldChar w:fldCharType="end"/>
            </w:r>
          </w:hyperlink>
        </w:p>
        <w:p w14:paraId="6B0C4A5C" w14:textId="7067B8B8" w:rsidR="000D1CE8" w:rsidRDefault="000D1CE8">
          <w:pPr>
            <w:pStyle w:val="TOC2"/>
            <w:tabs>
              <w:tab w:val="left" w:pos="880"/>
              <w:tab w:val="right" w:leader="dot" w:pos="9219"/>
            </w:tabs>
            <w:rPr>
              <w:rFonts w:cstheme="minorBidi"/>
              <w:noProof/>
            </w:rPr>
          </w:pPr>
          <w:hyperlink w:anchor="_Toc153538286" w:history="1">
            <w:r w:rsidRPr="007A6614">
              <w:rPr>
                <w:rStyle w:val="Hyperlink"/>
                <w:rFonts w:cs="Sylfaen"/>
                <w:noProof/>
              </w:rPr>
              <w:t>1.5.</w:t>
            </w:r>
            <w:r>
              <w:rPr>
                <w:rFonts w:cstheme="minorBidi"/>
                <w:noProof/>
              </w:rPr>
              <w:tab/>
            </w:r>
            <w:r w:rsidRPr="007A6614">
              <w:rPr>
                <w:rStyle w:val="Hyperlink"/>
                <w:rFonts w:ascii="Sylfaen" w:hAnsi="Sylfaen" w:cs="Sylfaen"/>
                <w:noProof/>
              </w:rPr>
              <w:t>განათლება</w:t>
            </w:r>
            <w:r w:rsidRPr="007A6614">
              <w:rPr>
                <w:rStyle w:val="Hyperlink"/>
                <w:noProof/>
              </w:rPr>
              <w:t xml:space="preserve">, </w:t>
            </w:r>
            <w:r w:rsidRPr="007A6614">
              <w:rPr>
                <w:rStyle w:val="Hyperlink"/>
                <w:rFonts w:ascii="Sylfaen" w:hAnsi="Sylfaen" w:cs="Sylfaen"/>
                <w:noProof/>
              </w:rPr>
              <w:t>კულტურა</w:t>
            </w:r>
            <w:r w:rsidRPr="007A6614">
              <w:rPr>
                <w:rStyle w:val="Hyperlink"/>
                <w:noProof/>
              </w:rPr>
              <w:t xml:space="preserve"> </w:t>
            </w:r>
            <w:r w:rsidRPr="007A6614">
              <w:rPr>
                <w:rStyle w:val="Hyperlink"/>
                <w:rFonts w:ascii="Sylfaen" w:hAnsi="Sylfaen" w:cs="Sylfaen"/>
                <w:noProof/>
              </w:rPr>
              <w:t>და</w:t>
            </w:r>
            <w:r w:rsidRPr="007A6614">
              <w:rPr>
                <w:rStyle w:val="Hyperlink"/>
                <w:noProof/>
              </w:rPr>
              <w:t xml:space="preserve"> </w:t>
            </w:r>
            <w:r w:rsidRPr="007A6614">
              <w:rPr>
                <w:rStyle w:val="Hyperlink"/>
                <w:rFonts w:ascii="Sylfaen" w:hAnsi="Sylfaen" w:cs="Sylfaen"/>
                <w:noProof/>
              </w:rPr>
              <w:t>სპორტი</w:t>
            </w:r>
            <w:r>
              <w:rPr>
                <w:noProof/>
                <w:webHidden/>
              </w:rPr>
              <w:tab/>
            </w:r>
            <w:r>
              <w:rPr>
                <w:noProof/>
                <w:webHidden/>
              </w:rPr>
              <w:fldChar w:fldCharType="begin"/>
            </w:r>
            <w:r>
              <w:rPr>
                <w:noProof/>
                <w:webHidden/>
              </w:rPr>
              <w:instrText xml:space="preserve"> PAGEREF _Toc153538286 \h </w:instrText>
            </w:r>
            <w:r>
              <w:rPr>
                <w:noProof/>
                <w:webHidden/>
              </w:rPr>
            </w:r>
            <w:r>
              <w:rPr>
                <w:noProof/>
                <w:webHidden/>
              </w:rPr>
              <w:fldChar w:fldCharType="separate"/>
            </w:r>
            <w:r>
              <w:rPr>
                <w:noProof/>
                <w:webHidden/>
              </w:rPr>
              <w:t>40</w:t>
            </w:r>
            <w:r>
              <w:rPr>
                <w:noProof/>
                <w:webHidden/>
              </w:rPr>
              <w:fldChar w:fldCharType="end"/>
            </w:r>
          </w:hyperlink>
        </w:p>
        <w:p w14:paraId="518D9AEA" w14:textId="6E5A3FFB" w:rsidR="000D1CE8" w:rsidRDefault="000D1CE8">
          <w:pPr>
            <w:pStyle w:val="TOC2"/>
            <w:tabs>
              <w:tab w:val="left" w:pos="880"/>
              <w:tab w:val="right" w:leader="dot" w:pos="9219"/>
            </w:tabs>
            <w:rPr>
              <w:rFonts w:cstheme="minorBidi"/>
              <w:noProof/>
            </w:rPr>
          </w:pPr>
          <w:hyperlink w:anchor="_Toc153538287" w:history="1">
            <w:r w:rsidRPr="007A6614">
              <w:rPr>
                <w:rStyle w:val="Hyperlink"/>
                <w:rFonts w:cs="Sylfaen"/>
                <w:noProof/>
              </w:rPr>
              <w:t>1.6.</w:t>
            </w:r>
            <w:r>
              <w:rPr>
                <w:rFonts w:cstheme="minorBidi"/>
                <w:noProof/>
              </w:rPr>
              <w:tab/>
            </w:r>
            <w:r w:rsidRPr="007A6614">
              <w:rPr>
                <w:rStyle w:val="Hyperlink"/>
                <w:rFonts w:ascii="Sylfaen" w:hAnsi="Sylfaen" w:cs="Sylfaen"/>
                <w:noProof/>
              </w:rPr>
              <w:t>გარემოს</w:t>
            </w:r>
            <w:r w:rsidRPr="007A6614">
              <w:rPr>
                <w:rStyle w:val="Hyperlink"/>
                <w:noProof/>
              </w:rPr>
              <w:t xml:space="preserve"> </w:t>
            </w:r>
            <w:r w:rsidRPr="007A6614">
              <w:rPr>
                <w:rStyle w:val="Hyperlink"/>
                <w:rFonts w:ascii="Sylfaen" w:hAnsi="Sylfaen" w:cs="Sylfaen"/>
                <w:noProof/>
              </w:rPr>
              <w:t>დაცვა</w:t>
            </w:r>
            <w:r>
              <w:rPr>
                <w:noProof/>
                <w:webHidden/>
              </w:rPr>
              <w:tab/>
            </w:r>
            <w:r>
              <w:rPr>
                <w:noProof/>
                <w:webHidden/>
              </w:rPr>
              <w:fldChar w:fldCharType="begin"/>
            </w:r>
            <w:r>
              <w:rPr>
                <w:noProof/>
                <w:webHidden/>
              </w:rPr>
              <w:instrText xml:space="preserve"> PAGEREF _Toc153538287 \h </w:instrText>
            </w:r>
            <w:r>
              <w:rPr>
                <w:noProof/>
                <w:webHidden/>
              </w:rPr>
            </w:r>
            <w:r>
              <w:rPr>
                <w:noProof/>
                <w:webHidden/>
              </w:rPr>
              <w:fldChar w:fldCharType="separate"/>
            </w:r>
            <w:r>
              <w:rPr>
                <w:noProof/>
                <w:webHidden/>
              </w:rPr>
              <w:t>47</w:t>
            </w:r>
            <w:r>
              <w:rPr>
                <w:noProof/>
                <w:webHidden/>
              </w:rPr>
              <w:fldChar w:fldCharType="end"/>
            </w:r>
          </w:hyperlink>
        </w:p>
        <w:p w14:paraId="407CE7A3" w14:textId="71C0F349" w:rsidR="000D1CE8" w:rsidRDefault="000D1CE8">
          <w:pPr>
            <w:pStyle w:val="TOC2"/>
            <w:tabs>
              <w:tab w:val="left" w:pos="880"/>
              <w:tab w:val="right" w:leader="dot" w:pos="9219"/>
            </w:tabs>
            <w:rPr>
              <w:rFonts w:cstheme="minorBidi"/>
              <w:noProof/>
            </w:rPr>
          </w:pPr>
          <w:hyperlink w:anchor="_Toc153538288" w:history="1">
            <w:r w:rsidRPr="007A6614">
              <w:rPr>
                <w:rStyle w:val="Hyperlink"/>
                <w:rFonts w:cs="Sylfaen"/>
                <w:noProof/>
              </w:rPr>
              <w:t>1.7.</w:t>
            </w:r>
            <w:r>
              <w:rPr>
                <w:rFonts w:cstheme="minorBidi"/>
                <w:noProof/>
              </w:rPr>
              <w:tab/>
            </w:r>
            <w:r w:rsidRPr="007A6614">
              <w:rPr>
                <w:rStyle w:val="Hyperlink"/>
                <w:rFonts w:ascii="Sylfaen" w:hAnsi="Sylfaen" w:cs="Sylfaen"/>
                <w:noProof/>
              </w:rPr>
              <w:t>მუნიციპალური</w:t>
            </w:r>
            <w:r w:rsidRPr="007A6614">
              <w:rPr>
                <w:rStyle w:val="Hyperlink"/>
                <w:noProof/>
              </w:rPr>
              <w:t xml:space="preserve"> </w:t>
            </w:r>
            <w:r w:rsidRPr="007A6614">
              <w:rPr>
                <w:rStyle w:val="Hyperlink"/>
                <w:rFonts w:ascii="Sylfaen" w:hAnsi="Sylfaen" w:cs="Sylfaen"/>
                <w:noProof/>
              </w:rPr>
              <w:t>სერვისები</w:t>
            </w:r>
            <w:r w:rsidRPr="007A6614">
              <w:rPr>
                <w:rStyle w:val="Hyperlink"/>
                <w:noProof/>
              </w:rPr>
              <w:t xml:space="preserve"> </w:t>
            </w:r>
            <w:r w:rsidRPr="007A6614">
              <w:rPr>
                <w:rStyle w:val="Hyperlink"/>
                <w:rFonts w:ascii="Sylfaen" w:hAnsi="Sylfaen" w:cs="Sylfaen"/>
                <w:noProof/>
              </w:rPr>
              <w:t>და</w:t>
            </w:r>
            <w:r w:rsidRPr="007A6614">
              <w:rPr>
                <w:rStyle w:val="Hyperlink"/>
                <w:noProof/>
              </w:rPr>
              <w:t xml:space="preserve"> </w:t>
            </w:r>
            <w:r w:rsidRPr="007A6614">
              <w:rPr>
                <w:rStyle w:val="Hyperlink"/>
                <w:rFonts w:ascii="Sylfaen" w:hAnsi="Sylfaen" w:cs="Sylfaen"/>
                <w:noProof/>
              </w:rPr>
              <w:t>მმართველობა</w:t>
            </w:r>
            <w:r>
              <w:rPr>
                <w:noProof/>
                <w:webHidden/>
              </w:rPr>
              <w:tab/>
            </w:r>
            <w:r>
              <w:rPr>
                <w:noProof/>
                <w:webHidden/>
              </w:rPr>
              <w:fldChar w:fldCharType="begin"/>
            </w:r>
            <w:r>
              <w:rPr>
                <w:noProof/>
                <w:webHidden/>
              </w:rPr>
              <w:instrText xml:space="preserve"> PAGEREF _Toc153538288 \h </w:instrText>
            </w:r>
            <w:r>
              <w:rPr>
                <w:noProof/>
                <w:webHidden/>
              </w:rPr>
            </w:r>
            <w:r>
              <w:rPr>
                <w:noProof/>
                <w:webHidden/>
              </w:rPr>
              <w:fldChar w:fldCharType="separate"/>
            </w:r>
            <w:r>
              <w:rPr>
                <w:noProof/>
                <w:webHidden/>
              </w:rPr>
              <w:t>51</w:t>
            </w:r>
            <w:r>
              <w:rPr>
                <w:noProof/>
                <w:webHidden/>
              </w:rPr>
              <w:fldChar w:fldCharType="end"/>
            </w:r>
          </w:hyperlink>
        </w:p>
        <w:p w14:paraId="12CF2FE2" w14:textId="14718378" w:rsidR="000D1CE8" w:rsidRDefault="000D1CE8">
          <w:pPr>
            <w:pStyle w:val="TOC2"/>
            <w:tabs>
              <w:tab w:val="left" w:pos="880"/>
              <w:tab w:val="right" w:leader="dot" w:pos="9219"/>
            </w:tabs>
            <w:rPr>
              <w:rFonts w:cstheme="minorBidi"/>
              <w:noProof/>
            </w:rPr>
          </w:pPr>
          <w:hyperlink w:anchor="_Toc153538289" w:history="1">
            <w:r w:rsidRPr="007A6614">
              <w:rPr>
                <w:rStyle w:val="Hyperlink"/>
                <w:rFonts w:eastAsia="Calibri" w:cs="Sylfaen"/>
                <w:noProof/>
                <w:lang w:val="ka-GE"/>
              </w:rPr>
              <w:t>1.8.</w:t>
            </w:r>
            <w:r>
              <w:rPr>
                <w:rFonts w:cstheme="minorBidi"/>
                <w:noProof/>
              </w:rPr>
              <w:tab/>
            </w:r>
            <w:r w:rsidRPr="007A6614">
              <w:rPr>
                <w:rStyle w:val="Hyperlink"/>
                <w:rFonts w:eastAsia="Calibri"/>
                <w:noProof/>
              </w:rPr>
              <w:t xml:space="preserve">SWOT </w:t>
            </w:r>
            <w:r w:rsidRPr="007A6614">
              <w:rPr>
                <w:rStyle w:val="Hyperlink"/>
                <w:rFonts w:ascii="Sylfaen" w:eastAsia="Calibri" w:hAnsi="Sylfaen" w:cs="Sylfaen"/>
                <w:noProof/>
                <w:lang w:val="ka-GE"/>
              </w:rPr>
              <w:t>ანალიზი</w:t>
            </w:r>
            <w:r>
              <w:rPr>
                <w:noProof/>
                <w:webHidden/>
              </w:rPr>
              <w:tab/>
            </w:r>
            <w:r>
              <w:rPr>
                <w:noProof/>
                <w:webHidden/>
              </w:rPr>
              <w:fldChar w:fldCharType="begin"/>
            </w:r>
            <w:r>
              <w:rPr>
                <w:noProof/>
                <w:webHidden/>
              </w:rPr>
              <w:instrText xml:space="preserve"> PAGEREF _Toc153538289 \h </w:instrText>
            </w:r>
            <w:r>
              <w:rPr>
                <w:noProof/>
                <w:webHidden/>
              </w:rPr>
            </w:r>
            <w:r>
              <w:rPr>
                <w:noProof/>
                <w:webHidden/>
              </w:rPr>
              <w:fldChar w:fldCharType="separate"/>
            </w:r>
            <w:r>
              <w:rPr>
                <w:noProof/>
                <w:webHidden/>
              </w:rPr>
              <w:t>53</w:t>
            </w:r>
            <w:r>
              <w:rPr>
                <w:noProof/>
                <w:webHidden/>
              </w:rPr>
              <w:fldChar w:fldCharType="end"/>
            </w:r>
          </w:hyperlink>
        </w:p>
        <w:p w14:paraId="316CB882" w14:textId="0F0AFDF9" w:rsidR="000D1CE8" w:rsidRDefault="000D1CE8">
          <w:pPr>
            <w:pStyle w:val="TOC1"/>
            <w:rPr>
              <w:rFonts w:asciiTheme="minorHAnsi" w:hAnsiTheme="minorHAnsi" w:cstheme="minorBidi"/>
              <w:b w:val="0"/>
            </w:rPr>
          </w:pPr>
          <w:hyperlink w:anchor="_Toc153538290" w:history="1">
            <w:r w:rsidRPr="007A6614">
              <w:rPr>
                <w:rStyle w:val="Hyperlink"/>
              </w:rPr>
              <w:t>2.</w:t>
            </w:r>
            <w:r>
              <w:rPr>
                <w:rFonts w:asciiTheme="minorHAnsi" w:hAnsiTheme="minorHAnsi" w:cstheme="minorBidi"/>
                <w:b w:val="0"/>
              </w:rPr>
              <w:tab/>
            </w:r>
            <w:r w:rsidRPr="007A6614">
              <w:rPr>
                <w:rStyle w:val="Hyperlink"/>
                <w:rFonts w:ascii="Sylfaen" w:hAnsi="Sylfaen" w:cs="Sylfaen"/>
              </w:rPr>
              <w:t>მუნიციპალიტეტის</w:t>
            </w:r>
            <w:r w:rsidRPr="007A6614">
              <w:rPr>
                <w:rStyle w:val="Hyperlink"/>
              </w:rPr>
              <w:t xml:space="preserve"> </w:t>
            </w:r>
            <w:r w:rsidRPr="007A6614">
              <w:rPr>
                <w:rStyle w:val="Hyperlink"/>
                <w:rFonts w:ascii="Sylfaen" w:hAnsi="Sylfaen" w:cs="Sylfaen"/>
              </w:rPr>
              <w:t>ხედვა</w:t>
            </w:r>
            <w:r w:rsidRPr="007A6614">
              <w:rPr>
                <w:rStyle w:val="Hyperlink"/>
              </w:rPr>
              <w:t xml:space="preserve">, </w:t>
            </w:r>
            <w:r w:rsidRPr="007A6614">
              <w:rPr>
                <w:rStyle w:val="Hyperlink"/>
                <w:rFonts w:ascii="Sylfaen" w:hAnsi="Sylfaen" w:cs="Sylfaen"/>
              </w:rPr>
              <w:t>მიზნები</w:t>
            </w:r>
            <w:r w:rsidRPr="007A6614">
              <w:rPr>
                <w:rStyle w:val="Hyperlink"/>
              </w:rPr>
              <w:t xml:space="preserve"> </w:t>
            </w:r>
            <w:r w:rsidRPr="007A6614">
              <w:rPr>
                <w:rStyle w:val="Hyperlink"/>
                <w:rFonts w:ascii="Sylfaen" w:hAnsi="Sylfaen" w:cs="Sylfaen"/>
              </w:rPr>
              <w:t>და</w:t>
            </w:r>
            <w:r w:rsidRPr="007A6614">
              <w:rPr>
                <w:rStyle w:val="Hyperlink"/>
              </w:rPr>
              <w:t xml:space="preserve"> </w:t>
            </w:r>
            <w:r w:rsidRPr="007A6614">
              <w:rPr>
                <w:rStyle w:val="Hyperlink"/>
                <w:rFonts w:ascii="Sylfaen" w:hAnsi="Sylfaen" w:cs="Sylfaen"/>
              </w:rPr>
              <w:t>ამოცანები</w:t>
            </w:r>
            <w:r>
              <w:rPr>
                <w:webHidden/>
              </w:rPr>
              <w:tab/>
            </w:r>
            <w:r>
              <w:rPr>
                <w:webHidden/>
              </w:rPr>
              <w:fldChar w:fldCharType="begin"/>
            </w:r>
            <w:r>
              <w:rPr>
                <w:webHidden/>
              </w:rPr>
              <w:instrText xml:space="preserve"> PAGEREF _Toc153538290 \h </w:instrText>
            </w:r>
            <w:r>
              <w:rPr>
                <w:webHidden/>
              </w:rPr>
            </w:r>
            <w:r>
              <w:rPr>
                <w:webHidden/>
              </w:rPr>
              <w:fldChar w:fldCharType="separate"/>
            </w:r>
            <w:r>
              <w:rPr>
                <w:webHidden/>
              </w:rPr>
              <w:t>55</w:t>
            </w:r>
            <w:r>
              <w:rPr>
                <w:webHidden/>
              </w:rPr>
              <w:fldChar w:fldCharType="end"/>
            </w:r>
          </w:hyperlink>
        </w:p>
        <w:p w14:paraId="32EF310A" w14:textId="776E6531" w:rsidR="000D1CE8" w:rsidRDefault="000D1CE8">
          <w:pPr>
            <w:pStyle w:val="TOC3"/>
            <w:tabs>
              <w:tab w:val="right" w:leader="dot" w:pos="9219"/>
            </w:tabs>
            <w:rPr>
              <w:rFonts w:cstheme="minorBidi"/>
              <w:noProof/>
            </w:rPr>
          </w:pPr>
          <w:hyperlink w:anchor="_Toc153538291" w:history="1">
            <w:r w:rsidRPr="007A6614">
              <w:rPr>
                <w:rStyle w:val="Hyperlink"/>
                <w:rFonts w:ascii="Sylfaen" w:hAnsi="Sylfaen" w:cs="Sylfaen"/>
                <w:noProof/>
                <w:lang w:val="ka-GE"/>
              </w:rPr>
              <w:t>2.1. მუნიციპალიტეტის</w:t>
            </w:r>
            <w:r w:rsidRPr="007A6614">
              <w:rPr>
                <w:rStyle w:val="Hyperlink"/>
                <w:noProof/>
                <w:lang w:val="ka-GE"/>
              </w:rPr>
              <w:t xml:space="preserve"> </w:t>
            </w:r>
            <w:r w:rsidRPr="007A6614">
              <w:rPr>
                <w:rStyle w:val="Hyperlink"/>
                <w:rFonts w:ascii="Sylfaen" w:hAnsi="Sylfaen" w:cs="Sylfaen"/>
                <w:noProof/>
                <w:lang w:val="ka-GE"/>
              </w:rPr>
              <w:t>ხედვა</w:t>
            </w:r>
            <w:r>
              <w:rPr>
                <w:noProof/>
                <w:webHidden/>
              </w:rPr>
              <w:tab/>
            </w:r>
            <w:r>
              <w:rPr>
                <w:noProof/>
                <w:webHidden/>
              </w:rPr>
              <w:fldChar w:fldCharType="begin"/>
            </w:r>
            <w:r>
              <w:rPr>
                <w:noProof/>
                <w:webHidden/>
              </w:rPr>
              <w:instrText xml:space="preserve"> PAGEREF _Toc153538291 \h </w:instrText>
            </w:r>
            <w:r>
              <w:rPr>
                <w:noProof/>
                <w:webHidden/>
              </w:rPr>
            </w:r>
            <w:r>
              <w:rPr>
                <w:noProof/>
                <w:webHidden/>
              </w:rPr>
              <w:fldChar w:fldCharType="separate"/>
            </w:r>
            <w:r>
              <w:rPr>
                <w:noProof/>
                <w:webHidden/>
              </w:rPr>
              <w:t>55</w:t>
            </w:r>
            <w:r>
              <w:rPr>
                <w:noProof/>
                <w:webHidden/>
              </w:rPr>
              <w:fldChar w:fldCharType="end"/>
            </w:r>
          </w:hyperlink>
        </w:p>
        <w:p w14:paraId="1D390FFF" w14:textId="66F19F4C" w:rsidR="000D1CE8" w:rsidRDefault="000D1CE8">
          <w:pPr>
            <w:pStyle w:val="TOC3"/>
            <w:tabs>
              <w:tab w:val="right" w:leader="dot" w:pos="9219"/>
            </w:tabs>
            <w:rPr>
              <w:rFonts w:cstheme="minorBidi"/>
              <w:noProof/>
            </w:rPr>
          </w:pPr>
          <w:hyperlink w:anchor="_Toc153538292" w:history="1">
            <w:r w:rsidRPr="007A6614">
              <w:rPr>
                <w:rStyle w:val="Hyperlink"/>
                <w:rFonts w:ascii="Sylfaen" w:hAnsi="Sylfaen" w:cs="Sylfaen"/>
                <w:noProof/>
                <w:lang w:val="ka-GE"/>
              </w:rPr>
              <w:t>2.2. მიზნები</w:t>
            </w:r>
            <w:r w:rsidRPr="007A6614">
              <w:rPr>
                <w:rStyle w:val="Hyperlink"/>
                <w:noProof/>
                <w:lang w:val="ka-GE"/>
              </w:rPr>
              <w:t xml:space="preserve"> </w:t>
            </w:r>
            <w:r w:rsidRPr="007A6614">
              <w:rPr>
                <w:rStyle w:val="Hyperlink"/>
                <w:rFonts w:ascii="Sylfaen" w:hAnsi="Sylfaen" w:cs="Sylfaen"/>
                <w:noProof/>
                <w:lang w:val="ka-GE"/>
              </w:rPr>
              <w:t>და</w:t>
            </w:r>
            <w:r w:rsidRPr="007A6614">
              <w:rPr>
                <w:rStyle w:val="Hyperlink"/>
                <w:noProof/>
                <w:lang w:val="ka-GE"/>
              </w:rPr>
              <w:t xml:space="preserve"> </w:t>
            </w:r>
            <w:r w:rsidRPr="007A6614">
              <w:rPr>
                <w:rStyle w:val="Hyperlink"/>
                <w:rFonts w:ascii="Sylfaen" w:hAnsi="Sylfaen" w:cs="Sylfaen"/>
                <w:noProof/>
                <w:lang w:val="ka-GE"/>
              </w:rPr>
              <w:t>ამოცანები</w:t>
            </w:r>
            <w:r>
              <w:rPr>
                <w:noProof/>
                <w:webHidden/>
              </w:rPr>
              <w:tab/>
            </w:r>
            <w:r>
              <w:rPr>
                <w:noProof/>
                <w:webHidden/>
              </w:rPr>
              <w:fldChar w:fldCharType="begin"/>
            </w:r>
            <w:r>
              <w:rPr>
                <w:noProof/>
                <w:webHidden/>
              </w:rPr>
              <w:instrText xml:space="preserve"> PAGEREF _Toc153538292 \h </w:instrText>
            </w:r>
            <w:r>
              <w:rPr>
                <w:noProof/>
                <w:webHidden/>
              </w:rPr>
            </w:r>
            <w:r>
              <w:rPr>
                <w:noProof/>
                <w:webHidden/>
              </w:rPr>
              <w:fldChar w:fldCharType="separate"/>
            </w:r>
            <w:r>
              <w:rPr>
                <w:noProof/>
                <w:webHidden/>
              </w:rPr>
              <w:t>55</w:t>
            </w:r>
            <w:r>
              <w:rPr>
                <w:noProof/>
                <w:webHidden/>
              </w:rPr>
              <w:fldChar w:fldCharType="end"/>
            </w:r>
          </w:hyperlink>
        </w:p>
        <w:p w14:paraId="3127686E" w14:textId="605A1EF1" w:rsidR="000D1CE8" w:rsidRDefault="000D1CE8">
          <w:pPr>
            <w:pStyle w:val="TOC2"/>
            <w:tabs>
              <w:tab w:val="left" w:pos="880"/>
              <w:tab w:val="right" w:leader="dot" w:pos="9219"/>
            </w:tabs>
            <w:rPr>
              <w:rFonts w:cstheme="minorBidi"/>
              <w:noProof/>
            </w:rPr>
          </w:pPr>
          <w:hyperlink w:anchor="_Toc153538293" w:history="1">
            <w:r w:rsidRPr="007A6614">
              <w:rPr>
                <w:rStyle w:val="Hyperlink"/>
                <w:rFonts w:cs="Sylfaen"/>
                <w:noProof/>
                <w:lang w:val="ka-GE"/>
              </w:rPr>
              <w:t>2.3.</w:t>
            </w:r>
            <w:r>
              <w:rPr>
                <w:rFonts w:cstheme="minorBidi"/>
                <w:noProof/>
              </w:rPr>
              <w:tab/>
            </w:r>
            <w:r w:rsidRPr="007A6614">
              <w:rPr>
                <w:rStyle w:val="Hyperlink"/>
                <w:rFonts w:ascii="Sylfaen" w:hAnsi="Sylfaen" w:cs="Sylfaen"/>
                <w:noProof/>
                <w:lang w:val="ka-GE"/>
              </w:rPr>
              <w:t>ლოგიკური</w:t>
            </w:r>
            <w:r w:rsidRPr="007A6614">
              <w:rPr>
                <w:rStyle w:val="Hyperlink"/>
                <w:noProof/>
                <w:lang w:val="ka-GE"/>
              </w:rPr>
              <w:t xml:space="preserve"> </w:t>
            </w:r>
            <w:r w:rsidRPr="007A6614">
              <w:rPr>
                <w:rStyle w:val="Hyperlink"/>
                <w:rFonts w:ascii="Sylfaen" w:hAnsi="Sylfaen" w:cs="Sylfaen"/>
                <w:noProof/>
                <w:lang w:val="ka-GE"/>
              </w:rPr>
              <w:t>ჩარჩო</w:t>
            </w:r>
            <w:r>
              <w:rPr>
                <w:noProof/>
                <w:webHidden/>
              </w:rPr>
              <w:tab/>
            </w:r>
            <w:r>
              <w:rPr>
                <w:noProof/>
                <w:webHidden/>
              </w:rPr>
              <w:fldChar w:fldCharType="begin"/>
            </w:r>
            <w:r>
              <w:rPr>
                <w:noProof/>
                <w:webHidden/>
              </w:rPr>
              <w:instrText xml:space="preserve"> PAGEREF _Toc153538293 \h </w:instrText>
            </w:r>
            <w:r>
              <w:rPr>
                <w:noProof/>
                <w:webHidden/>
              </w:rPr>
            </w:r>
            <w:r>
              <w:rPr>
                <w:noProof/>
                <w:webHidden/>
              </w:rPr>
              <w:fldChar w:fldCharType="separate"/>
            </w:r>
            <w:r>
              <w:rPr>
                <w:noProof/>
                <w:webHidden/>
              </w:rPr>
              <w:t>58</w:t>
            </w:r>
            <w:r>
              <w:rPr>
                <w:noProof/>
                <w:webHidden/>
              </w:rPr>
              <w:fldChar w:fldCharType="end"/>
            </w:r>
          </w:hyperlink>
        </w:p>
        <w:p w14:paraId="4FDDFFAE" w14:textId="264FA4F5" w:rsidR="000D1CE8" w:rsidRDefault="000D1CE8">
          <w:pPr>
            <w:pStyle w:val="TOC1"/>
            <w:rPr>
              <w:rFonts w:asciiTheme="minorHAnsi" w:hAnsiTheme="minorHAnsi" w:cstheme="minorBidi"/>
              <w:b w:val="0"/>
            </w:rPr>
          </w:pPr>
          <w:hyperlink w:anchor="_Toc153538294" w:history="1">
            <w:r w:rsidRPr="007A6614">
              <w:rPr>
                <w:rStyle w:val="Hyperlink"/>
                <w:lang w:val="ka-GE"/>
              </w:rPr>
              <w:t>3.</w:t>
            </w:r>
            <w:r>
              <w:rPr>
                <w:rFonts w:asciiTheme="minorHAnsi" w:hAnsiTheme="minorHAnsi" w:cstheme="minorBidi"/>
                <w:b w:val="0"/>
              </w:rPr>
              <w:tab/>
            </w:r>
            <w:r w:rsidRPr="007A6614">
              <w:rPr>
                <w:rStyle w:val="Hyperlink"/>
                <w:rFonts w:ascii="Sylfaen" w:hAnsi="Sylfaen" w:cs="Sylfaen"/>
                <w:lang w:val="ka-GE"/>
              </w:rPr>
              <w:t>დოკუმენტის</w:t>
            </w:r>
            <w:r w:rsidRPr="007A6614">
              <w:rPr>
                <w:rStyle w:val="Hyperlink"/>
                <w:lang w:val="ka-GE"/>
              </w:rPr>
              <w:t xml:space="preserve"> </w:t>
            </w:r>
            <w:r w:rsidRPr="007A6614">
              <w:rPr>
                <w:rStyle w:val="Hyperlink"/>
                <w:rFonts w:ascii="Sylfaen" w:hAnsi="Sylfaen" w:cs="Sylfaen"/>
                <w:lang w:val="ka-GE"/>
              </w:rPr>
              <w:t>განხორციელება</w:t>
            </w:r>
            <w:r w:rsidRPr="007A6614">
              <w:rPr>
                <w:rStyle w:val="Hyperlink"/>
                <w:lang w:val="ka-GE"/>
              </w:rPr>
              <w:t xml:space="preserve">, </w:t>
            </w:r>
            <w:r w:rsidRPr="007A6614">
              <w:rPr>
                <w:rStyle w:val="Hyperlink"/>
                <w:rFonts w:ascii="Sylfaen" w:hAnsi="Sylfaen" w:cs="Sylfaen"/>
                <w:lang w:val="ka-GE"/>
              </w:rPr>
              <w:t>მონოტორინგი</w:t>
            </w:r>
            <w:r w:rsidRPr="007A6614">
              <w:rPr>
                <w:rStyle w:val="Hyperlink"/>
                <w:lang w:val="ka-GE"/>
              </w:rPr>
              <w:t xml:space="preserve"> </w:t>
            </w:r>
            <w:r w:rsidRPr="007A6614">
              <w:rPr>
                <w:rStyle w:val="Hyperlink"/>
                <w:rFonts w:ascii="Sylfaen" w:hAnsi="Sylfaen" w:cs="Sylfaen"/>
                <w:lang w:val="ka-GE"/>
              </w:rPr>
              <w:t>და</w:t>
            </w:r>
            <w:r w:rsidRPr="007A6614">
              <w:rPr>
                <w:rStyle w:val="Hyperlink"/>
                <w:lang w:val="ka-GE"/>
              </w:rPr>
              <w:t xml:space="preserve"> </w:t>
            </w:r>
            <w:r w:rsidRPr="007A6614">
              <w:rPr>
                <w:rStyle w:val="Hyperlink"/>
                <w:rFonts w:ascii="Sylfaen" w:hAnsi="Sylfaen" w:cs="Sylfaen"/>
                <w:lang w:val="ka-GE"/>
              </w:rPr>
              <w:t>შეფასება</w:t>
            </w:r>
            <w:r>
              <w:rPr>
                <w:webHidden/>
              </w:rPr>
              <w:tab/>
            </w:r>
            <w:r>
              <w:rPr>
                <w:webHidden/>
              </w:rPr>
              <w:fldChar w:fldCharType="begin"/>
            </w:r>
            <w:r>
              <w:rPr>
                <w:webHidden/>
              </w:rPr>
              <w:instrText xml:space="preserve"> PAGEREF _Toc153538294 \h </w:instrText>
            </w:r>
            <w:r>
              <w:rPr>
                <w:webHidden/>
              </w:rPr>
            </w:r>
            <w:r>
              <w:rPr>
                <w:webHidden/>
              </w:rPr>
              <w:fldChar w:fldCharType="separate"/>
            </w:r>
            <w:r>
              <w:rPr>
                <w:webHidden/>
              </w:rPr>
              <w:t>59</w:t>
            </w:r>
            <w:r>
              <w:rPr>
                <w:webHidden/>
              </w:rPr>
              <w:fldChar w:fldCharType="end"/>
            </w:r>
          </w:hyperlink>
        </w:p>
        <w:p w14:paraId="12A68723" w14:textId="1EFCCB6F" w:rsidR="000D1CE8" w:rsidRDefault="000D1CE8">
          <w:pPr>
            <w:pStyle w:val="TOC3"/>
            <w:tabs>
              <w:tab w:val="right" w:leader="dot" w:pos="9219"/>
            </w:tabs>
            <w:rPr>
              <w:rFonts w:cstheme="minorBidi"/>
              <w:noProof/>
            </w:rPr>
          </w:pPr>
          <w:hyperlink w:anchor="_Toc153538295" w:history="1">
            <w:r w:rsidRPr="007A6614">
              <w:rPr>
                <w:rStyle w:val="Hyperlink"/>
                <w:rFonts w:ascii="Sylfaen" w:hAnsi="Sylfaen" w:cs="Sylfaen"/>
                <w:noProof/>
                <w:lang w:val="ka-GE"/>
              </w:rPr>
              <w:t xml:space="preserve">3.1. </w:t>
            </w:r>
            <w:r w:rsidRPr="007A6614">
              <w:rPr>
                <w:rStyle w:val="Hyperlink"/>
                <w:rFonts w:ascii="Sylfaen" w:hAnsi="Sylfaen" w:cs="Sylfaen"/>
                <w:noProof/>
              </w:rPr>
              <w:t>დოკუმენტის</w:t>
            </w:r>
            <w:r w:rsidRPr="007A6614">
              <w:rPr>
                <w:rStyle w:val="Hyperlink"/>
                <w:noProof/>
              </w:rPr>
              <w:t xml:space="preserve"> </w:t>
            </w:r>
            <w:r w:rsidRPr="007A6614">
              <w:rPr>
                <w:rStyle w:val="Hyperlink"/>
                <w:rFonts w:ascii="Sylfaen" w:hAnsi="Sylfaen" w:cs="Sylfaen"/>
                <w:noProof/>
              </w:rPr>
              <w:t>განხორციელება</w:t>
            </w:r>
            <w:r>
              <w:rPr>
                <w:noProof/>
                <w:webHidden/>
              </w:rPr>
              <w:tab/>
            </w:r>
            <w:r>
              <w:rPr>
                <w:noProof/>
                <w:webHidden/>
              </w:rPr>
              <w:fldChar w:fldCharType="begin"/>
            </w:r>
            <w:r>
              <w:rPr>
                <w:noProof/>
                <w:webHidden/>
              </w:rPr>
              <w:instrText xml:space="preserve"> PAGEREF _Toc153538295 \h </w:instrText>
            </w:r>
            <w:r>
              <w:rPr>
                <w:noProof/>
                <w:webHidden/>
              </w:rPr>
            </w:r>
            <w:r>
              <w:rPr>
                <w:noProof/>
                <w:webHidden/>
              </w:rPr>
              <w:fldChar w:fldCharType="separate"/>
            </w:r>
            <w:r>
              <w:rPr>
                <w:noProof/>
                <w:webHidden/>
              </w:rPr>
              <w:t>59</w:t>
            </w:r>
            <w:r>
              <w:rPr>
                <w:noProof/>
                <w:webHidden/>
              </w:rPr>
              <w:fldChar w:fldCharType="end"/>
            </w:r>
          </w:hyperlink>
        </w:p>
        <w:p w14:paraId="199B03C9" w14:textId="5530E6F2" w:rsidR="000D1CE8" w:rsidRDefault="000D1CE8">
          <w:pPr>
            <w:pStyle w:val="TOC3"/>
            <w:tabs>
              <w:tab w:val="right" w:leader="dot" w:pos="9219"/>
            </w:tabs>
            <w:rPr>
              <w:rFonts w:cstheme="minorBidi"/>
              <w:noProof/>
            </w:rPr>
          </w:pPr>
          <w:hyperlink w:anchor="_Toc153538296" w:history="1">
            <w:r w:rsidRPr="007A6614">
              <w:rPr>
                <w:rStyle w:val="Hyperlink"/>
                <w:rFonts w:ascii="Sylfaen" w:hAnsi="Sylfaen" w:cs="Sylfaen"/>
                <w:noProof/>
                <w:lang w:val="ka-GE"/>
              </w:rPr>
              <w:t>3.2. მონიტორინგი</w:t>
            </w:r>
            <w:r w:rsidRPr="007A6614">
              <w:rPr>
                <w:rStyle w:val="Hyperlink"/>
                <w:noProof/>
                <w:lang w:val="ka-GE"/>
              </w:rPr>
              <w:t xml:space="preserve"> </w:t>
            </w:r>
            <w:r w:rsidRPr="007A6614">
              <w:rPr>
                <w:rStyle w:val="Hyperlink"/>
                <w:rFonts w:ascii="Sylfaen" w:hAnsi="Sylfaen" w:cs="Sylfaen"/>
                <w:noProof/>
                <w:lang w:val="ka-GE"/>
              </w:rPr>
              <w:t>და</w:t>
            </w:r>
            <w:r w:rsidRPr="007A6614">
              <w:rPr>
                <w:rStyle w:val="Hyperlink"/>
                <w:noProof/>
                <w:lang w:val="ka-GE"/>
              </w:rPr>
              <w:t xml:space="preserve"> </w:t>
            </w:r>
            <w:r w:rsidRPr="007A6614">
              <w:rPr>
                <w:rStyle w:val="Hyperlink"/>
                <w:rFonts w:ascii="Sylfaen" w:hAnsi="Sylfaen" w:cs="Sylfaen"/>
                <w:noProof/>
                <w:lang w:val="ka-GE"/>
              </w:rPr>
              <w:t>შეფასება</w:t>
            </w:r>
            <w:r>
              <w:rPr>
                <w:noProof/>
                <w:webHidden/>
              </w:rPr>
              <w:tab/>
            </w:r>
            <w:r>
              <w:rPr>
                <w:noProof/>
                <w:webHidden/>
              </w:rPr>
              <w:fldChar w:fldCharType="begin"/>
            </w:r>
            <w:r>
              <w:rPr>
                <w:noProof/>
                <w:webHidden/>
              </w:rPr>
              <w:instrText xml:space="preserve"> PAGEREF _Toc153538296 \h </w:instrText>
            </w:r>
            <w:r>
              <w:rPr>
                <w:noProof/>
                <w:webHidden/>
              </w:rPr>
            </w:r>
            <w:r>
              <w:rPr>
                <w:noProof/>
                <w:webHidden/>
              </w:rPr>
              <w:fldChar w:fldCharType="separate"/>
            </w:r>
            <w:r>
              <w:rPr>
                <w:noProof/>
                <w:webHidden/>
              </w:rPr>
              <w:t>60</w:t>
            </w:r>
            <w:r>
              <w:rPr>
                <w:noProof/>
                <w:webHidden/>
              </w:rPr>
              <w:fldChar w:fldCharType="end"/>
            </w:r>
          </w:hyperlink>
        </w:p>
        <w:p w14:paraId="6AED0717" w14:textId="058B5C32" w:rsidR="000D1CE8" w:rsidRDefault="000D1CE8">
          <w:pPr>
            <w:pStyle w:val="TOC1"/>
            <w:rPr>
              <w:rFonts w:asciiTheme="minorHAnsi" w:hAnsiTheme="minorHAnsi" w:cstheme="minorBidi"/>
              <w:b w:val="0"/>
            </w:rPr>
          </w:pPr>
          <w:hyperlink w:anchor="_Toc153538297" w:history="1">
            <w:r w:rsidRPr="007A6614">
              <w:rPr>
                <w:rStyle w:val="Hyperlink"/>
                <w:lang w:val="ka-GE"/>
              </w:rPr>
              <w:t>4.</w:t>
            </w:r>
            <w:r>
              <w:rPr>
                <w:rFonts w:asciiTheme="minorHAnsi" w:hAnsiTheme="minorHAnsi" w:cstheme="minorBidi"/>
                <w:b w:val="0"/>
              </w:rPr>
              <w:tab/>
            </w:r>
            <w:r w:rsidRPr="007A6614">
              <w:rPr>
                <w:rStyle w:val="Hyperlink"/>
                <w:rFonts w:ascii="Sylfaen" w:hAnsi="Sylfaen" w:cs="Sylfaen"/>
                <w:lang w:val="ka-GE"/>
              </w:rPr>
              <w:t>დაინტერესებულ</w:t>
            </w:r>
            <w:r w:rsidRPr="007A6614">
              <w:rPr>
                <w:rStyle w:val="Hyperlink"/>
                <w:lang w:val="ka-GE"/>
              </w:rPr>
              <w:t xml:space="preserve"> </w:t>
            </w:r>
            <w:r w:rsidRPr="007A6614">
              <w:rPr>
                <w:rStyle w:val="Hyperlink"/>
                <w:rFonts w:ascii="Sylfaen" w:hAnsi="Sylfaen" w:cs="Sylfaen"/>
                <w:lang w:val="ka-GE"/>
              </w:rPr>
              <w:t>მხარეთა</w:t>
            </w:r>
            <w:r w:rsidRPr="007A6614">
              <w:rPr>
                <w:rStyle w:val="Hyperlink"/>
                <w:lang w:val="ka-GE"/>
              </w:rPr>
              <w:t xml:space="preserve"> </w:t>
            </w:r>
            <w:r w:rsidRPr="007A6614">
              <w:rPr>
                <w:rStyle w:val="Hyperlink"/>
                <w:rFonts w:ascii="Sylfaen" w:hAnsi="Sylfaen" w:cs="Sylfaen"/>
                <w:lang w:val="ka-GE"/>
              </w:rPr>
              <w:t>ჩართულობა</w:t>
            </w:r>
            <w:r>
              <w:rPr>
                <w:webHidden/>
              </w:rPr>
              <w:tab/>
            </w:r>
            <w:r>
              <w:rPr>
                <w:webHidden/>
              </w:rPr>
              <w:fldChar w:fldCharType="begin"/>
            </w:r>
            <w:r>
              <w:rPr>
                <w:webHidden/>
              </w:rPr>
              <w:instrText xml:space="preserve"> PAGEREF _Toc153538297 \h </w:instrText>
            </w:r>
            <w:r>
              <w:rPr>
                <w:webHidden/>
              </w:rPr>
            </w:r>
            <w:r>
              <w:rPr>
                <w:webHidden/>
              </w:rPr>
              <w:fldChar w:fldCharType="separate"/>
            </w:r>
            <w:r>
              <w:rPr>
                <w:webHidden/>
              </w:rPr>
              <w:t>63</w:t>
            </w:r>
            <w:r>
              <w:rPr>
                <w:webHidden/>
              </w:rPr>
              <w:fldChar w:fldCharType="end"/>
            </w:r>
          </w:hyperlink>
        </w:p>
        <w:p w14:paraId="2235EBBA" w14:textId="35DEAD11" w:rsidR="000D1CE8" w:rsidRDefault="000D1CE8">
          <w:pPr>
            <w:pStyle w:val="TOC1"/>
            <w:rPr>
              <w:rFonts w:asciiTheme="minorHAnsi" w:hAnsiTheme="minorHAnsi" w:cstheme="minorBidi"/>
              <w:b w:val="0"/>
            </w:rPr>
          </w:pPr>
          <w:hyperlink w:anchor="_Toc153538298" w:history="1">
            <w:r w:rsidRPr="007A6614">
              <w:rPr>
                <w:rStyle w:val="Hyperlink"/>
              </w:rPr>
              <w:t>5.</w:t>
            </w:r>
            <w:r>
              <w:rPr>
                <w:rFonts w:asciiTheme="minorHAnsi" w:hAnsiTheme="minorHAnsi" w:cstheme="minorBidi"/>
                <w:b w:val="0"/>
              </w:rPr>
              <w:tab/>
            </w:r>
            <w:r w:rsidRPr="007A6614">
              <w:rPr>
                <w:rStyle w:val="Hyperlink"/>
                <w:rFonts w:ascii="Sylfaen" w:hAnsi="Sylfaen" w:cs="Sylfaen"/>
              </w:rPr>
              <w:t>დანართები</w:t>
            </w:r>
            <w:r>
              <w:rPr>
                <w:webHidden/>
              </w:rPr>
              <w:tab/>
            </w:r>
            <w:r>
              <w:rPr>
                <w:webHidden/>
              </w:rPr>
              <w:fldChar w:fldCharType="begin"/>
            </w:r>
            <w:r>
              <w:rPr>
                <w:webHidden/>
              </w:rPr>
              <w:instrText xml:space="preserve"> PAGEREF _Toc153538298 \h </w:instrText>
            </w:r>
            <w:r>
              <w:rPr>
                <w:webHidden/>
              </w:rPr>
            </w:r>
            <w:r>
              <w:rPr>
                <w:webHidden/>
              </w:rPr>
              <w:fldChar w:fldCharType="separate"/>
            </w:r>
            <w:r>
              <w:rPr>
                <w:webHidden/>
              </w:rPr>
              <w:t>64</w:t>
            </w:r>
            <w:r>
              <w:rPr>
                <w:webHidden/>
              </w:rPr>
              <w:fldChar w:fldCharType="end"/>
            </w:r>
          </w:hyperlink>
        </w:p>
        <w:p w14:paraId="43E99200" w14:textId="0CFBA8E6" w:rsidR="006F18FE" w:rsidRPr="00976179" w:rsidRDefault="00043BA0" w:rsidP="009F1BD9">
          <w:pPr>
            <w:spacing w:line="360" w:lineRule="auto"/>
            <w:jc w:val="both"/>
            <w:rPr>
              <w:bCs/>
              <w:noProof/>
              <w:szCs w:val="22"/>
            </w:rPr>
            <w:sectPr w:rsidR="006F18FE" w:rsidRPr="00976179" w:rsidSect="00FA4A8F">
              <w:headerReference w:type="default" r:id="rId11"/>
              <w:footerReference w:type="default" r:id="rId12"/>
              <w:footerReference w:type="first" r:id="rId13"/>
              <w:type w:val="continuous"/>
              <w:pgSz w:w="11907" w:h="16839" w:code="9"/>
              <w:pgMar w:top="1440" w:right="1238" w:bottom="1440" w:left="1440" w:header="720" w:footer="720" w:gutter="0"/>
              <w:cols w:space="720"/>
              <w:titlePg/>
              <w:docGrid w:linePitch="360"/>
            </w:sectPr>
          </w:pPr>
          <w:r w:rsidRPr="00976179">
            <w:rPr>
              <w:b/>
              <w:bCs/>
              <w:noProof/>
              <w:szCs w:val="22"/>
            </w:rPr>
            <w:fldChar w:fldCharType="end"/>
          </w:r>
        </w:p>
      </w:sdtContent>
    </w:sdt>
    <w:p w14:paraId="5BA19699" w14:textId="5242A80E" w:rsidR="008F722D" w:rsidRPr="00976179" w:rsidRDefault="0095773D" w:rsidP="009F1BD9">
      <w:pPr>
        <w:pStyle w:val="Heading1"/>
        <w:jc w:val="both"/>
      </w:pPr>
      <w:bookmarkStart w:id="1" w:name="_Toc153538273"/>
      <w:r w:rsidRPr="00976179">
        <w:lastRenderedPageBreak/>
        <w:t>შესავალი</w:t>
      </w:r>
      <w:bookmarkEnd w:id="1"/>
    </w:p>
    <w:p w14:paraId="2E079C0A" w14:textId="77777777" w:rsidR="00DA1F7A" w:rsidRPr="00976179" w:rsidRDefault="00DA1F7A" w:rsidP="009F1BD9">
      <w:pPr>
        <w:spacing w:line="360" w:lineRule="auto"/>
        <w:jc w:val="both"/>
        <w:rPr>
          <w:szCs w:val="22"/>
          <w:lang w:val="ka-GE"/>
        </w:rPr>
      </w:pPr>
    </w:p>
    <w:p w14:paraId="53A06D08" w14:textId="16AAB5A8" w:rsidR="0095773D" w:rsidRPr="00976179" w:rsidRDefault="0095773D" w:rsidP="009F1BD9">
      <w:pPr>
        <w:spacing w:line="360" w:lineRule="auto"/>
        <w:jc w:val="both"/>
        <w:rPr>
          <w:color w:val="000000" w:themeColor="text1"/>
          <w:szCs w:val="22"/>
          <w:lang w:val="ka-GE"/>
        </w:rPr>
      </w:pPr>
      <w:r w:rsidRPr="00976179">
        <w:rPr>
          <w:szCs w:val="22"/>
          <w:lang w:val="ka-GE"/>
        </w:rPr>
        <w:t>შუახევის  მუნიციპალიტეტის   საშუალოვადიანი განვითარების დოკუმენტი</w:t>
      </w:r>
      <w:r w:rsidR="00B3752B" w:rsidRPr="00976179">
        <w:rPr>
          <w:szCs w:val="22"/>
          <w:lang w:val="ka-GE"/>
        </w:rPr>
        <w:t xml:space="preserve"> </w:t>
      </w:r>
      <w:r w:rsidR="00BE7192" w:rsidRPr="00976179">
        <w:rPr>
          <w:szCs w:val="22"/>
          <w:lang w:val="ka-GE"/>
        </w:rPr>
        <w:t>ასახავს პრიორიტეტუ</w:t>
      </w:r>
      <w:r w:rsidR="009D6725" w:rsidRPr="00976179">
        <w:rPr>
          <w:color w:val="000000" w:themeColor="text1"/>
          <w:szCs w:val="22"/>
          <w:lang w:val="ka-GE"/>
        </w:rPr>
        <w:t>ლ</w:t>
      </w:r>
      <w:r w:rsidR="00BE7192" w:rsidRPr="00976179">
        <w:rPr>
          <w:szCs w:val="22"/>
          <w:lang w:val="ka-GE"/>
        </w:rPr>
        <w:t xml:space="preserve"> მიმართულებებსა და გეგმებს, რომელიც </w:t>
      </w:r>
      <w:r w:rsidR="004A66F2" w:rsidRPr="00976179">
        <w:rPr>
          <w:szCs w:val="22"/>
          <w:lang w:val="ka-GE"/>
        </w:rPr>
        <w:t>არსებულ</w:t>
      </w:r>
      <w:r w:rsidR="006135B4" w:rsidRPr="00976179">
        <w:rPr>
          <w:szCs w:val="22"/>
          <w:lang w:val="ka-GE"/>
        </w:rPr>
        <w:t>ი</w:t>
      </w:r>
      <w:r w:rsidR="004A66F2" w:rsidRPr="00976179">
        <w:rPr>
          <w:szCs w:val="22"/>
          <w:lang w:val="ka-GE"/>
        </w:rPr>
        <w:t xml:space="preserve"> სიტუაციის ანალიზს</w:t>
      </w:r>
      <w:r w:rsidR="00875F83" w:rsidRPr="00976179">
        <w:rPr>
          <w:szCs w:val="22"/>
          <w:lang w:val="ka-GE"/>
        </w:rPr>
        <w:t xml:space="preserve">, </w:t>
      </w:r>
      <w:r w:rsidR="004A66F2" w:rsidRPr="00976179">
        <w:rPr>
          <w:szCs w:val="22"/>
          <w:lang w:val="ka-GE"/>
        </w:rPr>
        <w:t>რესურსულ შესაძლებლობე</w:t>
      </w:r>
      <w:r w:rsidR="00875F83" w:rsidRPr="00976179">
        <w:rPr>
          <w:szCs w:val="22"/>
          <w:lang w:val="ka-GE"/>
        </w:rPr>
        <w:t>ბ</w:t>
      </w:r>
      <w:r w:rsidR="004A66F2" w:rsidRPr="00976179">
        <w:rPr>
          <w:szCs w:val="22"/>
          <w:lang w:val="ka-GE"/>
        </w:rPr>
        <w:t>ს ეფუძნება და მიმართულია</w:t>
      </w:r>
      <w:r w:rsidR="00BE7192" w:rsidRPr="00976179">
        <w:rPr>
          <w:szCs w:val="22"/>
          <w:lang w:val="ka-GE"/>
        </w:rPr>
        <w:t xml:space="preserve"> მოსახლეო</w:t>
      </w:r>
      <w:r w:rsidR="004A66F2" w:rsidRPr="00976179">
        <w:rPr>
          <w:szCs w:val="22"/>
          <w:lang w:val="ka-GE"/>
        </w:rPr>
        <w:t>ბ</w:t>
      </w:r>
      <w:r w:rsidR="00BE7192" w:rsidRPr="00976179">
        <w:rPr>
          <w:szCs w:val="22"/>
          <w:lang w:val="ka-GE"/>
        </w:rPr>
        <w:t xml:space="preserve">ის </w:t>
      </w:r>
      <w:r w:rsidR="008E30C9" w:rsidRPr="00976179">
        <w:rPr>
          <w:szCs w:val="22"/>
          <w:lang w:val="ka-GE"/>
        </w:rPr>
        <w:t>კეთილდღეობის ზრდ</w:t>
      </w:r>
      <w:r w:rsidR="004A66F2" w:rsidRPr="00976179">
        <w:rPr>
          <w:szCs w:val="22"/>
          <w:lang w:val="ka-GE"/>
        </w:rPr>
        <w:t>ის</w:t>
      </w:r>
      <w:r w:rsidR="00875F83" w:rsidRPr="00976179">
        <w:rPr>
          <w:szCs w:val="22"/>
          <w:lang w:val="ka-GE"/>
        </w:rPr>
        <w:t>ა</w:t>
      </w:r>
      <w:r w:rsidR="005756CE" w:rsidRPr="00976179">
        <w:rPr>
          <w:szCs w:val="22"/>
          <w:lang w:val="ka-GE"/>
        </w:rPr>
        <w:t xml:space="preserve"> </w:t>
      </w:r>
      <w:r w:rsidR="005756CE" w:rsidRPr="00976179">
        <w:rPr>
          <w:color w:val="000000" w:themeColor="text1"/>
          <w:szCs w:val="22"/>
          <w:lang w:val="ka-GE"/>
        </w:rPr>
        <w:t>და გაუმჯობესებული ინკლიზიური, მოქალაქეებზე ორიენტირებული ადგილობრივი მმართველობის დანერგვისკენ.</w:t>
      </w:r>
    </w:p>
    <w:p w14:paraId="49A4684B" w14:textId="77777777" w:rsidR="00DA1F7A" w:rsidRPr="00976179" w:rsidRDefault="005756CE" w:rsidP="009F1BD9">
      <w:pPr>
        <w:spacing w:line="360" w:lineRule="auto"/>
        <w:jc w:val="both"/>
        <w:rPr>
          <w:szCs w:val="22"/>
        </w:rPr>
      </w:pPr>
      <w:r w:rsidRPr="00976179">
        <w:rPr>
          <w:color w:val="000000" w:themeColor="text1"/>
          <w:szCs w:val="22"/>
          <w:lang w:val="ka-GE"/>
        </w:rPr>
        <w:t>შუახევის მუნიციპალიტეტის</w:t>
      </w:r>
      <w:r w:rsidR="00A207A8" w:rsidRPr="00976179">
        <w:rPr>
          <w:color w:val="000000" w:themeColor="text1"/>
          <w:szCs w:val="22"/>
          <w:lang w:val="ka-GE"/>
        </w:rPr>
        <w:t xml:space="preserve"> </w:t>
      </w:r>
      <w:r w:rsidRPr="00976179">
        <w:rPr>
          <w:color w:val="000000" w:themeColor="text1"/>
          <w:szCs w:val="22"/>
          <w:lang w:val="ka-GE"/>
        </w:rPr>
        <w:t xml:space="preserve"> საშუალოვადიანი</w:t>
      </w:r>
      <w:r w:rsidR="00A207A8" w:rsidRPr="00976179">
        <w:rPr>
          <w:color w:val="000000" w:themeColor="text1"/>
          <w:szCs w:val="22"/>
          <w:lang w:val="ka-GE"/>
        </w:rPr>
        <w:t xml:space="preserve">  </w:t>
      </w:r>
      <w:r w:rsidR="00F86CA8" w:rsidRPr="00976179">
        <w:rPr>
          <w:szCs w:val="22"/>
          <w:lang w:val="ka-GE"/>
        </w:rPr>
        <w:t xml:space="preserve">განვითარების პრიორიტეტების დოკუმენტის შემუშავების პროცესში ჩართული იყო </w:t>
      </w:r>
      <w:r w:rsidR="00A207A8" w:rsidRPr="00976179">
        <w:rPr>
          <w:szCs w:val="22"/>
          <w:lang w:val="ka-GE"/>
        </w:rPr>
        <w:t xml:space="preserve">სხვადასხვა </w:t>
      </w:r>
      <w:r w:rsidR="00F86CA8" w:rsidRPr="00976179">
        <w:rPr>
          <w:szCs w:val="22"/>
          <w:lang w:val="ka-GE"/>
        </w:rPr>
        <w:t>დაინტერესებული  მხარე: მუნიციპალიტეტის მერია  და საკრებულო, ადგილობრივი არასამთავრობო ორგანიზაციები,</w:t>
      </w:r>
      <w:r w:rsidR="002B52E3" w:rsidRPr="00976179">
        <w:rPr>
          <w:szCs w:val="22"/>
          <w:lang w:val="ka-GE"/>
        </w:rPr>
        <w:t xml:space="preserve"> </w:t>
      </w:r>
      <w:r w:rsidR="00F86CA8" w:rsidRPr="00976179">
        <w:rPr>
          <w:szCs w:val="22"/>
          <w:lang w:val="ka-GE"/>
        </w:rPr>
        <w:t>ბიზნეს სექტორის წარმომადგენლები, მერის სამოქალაქო და ახლგაზრდულ მრჩეველთა საბჭოები, შშმ პირთა საკითხებზე მომუშავე საბჭოს</w:t>
      </w:r>
      <w:r w:rsidR="00A207A8" w:rsidRPr="00976179">
        <w:rPr>
          <w:szCs w:val="22"/>
          <w:lang w:val="ka-GE"/>
        </w:rPr>
        <w:t>ა</w:t>
      </w:r>
      <w:r w:rsidR="00F86CA8" w:rsidRPr="00976179">
        <w:rPr>
          <w:szCs w:val="22"/>
          <w:lang w:val="ka-GE"/>
        </w:rPr>
        <w:t xml:space="preserve"> და </w:t>
      </w:r>
      <w:r w:rsidR="009D6725" w:rsidRPr="00976179">
        <w:rPr>
          <w:color w:val="000000" w:themeColor="text1"/>
          <w:szCs w:val="22"/>
          <w:lang w:val="ka-GE"/>
        </w:rPr>
        <w:t>მუნიციპალური გენდერული თანასწორობის</w:t>
      </w:r>
      <w:r w:rsidR="00F86CA8" w:rsidRPr="00976179">
        <w:rPr>
          <w:color w:val="000000" w:themeColor="text1"/>
          <w:szCs w:val="22"/>
          <w:lang w:val="ka-GE"/>
        </w:rPr>
        <w:t xml:space="preserve"> საბჭოს წევრები</w:t>
      </w:r>
      <w:r w:rsidR="00C20049" w:rsidRPr="00976179">
        <w:rPr>
          <w:color w:val="000000" w:themeColor="text1"/>
          <w:szCs w:val="22"/>
          <w:lang w:val="ka-GE"/>
        </w:rPr>
        <w:t xml:space="preserve"> და სხვ</w:t>
      </w:r>
      <w:r w:rsidR="00DA1F7A" w:rsidRPr="00976179">
        <w:rPr>
          <w:szCs w:val="22"/>
        </w:rPr>
        <w:t xml:space="preserve">. </w:t>
      </w:r>
    </w:p>
    <w:p w14:paraId="6EBA1013" w14:textId="2B3BD40D" w:rsidR="00DA1F7A" w:rsidRPr="00976179" w:rsidRDefault="00DA1F7A" w:rsidP="009F1BD9">
      <w:pPr>
        <w:spacing w:line="360" w:lineRule="auto"/>
        <w:jc w:val="both"/>
        <w:rPr>
          <w:szCs w:val="22"/>
        </w:rPr>
      </w:pPr>
      <w:r w:rsidRPr="00976179">
        <w:rPr>
          <w:rFonts w:cs="Sylfaen"/>
          <w:szCs w:val="22"/>
        </w:rPr>
        <w:t xml:space="preserve">სამუშაო შეხვედრებზე ერთობლივი მსჯელობის შედეგად შემუშავდა მუნიციპალიტეტის SWOT ანალიზი, რამაც გამოკვეთა მუნიციპალიტეტის ძლიერი და სუსტი მხარეები, შესაძლებლობები და საფრთხეები. აღნიშნულის შედეგად, განისაზღვრა მუნიციპალიტეტის მიზნები და შესაბამისი ამოცანები. </w:t>
      </w:r>
    </w:p>
    <w:p w14:paraId="47F14326" w14:textId="77777777" w:rsidR="00DA1F7A" w:rsidRPr="00976179" w:rsidRDefault="00F86CA8" w:rsidP="009F1BD9">
      <w:pPr>
        <w:spacing w:line="360" w:lineRule="auto"/>
        <w:jc w:val="both"/>
        <w:rPr>
          <w:szCs w:val="22"/>
          <w:lang w:val="ka-GE"/>
        </w:rPr>
      </w:pPr>
      <w:r w:rsidRPr="00976179">
        <w:rPr>
          <w:szCs w:val="22"/>
          <w:lang w:val="ka-GE"/>
        </w:rPr>
        <w:t>წინამდებარე დ</w:t>
      </w:r>
      <w:r w:rsidR="006135B4" w:rsidRPr="00976179">
        <w:rPr>
          <w:szCs w:val="22"/>
          <w:lang w:val="ka-GE"/>
        </w:rPr>
        <w:t>ო</w:t>
      </w:r>
      <w:r w:rsidRPr="00976179">
        <w:rPr>
          <w:szCs w:val="22"/>
          <w:lang w:val="ka-GE"/>
        </w:rPr>
        <w:t>კ</w:t>
      </w:r>
      <w:r w:rsidR="006135B4" w:rsidRPr="00976179">
        <w:rPr>
          <w:szCs w:val="22"/>
          <w:lang w:val="ka-GE"/>
        </w:rPr>
        <w:t>უმენ</w:t>
      </w:r>
      <w:r w:rsidRPr="00976179">
        <w:rPr>
          <w:szCs w:val="22"/>
          <w:lang w:val="ka-GE"/>
        </w:rPr>
        <w:t>ტში ასახულია დაინტერესებული მხარეების მიერ მოწოდებული უკუკავშირი და მოსაზრებები.</w:t>
      </w:r>
    </w:p>
    <w:p w14:paraId="636B4B9D" w14:textId="09C4C669" w:rsidR="00790191" w:rsidRPr="00976179" w:rsidRDefault="00790191" w:rsidP="009F1BD9">
      <w:pPr>
        <w:spacing w:line="360" w:lineRule="auto"/>
        <w:jc w:val="both"/>
        <w:rPr>
          <w:color w:val="000000" w:themeColor="text1"/>
          <w:szCs w:val="22"/>
          <w:lang w:val="ka-GE"/>
        </w:rPr>
      </w:pPr>
      <w:r w:rsidRPr="00976179">
        <w:rPr>
          <w:color w:val="000000" w:themeColor="text1"/>
          <w:szCs w:val="22"/>
          <w:lang w:val="ka-GE"/>
        </w:rPr>
        <w:t>ადგილობრივი თვითმმართველობის  მიერ შემუშავებული სტრატეგიის განხორციელებას უზრუნველყოფ</w:t>
      </w:r>
      <w:r w:rsidR="00BD1269" w:rsidRPr="00976179">
        <w:rPr>
          <w:color w:val="000000" w:themeColor="text1"/>
          <w:szCs w:val="22"/>
          <w:lang w:val="ka-GE"/>
        </w:rPr>
        <w:t>ენ</w:t>
      </w:r>
      <w:r w:rsidRPr="00976179">
        <w:rPr>
          <w:color w:val="000000" w:themeColor="text1"/>
          <w:szCs w:val="22"/>
          <w:lang w:val="ka-GE"/>
        </w:rPr>
        <w:t xml:space="preserve"> </w:t>
      </w:r>
      <w:r w:rsidR="00BD1269" w:rsidRPr="00976179">
        <w:rPr>
          <w:color w:val="000000" w:themeColor="text1"/>
          <w:szCs w:val="22"/>
          <w:lang w:val="ka-GE"/>
        </w:rPr>
        <w:t xml:space="preserve">მერიის </w:t>
      </w:r>
      <w:r w:rsidRPr="00976179">
        <w:rPr>
          <w:color w:val="000000" w:themeColor="text1"/>
          <w:szCs w:val="22"/>
          <w:lang w:val="ka-GE"/>
        </w:rPr>
        <w:t xml:space="preserve"> სტრუქტურული ერთეულები და მმართველობის სფეროში შემავალი სხვა დაწესებულებები.</w:t>
      </w:r>
    </w:p>
    <w:p w14:paraId="5E5D319D" w14:textId="77777777" w:rsidR="00626687" w:rsidRPr="00976179" w:rsidRDefault="00626687" w:rsidP="009F1BD9">
      <w:pPr>
        <w:pStyle w:val="Heading4"/>
        <w:spacing w:line="360" w:lineRule="auto"/>
        <w:jc w:val="both"/>
        <w:rPr>
          <w:rFonts w:ascii="Sylfaen" w:eastAsia="Merriweather" w:hAnsi="Sylfaen" w:cs="Sylfaen"/>
          <w:sz w:val="22"/>
          <w:szCs w:val="22"/>
          <w:lang w:val="ka-GE"/>
        </w:rPr>
      </w:pPr>
      <w:bookmarkStart w:id="2" w:name="_Toc151985823"/>
      <w:bookmarkStart w:id="3" w:name="_Toc153358473"/>
    </w:p>
    <w:p w14:paraId="4D1B10FF" w14:textId="1FC4DCF4" w:rsidR="00DA1F7A" w:rsidRPr="00976179" w:rsidRDefault="00DA1F7A" w:rsidP="009F1BD9">
      <w:pPr>
        <w:pStyle w:val="Heading4"/>
        <w:spacing w:line="360" w:lineRule="auto"/>
        <w:jc w:val="both"/>
        <w:rPr>
          <w:rFonts w:eastAsia="Merriweather"/>
          <w:sz w:val="22"/>
          <w:szCs w:val="22"/>
          <w:lang w:val="ka-GE"/>
        </w:rPr>
      </w:pPr>
      <w:r w:rsidRPr="00976179">
        <w:rPr>
          <w:rFonts w:ascii="Sylfaen" w:eastAsia="Merriweather" w:hAnsi="Sylfaen" w:cs="Sylfaen"/>
          <w:sz w:val="22"/>
          <w:szCs w:val="22"/>
          <w:lang w:val="ka-GE"/>
        </w:rPr>
        <w:t>დოკუმენტის</w:t>
      </w:r>
      <w:r w:rsidRPr="00976179">
        <w:rPr>
          <w:rFonts w:eastAsia="Merriweather"/>
          <w:sz w:val="22"/>
          <w:szCs w:val="22"/>
          <w:lang w:val="ka-GE"/>
        </w:rPr>
        <w:t xml:space="preserve"> </w:t>
      </w:r>
      <w:r w:rsidRPr="00976179">
        <w:rPr>
          <w:rFonts w:ascii="Sylfaen" w:eastAsia="Merriweather" w:hAnsi="Sylfaen" w:cs="Sylfaen"/>
          <w:sz w:val="22"/>
          <w:szCs w:val="22"/>
          <w:lang w:val="ka-GE"/>
        </w:rPr>
        <w:t>შემუშავების</w:t>
      </w:r>
      <w:r w:rsidRPr="00976179">
        <w:rPr>
          <w:rFonts w:eastAsia="Merriweather"/>
          <w:sz w:val="22"/>
          <w:szCs w:val="22"/>
          <w:lang w:val="ka-GE"/>
        </w:rPr>
        <w:t xml:space="preserve"> </w:t>
      </w:r>
      <w:r w:rsidRPr="00976179">
        <w:rPr>
          <w:rFonts w:ascii="Sylfaen" w:eastAsia="Merriweather" w:hAnsi="Sylfaen" w:cs="Sylfaen"/>
          <w:sz w:val="22"/>
          <w:szCs w:val="22"/>
          <w:lang w:val="ka-GE"/>
        </w:rPr>
        <w:t>სამართლებრივი</w:t>
      </w:r>
      <w:r w:rsidRPr="00976179">
        <w:rPr>
          <w:rFonts w:eastAsia="Merriweather"/>
          <w:sz w:val="22"/>
          <w:szCs w:val="22"/>
          <w:lang w:val="ka-GE"/>
        </w:rPr>
        <w:t xml:space="preserve"> </w:t>
      </w:r>
      <w:r w:rsidRPr="00976179">
        <w:rPr>
          <w:rFonts w:ascii="Sylfaen" w:eastAsia="Merriweather" w:hAnsi="Sylfaen" w:cs="Sylfaen"/>
          <w:sz w:val="22"/>
          <w:szCs w:val="22"/>
          <w:lang w:val="ka-GE"/>
        </w:rPr>
        <w:t>საფუძვლები</w:t>
      </w:r>
      <w:bookmarkEnd w:id="2"/>
      <w:bookmarkEnd w:id="3"/>
    </w:p>
    <w:p w14:paraId="2267F36F" w14:textId="77777777" w:rsidR="00DA1F7A" w:rsidRPr="00976179" w:rsidRDefault="00DA1F7A" w:rsidP="009F1BD9">
      <w:pPr>
        <w:pStyle w:val="Heading3"/>
        <w:spacing w:line="360" w:lineRule="auto"/>
        <w:jc w:val="both"/>
        <w:rPr>
          <w:sz w:val="22"/>
          <w:szCs w:val="22"/>
          <w:lang w:val="ka-GE"/>
        </w:rPr>
      </w:pPr>
    </w:p>
    <w:p w14:paraId="08F2B947" w14:textId="57E628F3" w:rsidR="00DA1F7A" w:rsidRPr="00976179" w:rsidRDefault="00DA1F7A" w:rsidP="009F1BD9">
      <w:pPr>
        <w:spacing w:line="360" w:lineRule="auto"/>
        <w:jc w:val="both"/>
        <w:rPr>
          <w:rFonts w:cs="Sylfaen"/>
          <w:szCs w:val="22"/>
        </w:rPr>
      </w:pPr>
      <w:bookmarkStart w:id="4" w:name="_Hlk152230216"/>
      <w:r w:rsidRPr="00976179">
        <w:rPr>
          <w:rFonts w:cs="Sylfaen"/>
          <w:szCs w:val="22"/>
          <w:lang w:val="ka-GE"/>
        </w:rPr>
        <w:t>შუახევის</w:t>
      </w:r>
      <w:r w:rsidRPr="00976179">
        <w:rPr>
          <w:rFonts w:cs="Sylfaen"/>
          <w:szCs w:val="22"/>
        </w:rPr>
        <w:t xml:space="preserve"> მუნიციპალიტეტის საშუალოვადიანი განვითარების დოკუმენტის სამართლებრივ საფუძველს ქმნის საქართველოს კონსტიტუცია, რომლის მიხედვით მუნიციპალიტეტი საკუთარ უფლებამოსილებებს ახორციელებს დამოუკიდებლად და საკუთარი პასუხისმგებლობით, ასევე, საქართველოს ორგანული კანონი „ადგილობრივი </w:t>
      </w:r>
      <w:r w:rsidRPr="00976179">
        <w:rPr>
          <w:rFonts w:cs="Sylfaen"/>
          <w:szCs w:val="22"/>
        </w:rPr>
        <w:lastRenderedPageBreak/>
        <w:t>თვითმმართველობის კოდექსი“, რომლის თანახმად, მუნიციპალიტეტის ორგანოები მუნიციპალიტეტის უფლებამოსილებათა განხორციელებისას, საქართველოს კანონმდებლობის შესაბამისად, შეიმუშავებენ, ამტკიცებენ და ახორციელებენ შესაბამის პროგრამებს, სტრატეგიებს, სამოქმედო გეგმებსა და პროექტებს.</w:t>
      </w:r>
    </w:p>
    <w:p w14:paraId="62BA8500" w14:textId="4086E82B" w:rsidR="00DA1F7A" w:rsidRPr="00976179" w:rsidRDefault="00DA1F7A" w:rsidP="009F1BD9">
      <w:pPr>
        <w:spacing w:line="360" w:lineRule="auto"/>
        <w:jc w:val="both"/>
        <w:rPr>
          <w:rFonts w:cs="Sylfaen"/>
          <w:szCs w:val="22"/>
        </w:rPr>
      </w:pPr>
      <w:r w:rsidRPr="00976179">
        <w:rPr>
          <w:rFonts w:cs="Sylfaen"/>
          <w:szCs w:val="22"/>
        </w:rPr>
        <w:t>ამავე კოდექსის თანახმად, მერი უფლებამოსილების ფარგლებში უზრუნველყოფს შესაბამისი სოციალურ-ეკონომიკური განვითარებისა და პროგრამების, სტრატეგიებისა და გეგმების მომზადებას, საკრებულოსთვის დასამტკიცებლად წარდგენასა და განხორციელებას. თავის მხრივ, მუნიციპალიტეტის საკრებულო განიხილავს და ამტკიცებს ადგილობრივი სტრატეგიებს, პროგრამებსა და გეგმებს, აგრეთვე, მუნიციპალიტეტის ბიუჯეტს. მუნიციპალიტეტის სტრატეგიის დოკუმენტის არსებობის მნიშვნელობა, ასევე ხაზგასმულია საქართველოს მთავრობის მიერ დამტკიცებული დეცენტრალიზაციის</w:t>
      </w:r>
      <w:r w:rsidR="00BD1269" w:rsidRPr="00976179">
        <w:rPr>
          <w:rFonts w:cs="Sylfaen"/>
          <w:szCs w:val="22"/>
        </w:rPr>
        <w:t xml:space="preserve"> 2020-</w:t>
      </w:r>
      <w:r w:rsidRPr="00976179">
        <w:rPr>
          <w:rFonts w:cs="Sylfaen"/>
          <w:szCs w:val="22"/>
        </w:rPr>
        <w:t>2025 წლების სტრატეგიაში.</w:t>
      </w:r>
    </w:p>
    <w:p w14:paraId="288D3149" w14:textId="3DB397B2" w:rsidR="00DA1F7A" w:rsidRPr="00976179" w:rsidRDefault="00BD1269" w:rsidP="009F1BD9">
      <w:pPr>
        <w:spacing w:line="360" w:lineRule="auto"/>
        <w:jc w:val="both"/>
        <w:rPr>
          <w:rFonts w:cs="Sylfaen"/>
          <w:szCs w:val="22"/>
        </w:rPr>
      </w:pPr>
      <w:r w:rsidRPr="00976179">
        <w:rPr>
          <w:rFonts w:cs="Sylfaen"/>
          <w:szCs w:val="22"/>
          <w:lang w:val="ka-GE"/>
        </w:rPr>
        <w:t>შუახევის</w:t>
      </w:r>
      <w:r w:rsidR="00DA1F7A" w:rsidRPr="00976179">
        <w:rPr>
          <w:szCs w:val="22"/>
        </w:rPr>
        <w:t xml:space="preserve"> </w:t>
      </w:r>
      <w:r w:rsidR="00DA1F7A" w:rsidRPr="00976179">
        <w:rPr>
          <w:rFonts w:cs="Sylfaen"/>
          <w:szCs w:val="22"/>
        </w:rPr>
        <w:t>მუნიციპალიტეტის</w:t>
      </w:r>
      <w:r w:rsidR="00DA1F7A" w:rsidRPr="00976179">
        <w:rPr>
          <w:szCs w:val="22"/>
        </w:rPr>
        <w:t xml:space="preserve"> 2024 – 2027 </w:t>
      </w:r>
      <w:r w:rsidR="00DA1F7A" w:rsidRPr="00976179">
        <w:rPr>
          <w:rFonts w:cs="Sylfaen"/>
          <w:szCs w:val="22"/>
        </w:rPr>
        <w:t>წლების</w:t>
      </w:r>
      <w:r w:rsidR="00DA1F7A" w:rsidRPr="00976179">
        <w:rPr>
          <w:szCs w:val="22"/>
        </w:rPr>
        <w:t xml:space="preserve"> </w:t>
      </w:r>
      <w:r w:rsidR="00DA1F7A" w:rsidRPr="00976179">
        <w:rPr>
          <w:rFonts w:cs="Sylfaen"/>
          <w:szCs w:val="22"/>
        </w:rPr>
        <w:t>საშუალოვადიანი</w:t>
      </w:r>
      <w:r w:rsidR="00DA1F7A" w:rsidRPr="00976179">
        <w:rPr>
          <w:szCs w:val="22"/>
        </w:rPr>
        <w:t xml:space="preserve"> </w:t>
      </w:r>
      <w:r w:rsidR="00DA1F7A" w:rsidRPr="00976179">
        <w:rPr>
          <w:rFonts w:cs="Sylfaen"/>
          <w:szCs w:val="22"/>
        </w:rPr>
        <w:t>განვითარების</w:t>
      </w:r>
      <w:r w:rsidR="00DA1F7A" w:rsidRPr="00976179">
        <w:rPr>
          <w:szCs w:val="22"/>
        </w:rPr>
        <w:t xml:space="preserve"> </w:t>
      </w:r>
      <w:r w:rsidR="00DA1F7A" w:rsidRPr="00976179">
        <w:rPr>
          <w:rFonts w:cs="Sylfaen"/>
          <w:szCs w:val="22"/>
        </w:rPr>
        <w:t>დოკუმენტის</w:t>
      </w:r>
      <w:r w:rsidR="00DA1F7A" w:rsidRPr="00976179">
        <w:rPr>
          <w:szCs w:val="22"/>
        </w:rPr>
        <w:t xml:space="preserve"> </w:t>
      </w:r>
      <w:r w:rsidR="00DA1F7A" w:rsidRPr="00976179">
        <w:rPr>
          <w:rFonts w:cs="Sylfaen"/>
          <w:szCs w:val="22"/>
        </w:rPr>
        <w:t>სამართლებრივ</w:t>
      </w:r>
      <w:r w:rsidR="00DA1F7A" w:rsidRPr="00976179">
        <w:rPr>
          <w:szCs w:val="22"/>
        </w:rPr>
        <w:t xml:space="preserve"> </w:t>
      </w:r>
      <w:r w:rsidR="00DA1F7A" w:rsidRPr="00976179">
        <w:rPr>
          <w:rFonts w:cs="Sylfaen"/>
          <w:szCs w:val="22"/>
        </w:rPr>
        <w:t>საფუძვლებ</w:t>
      </w:r>
      <w:r w:rsidR="00DA1F7A" w:rsidRPr="00976179">
        <w:rPr>
          <w:rFonts w:cs="Sylfaen"/>
          <w:szCs w:val="22"/>
          <w:lang w:val="ka-GE"/>
        </w:rPr>
        <w:t>ს ასევე წარმოადგენს</w:t>
      </w:r>
      <w:r w:rsidR="00DA1F7A" w:rsidRPr="00976179">
        <w:rPr>
          <w:szCs w:val="22"/>
        </w:rPr>
        <w:t xml:space="preserve"> </w:t>
      </w:r>
      <w:r w:rsidR="00DA1F7A" w:rsidRPr="00976179">
        <w:rPr>
          <w:rFonts w:cs="Sylfaen"/>
          <w:szCs w:val="22"/>
        </w:rPr>
        <w:t>საქართველოს</w:t>
      </w:r>
      <w:r w:rsidR="00DA1F7A" w:rsidRPr="00976179">
        <w:rPr>
          <w:szCs w:val="22"/>
        </w:rPr>
        <w:t xml:space="preserve"> </w:t>
      </w:r>
      <w:r w:rsidR="00DA1F7A" w:rsidRPr="00976179">
        <w:rPr>
          <w:rFonts w:cs="Sylfaen"/>
          <w:szCs w:val="22"/>
        </w:rPr>
        <w:t>ზოგადი</w:t>
      </w:r>
      <w:r w:rsidR="00DA1F7A" w:rsidRPr="00976179">
        <w:rPr>
          <w:szCs w:val="22"/>
        </w:rPr>
        <w:t xml:space="preserve"> </w:t>
      </w:r>
      <w:r w:rsidR="00DA1F7A" w:rsidRPr="00976179">
        <w:rPr>
          <w:rFonts w:cs="Sylfaen"/>
          <w:szCs w:val="22"/>
        </w:rPr>
        <w:t>ადმინისტრაციული</w:t>
      </w:r>
      <w:r w:rsidR="00DA1F7A" w:rsidRPr="00976179">
        <w:rPr>
          <w:szCs w:val="22"/>
        </w:rPr>
        <w:t xml:space="preserve"> </w:t>
      </w:r>
      <w:r w:rsidR="00DA1F7A" w:rsidRPr="00976179">
        <w:rPr>
          <w:rFonts w:cs="Sylfaen"/>
          <w:szCs w:val="22"/>
        </w:rPr>
        <w:t>კოდექსი</w:t>
      </w:r>
      <w:r w:rsidR="00DA1F7A" w:rsidRPr="00976179">
        <w:rPr>
          <w:szCs w:val="22"/>
        </w:rPr>
        <w:t xml:space="preserve"> </w:t>
      </w:r>
      <w:r w:rsidR="00DA1F7A" w:rsidRPr="00976179">
        <w:rPr>
          <w:rFonts w:cs="Sylfaen"/>
          <w:szCs w:val="22"/>
        </w:rPr>
        <w:t>და</w:t>
      </w:r>
      <w:r w:rsidR="00DA1F7A" w:rsidRPr="00976179">
        <w:rPr>
          <w:szCs w:val="22"/>
        </w:rPr>
        <w:t xml:space="preserve"> </w:t>
      </w:r>
      <w:r w:rsidR="00DA1F7A" w:rsidRPr="00976179">
        <w:rPr>
          <w:rFonts w:cs="Sylfaen"/>
          <w:szCs w:val="22"/>
        </w:rPr>
        <w:t>საქართველოს</w:t>
      </w:r>
      <w:r w:rsidR="00DA1F7A" w:rsidRPr="00976179">
        <w:rPr>
          <w:szCs w:val="22"/>
        </w:rPr>
        <w:t xml:space="preserve"> </w:t>
      </w:r>
      <w:r w:rsidR="00DA1F7A" w:rsidRPr="00976179">
        <w:rPr>
          <w:rFonts w:cs="Sylfaen"/>
          <w:szCs w:val="22"/>
        </w:rPr>
        <w:t>სხვა</w:t>
      </w:r>
      <w:r w:rsidR="00DA1F7A" w:rsidRPr="00976179">
        <w:rPr>
          <w:szCs w:val="22"/>
        </w:rPr>
        <w:t xml:space="preserve"> </w:t>
      </w:r>
      <w:r w:rsidR="00DA1F7A" w:rsidRPr="00976179">
        <w:rPr>
          <w:rFonts w:cs="Sylfaen"/>
          <w:szCs w:val="22"/>
        </w:rPr>
        <w:t>საკანონმდებლო</w:t>
      </w:r>
      <w:r w:rsidR="00DA1F7A" w:rsidRPr="00976179">
        <w:rPr>
          <w:szCs w:val="22"/>
        </w:rPr>
        <w:t xml:space="preserve"> </w:t>
      </w:r>
      <w:r w:rsidR="00DA1F7A" w:rsidRPr="00976179">
        <w:rPr>
          <w:rFonts w:cs="Sylfaen"/>
          <w:szCs w:val="22"/>
        </w:rPr>
        <w:t>და</w:t>
      </w:r>
      <w:r w:rsidR="00DA1F7A" w:rsidRPr="00976179">
        <w:rPr>
          <w:szCs w:val="22"/>
        </w:rPr>
        <w:t xml:space="preserve"> </w:t>
      </w:r>
      <w:r w:rsidR="00DA1F7A" w:rsidRPr="00976179">
        <w:rPr>
          <w:rFonts w:cs="Sylfaen"/>
          <w:szCs w:val="22"/>
        </w:rPr>
        <w:t>კანონქვემდებარე</w:t>
      </w:r>
      <w:r w:rsidR="00DA1F7A" w:rsidRPr="00976179">
        <w:rPr>
          <w:szCs w:val="22"/>
        </w:rPr>
        <w:t xml:space="preserve"> </w:t>
      </w:r>
      <w:r w:rsidR="00DA1F7A" w:rsidRPr="00976179">
        <w:rPr>
          <w:rFonts w:cs="Sylfaen"/>
          <w:szCs w:val="22"/>
        </w:rPr>
        <w:t>ნორმატიული</w:t>
      </w:r>
      <w:r w:rsidR="00DA1F7A" w:rsidRPr="00976179">
        <w:rPr>
          <w:szCs w:val="22"/>
        </w:rPr>
        <w:t xml:space="preserve"> </w:t>
      </w:r>
      <w:r w:rsidR="00DA1F7A" w:rsidRPr="00976179">
        <w:rPr>
          <w:rFonts w:cs="Sylfaen"/>
          <w:szCs w:val="22"/>
        </w:rPr>
        <w:t>აქტები</w:t>
      </w:r>
      <w:r w:rsidR="00DA1F7A" w:rsidRPr="00976179">
        <w:rPr>
          <w:szCs w:val="22"/>
        </w:rPr>
        <w:t>.</w:t>
      </w:r>
    </w:p>
    <w:bookmarkEnd w:id="4"/>
    <w:p w14:paraId="4BA880A8" w14:textId="77777777" w:rsidR="00DA1F7A" w:rsidRPr="00976179" w:rsidRDefault="00DA1F7A" w:rsidP="009F1BD9">
      <w:pPr>
        <w:spacing w:line="360" w:lineRule="auto"/>
        <w:jc w:val="both"/>
        <w:rPr>
          <w:szCs w:val="22"/>
        </w:rPr>
      </w:pPr>
      <w:r w:rsidRPr="00976179">
        <w:rPr>
          <w:rFonts w:cs="Sylfaen"/>
          <w:szCs w:val="22"/>
        </w:rPr>
        <w:t>დოკუმენტი</w:t>
      </w:r>
      <w:r w:rsidRPr="00976179">
        <w:rPr>
          <w:szCs w:val="22"/>
        </w:rPr>
        <w:t xml:space="preserve"> </w:t>
      </w:r>
      <w:r w:rsidRPr="00976179">
        <w:rPr>
          <w:rFonts w:cs="Sylfaen"/>
          <w:szCs w:val="22"/>
        </w:rPr>
        <w:t>შემუშავებულია</w:t>
      </w:r>
      <w:r w:rsidRPr="00976179">
        <w:rPr>
          <w:szCs w:val="22"/>
        </w:rPr>
        <w:t xml:space="preserve"> </w:t>
      </w:r>
      <w:r w:rsidRPr="00976179">
        <w:rPr>
          <w:rFonts w:cs="Sylfaen"/>
          <w:szCs w:val="22"/>
        </w:rPr>
        <w:t>საქართველოს</w:t>
      </w:r>
      <w:r w:rsidRPr="00976179">
        <w:rPr>
          <w:szCs w:val="22"/>
        </w:rPr>
        <w:t xml:space="preserve"> </w:t>
      </w:r>
      <w:r w:rsidRPr="00976179">
        <w:rPr>
          <w:rFonts w:cs="Sylfaen"/>
          <w:szCs w:val="22"/>
        </w:rPr>
        <w:t>მთავრობის</w:t>
      </w:r>
      <w:r w:rsidRPr="00976179">
        <w:rPr>
          <w:szCs w:val="22"/>
        </w:rPr>
        <w:t xml:space="preserve"> #264 </w:t>
      </w:r>
      <w:r w:rsidRPr="00976179">
        <w:rPr>
          <w:rFonts w:cs="Sylfaen"/>
          <w:szCs w:val="22"/>
        </w:rPr>
        <w:t>განკარგულების</w:t>
      </w:r>
      <w:r w:rsidRPr="00976179">
        <w:rPr>
          <w:szCs w:val="22"/>
        </w:rPr>
        <w:t xml:space="preserve"> (</w:t>
      </w:r>
      <w:r w:rsidRPr="00976179">
        <w:rPr>
          <w:szCs w:val="22"/>
          <w:lang w:val="ka-GE"/>
        </w:rPr>
        <w:t>„</w:t>
      </w:r>
      <w:r w:rsidRPr="00976179">
        <w:rPr>
          <w:rFonts w:cs="Sylfaen"/>
          <w:szCs w:val="22"/>
        </w:rPr>
        <w:t>მუნიციპალიტეტის</w:t>
      </w:r>
      <w:r w:rsidRPr="00976179">
        <w:rPr>
          <w:szCs w:val="22"/>
        </w:rPr>
        <w:t xml:space="preserve"> </w:t>
      </w:r>
      <w:r w:rsidRPr="00976179">
        <w:rPr>
          <w:rFonts w:cs="Sylfaen"/>
          <w:szCs w:val="22"/>
        </w:rPr>
        <w:t>განვითარების</w:t>
      </w:r>
      <w:r w:rsidRPr="00976179">
        <w:rPr>
          <w:szCs w:val="22"/>
        </w:rPr>
        <w:t xml:space="preserve"> </w:t>
      </w:r>
      <w:r w:rsidRPr="00976179">
        <w:rPr>
          <w:rFonts w:cs="Sylfaen"/>
          <w:szCs w:val="22"/>
        </w:rPr>
        <w:t>დაგეგმვის</w:t>
      </w:r>
      <w:r w:rsidRPr="00976179">
        <w:rPr>
          <w:szCs w:val="22"/>
        </w:rPr>
        <w:t xml:space="preserve"> </w:t>
      </w:r>
      <w:r w:rsidRPr="00976179">
        <w:rPr>
          <w:rFonts w:cs="Sylfaen"/>
          <w:szCs w:val="22"/>
        </w:rPr>
        <w:t>სახელმძღვანელოს</w:t>
      </w:r>
      <w:r w:rsidRPr="00976179">
        <w:rPr>
          <w:rFonts w:cs="Sylfaen"/>
          <w:szCs w:val="22"/>
          <w:lang w:val="ka-GE"/>
        </w:rPr>
        <w:t xml:space="preserve">; </w:t>
      </w:r>
      <w:r w:rsidRPr="00976179">
        <w:rPr>
          <w:szCs w:val="22"/>
        </w:rPr>
        <w:t xml:space="preserve">2022 </w:t>
      </w:r>
      <w:r w:rsidRPr="00976179">
        <w:rPr>
          <w:rFonts w:cs="Sylfaen"/>
          <w:szCs w:val="22"/>
        </w:rPr>
        <w:t>წლის</w:t>
      </w:r>
      <w:r w:rsidRPr="00976179">
        <w:rPr>
          <w:szCs w:val="22"/>
        </w:rPr>
        <w:t xml:space="preserve"> 15 </w:t>
      </w:r>
      <w:r w:rsidRPr="00976179">
        <w:rPr>
          <w:rFonts w:cs="Sylfaen"/>
          <w:szCs w:val="22"/>
        </w:rPr>
        <w:t>თებერვალი</w:t>
      </w:r>
      <w:r w:rsidRPr="00976179">
        <w:rPr>
          <w:szCs w:val="22"/>
        </w:rPr>
        <w:t xml:space="preserve">) </w:t>
      </w:r>
      <w:r w:rsidRPr="00976179">
        <w:rPr>
          <w:rFonts w:cs="Sylfaen"/>
          <w:szCs w:val="22"/>
        </w:rPr>
        <w:t>საფუძველზე</w:t>
      </w:r>
      <w:r w:rsidRPr="00976179">
        <w:rPr>
          <w:szCs w:val="22"/>
        </w:rPr>
        <w:t xml:space="preserve">.  </w:t>
      </w:r>
      <w:r w:rsidRPr="00976179">
        <w:rPr>
          <w:rFonts w:cs="Sylfaen"/>
          <w:szCs w:val="22"/>
        </w:rPr>
        <w:t>დოკუმენტი</w:t>
      </w:r>
      <w:r w:rsidRPr="00976179">
        <w:rPr>
          <w:szCs w:val="22"/>
        </w:rPr>
        <w:t xml:space="preserve"> </w:t>
      </w:r>
      <w:r w:rsidRPr="00976179">
        <w:rPr>
          <w:rFonts w:cs="Sylfaen"/>
          <w:szCs w:val="22"/>
        </w:rPr>
        <w:t>ასევე</w:t>
      </w:r>
      <w:r w:rsidRPr="00976179">
        <w:rPr>
          <w:szCs w:val="22"/>
        </w:rPr>
        <w:t xml:space="preserve">, </w:t>
      </w:r>
      <w:r w:rsidRPr="00976179">
        <w:rPr>
          <w:rFonts w:cs="Sylfaen"/>
          <w:szCs w:val="22"/>
        </w:rPr>
        <w:t>პასუხობს</w:t>
      </w:r>
      <w:r w:rsidRPr="00976179">
        <w:rPr>
          <w:szCs w:val="22"/>
        </w:rPr>
        <w:t xml:space="preserve"> </w:t>
      </w:r>
      <w:r w:rsidRPr="00976179">
        <w:rPr>
          <w:rFonts w:cs="Sylfaen"/>
          <w:szCs w:val="22"/>
        </w:rPr>
        <w:t>გაეროს</w:t>
      </w:r>
      <w:r w:rsidRPr="00976179">
        <w:rPr>
          <w:szCs w:val="22"/>
        </w:rPr>
        <w:t xml:space="preserve"> </w:t>
      </w:r>
      <w:r w:rsidRPr="00976179">
        <w:rPr>
          <w:rFonts w:cs="Sylfaen"/>
          <w:szCs w:val="22"/>
        </w:rPr>
        <w:t>მდგრადი</w:t>
      </w:r>
      <w:r w:rsidRPr="00976179">
        <w:rPr>
          <w:szCs w:val="22"/>
        </w:rPr>
        <w:t xml:space="preserve"> </w:t>
      </w:r>
      <w:r w:rsidRPr="00976179">
        <w:rPr>
          <w:rFonts w:cs="Sylfaen"/>
          <w:szCs w:val="22"/>
        </w:rPr>
        <w:t>განვითარების</w:t>
      </w:r>
      <w:r w:rsidRPr="00976179">
        <w:rPr>
          <w:szCs w:val="22"/>
        </w:rPr>
        <w:t xml:space="preserve"> </w:t>
      </w:r>
      <w:r w:rsidRPr="00976179">
        <w:rPr>
          <w:rFonts w:cs="Sylfaen"/>
          <w:szCs w:val="22"/>
        </w:rPr>
        <w:t>მიზნებს</w:t>
      </w:r>
      <w:r w:rsidRPr="00976179">
        <w:rPr>
          <w:szCs w:val="22"/>
        </w:rPr>
        <w:t xml:space="preserve"> (SDG). </w:t>
      </w:r>
    </w:p>
    <w:p w14:paraId="2112D043" w14:textId="77777777" w:rsidR="00BD1269" w:rsidRPr="00976179" w:rsidRDefault="00BD1269" w:rsidP="009F1BD9">
      <w:pPr>
        <w:spacing w:line="360" w:lineRule="auto"/>
        <w:jc w:val="both"/>
        <w:rPr>
          <w:szCs w:val="22"/>
          <w:lang w:val="ka-GE"/>
        </w:rPr>
      </w:pPr>
      <w:bookmarkStart w:id="5" w:name="_Toc151985824"/>
      <w:bookmarkStart w:id="6" w:name="_Toc153358474"/>
      <w:r w:rsidRPr="00976179">
        <w:rPr>
          <w:rFonts w:cs="Sylfaen"/>
          <w:szCs w:val="22"/>
          <w:lang w:val="ka-GE"/>
        </w:rPr>
        <w:t>შუახევის</w:t>
      </w:r>
      <w:r w:rsidRPr="00976179">
        <w:rPr>
          <w:szCs w:val="22"/>
        </w:rPr>
        <w:t xml:space="preserve"> </w:t>
      </w:r>
      <w:r w:rsidRPr="00976179">
        <w:rPr>
          <w:rFonts w:cs="Sylfaen"/>
          <w:szCs w:val="22"/>
        </w:rPr>
        <w:t>მუნიციპალიტეტის</w:t>
      </w:r>
      <w:r w:rsidRPr="00976179">
        <w:rPr>
          <w:szCs w:val="22"/>
        </w:rPr>
        <w:t xml:space="preserve"> </w:t>
      </w:r>
      <w:r w:rsidRPr="00976179">
        <w:rPr>
          <w:rFonts w:cs="Sylfaen"/>
          <w:szCs w:val="22"/>
        </w:rPr>
        <w:t>საშუალოვადიანი</w:t>
      </w:r>
      <w:r w:rsidRPr="00976179">
        <w:rPr>
          <w:szCs w:val="22"/>
        </w:rPr>
        <w:t xml:space="preserve"> </w:t>
      </w:r>
      <w:r w:rsidRPr="00976179">
        <w:rPr>
          <w:rFonts w:cs="Sylfaen"/>
          <w:szCs w:val="22"/>
        </w:rPr>
        <w:t>განვითარების</w:t>
      </w:r>
      <w:r w:rsidRPr="00976179">
        <w:rPr>
          <w:szCs w:val="22"/>
        </w:rPr>
        <w:t xml:space="preserve"> </w:t>
      </w:r>
      <w:r w:rsidRPr="00976179">
        <w:rPr>
          <w:rFonts w:cs="Sylfaen"/>
          <w:szCs w:val="22"/>
        </w:rPr>
        <w:t>დოკუმენტი</w:t>
      </w:r>
      <w:r w:rsidRPr="00976179">
        <w:rPr>
          <w:szCs w:val="22"/>
        </w:rPr>
        <w:t xml:space="preserve"> </w:t>
      </w:r>
      <w:r w:rsidRPr="00976179">
        <w:rPr>
          <w:rFonts w:cs="Sylfaen"/>
          <w:szCs w:val="22"/>
        </w:rPr>
        <w:t>მოამზადა</w:t>
      </w:r>
      <w:r w:rsidRPr="00976179">
        <w:rPr>
          <w:szCs w:val="22"/>
        </w:rPr>
        <w:t xml:space="preserve"> </w:t>
      </w:r>
      <w:r w:rsidRPr="00976179">
        <w:rPr>
          <w:rFonts w:cs="Sylfaen"/>
          <w:szCs w:val="22"/>
          <w:lang w:val="ka-GE"/>
        </w:rPr>
        <w:t>შუახევის</w:t>
      </w:r>
      <w:r w:rsidRPr="00976179">
        <w:rPr>
          <w:szCs w:val="22"/>
        </w:rPr>
        <w:t xml:space="preserve"> </w:t>
      </w:r>
      <w:r w:rsidRPr="00976179">
        <w:rPr>
          <w:rFonts w:cs="Sylfaen"/>
          <w:szCs w:val="22"/>
        </w:rPr>
        <w:t>მერის</w:t>
      </w:r>
      <w:r w:rsidRPr="00976179">
        <w:rPr>
          <w:szCs w:val="22"/>
        </w:rPr>
        <w:t xml:space="preserve"> 2023 </w:t>
      </w:r>
      <w:r w:rsidRPr="00976179">
        <w:rPr>
          <w:rFonts w:cs="Sylfaen"/>
          <w:szCs w:val="22"/>
        </w:rPr>
        <w:t>წლის</w:t>
      </w:r>
      <w:r w:rsidRPr="00976179">
        <w:rPr>
          <w:szCs w:val="22"/>
        </w:rPr>
        <w:t xml:space="preserve"> 1</w:t>
      </w:r>
      <w:r w:rsidRPr="00976179">
        <w:rPr>
          <w:szCs w:val="22"/>
          <w:lang w:val="ka-GE"/>
        </w:rPr>
        <w:t xml:space="preserve">7 მარტის </w:t>
      </w:r>
      <w:r w:rsidRPr="00976179">
        <w:rPr>
          <w:rFonts w:cs="Sylfaen"/>
          <w:szCs w:val="22"/>
        </w:rPr>
        <w:t>ბრძანებით</w:t>
      </w:r>
      <w:r w:rsidRPr="00976179">
        <w:rPr>
          <w:szCs w:val="22"/>
        </w:rPr>
        <w:t xml:space="preserve"> </w:t>
      </w:r>
      <w:r w:rsidRPr="00976179">
        <w:rPr>
          <w:szCs w:val="22"/>
          <w:lang w:val="ka-GE"/>
        </w:rPr>
        <w:t xml:space="preserve">(ბრძანება: ბ100. 100230762) </w:t>
      </w:r>
      <w:r w:rsidRPr="00976179">
        <w:rPr>
          <w:rFonts w:cs="Sylfaen"/>
          <w:szCs w:val="22"/>
        </w:rPr>
        <w:t>შექმნილმა</w:t>
      </w:r>
      <w:r w:rsidRPr="00976179">
        <w:rPr>
          <w:szCs w:val="22"/>
        </w:rPr>
        <w:t xml:space="preserve"> </w:t>
      </w:r>
      <w:r w:rsidRPr="00976179">
        <w:rPr>
          <w:rFonts w:cs="Sylfaen"/>
          <w:szCs w:val="22"/>
        </w:rPr>
        <w:t>სამუშაო</w:t>
      </w:r>
      <w:r w:rsidRPr="00976179">
        <w:rPr>
          <w:szCs w:val="22"/>
        </w:rPr>
        <w:t xml:space="preserve"> </w:t>
      </w:r>
      <w:r w:rsidRPr="00976179">
        <w:rPr>
          <w:rFonts w:cs="Sylfaen"/>
          <w:szCs w:val="22"/>
        </w:rPr>
        <w:t>ჯგუფმა</w:t>
      </w:r>
      <w:r w:rsidRPr="00976179">
        <w:rPr>
          <w:szCs w:val="22"/>
        </w:rPr>
        <w:t xml:space="preserve">. </w:t>
      </w:r>
    </w:p>
    <w:p w14:paraId="3E028F73" w14:textId="68E3F4F8" w:rsidR="00D26C0D" w:rsidRPr="00976179" w:rsidRDefault="00D26C0D" w:rsidP="009F1BD9">
      <w:pPr>
        <w:spacing w:line="360" w:lineRule="auto"/>
        <w:jc w:val="both"/>
        <w:rPr>
          <w:rFonts w:cs="Sylfaen"/>
          <w:szCs w:val="22"/>
          <w:lang w:val="ka-GE"/>
        </w:rPr>
      </w:pPr>
      <w:r w:rsidRPr="00976179">
        <w:rPr>
          <w:rFonts w:cs="Sylfaen"/>
          <w:szCs w:val="22"/>
        </w:rPr>
        <w:t>სტრატეგიის</w:t>
      </w:r>
      <w:r w:rsidRPr="00976179">
        <w:rPr>
          <w:szCs w:val="22"/>
        </w:rPr>
        <w:t xml:space="preserve"> </w:t>
      </w:r>
      <w:r w:rsidRPr="00976179">
        <w:rPr>
          <w:rFonts w:cs="Sylfaen"/>
          <w:szCs w:val="22"/>
        </w:rPr>
        <w:t>დოკუმენტის</w:t>
      </w:r>
      <w:r w:rsidRPr="00976179">
        <w:rPr>
          <w:szCs w:val="22"/>
        </w:rPr>
        <w:t xml:space="preserve"> </w:t>
      </w:r>
      <w:r w:rsidRPr="00976179">
        <w:rPr>
          <w:rFonts w:cs="Sylfaen"/>
          <w:szCs w:val="22"/>
        </w:rPr>
        <w:t>შემუშავებისას</w:t>
      </w:r>
      <w:r w:rsidRPr="00976179">
        <w:rPr>
          <w:szCs w:val="22"/>
        </w:rPr>
        <w:t xml:space="preserve">, </w:t>
      </w:r>
      <w:r w:rsidRPr="00976179">
        <w:rPr>
          <w:rFonts w:cs="Sylfaen"/>
          <w:szCs w:val="22"/>
        </w:rPr>
        <w:t>ასევე</w:t>
      </w:r>
      <w:r w:rsidRPr="00976179">
        <w:rPr>
          <w:szCs w:val="22"/>
        </w:rPr>
        <w:t xml:space="preserve">, </w:t>
      </w:r>
      <w:r w:rsidRPr="00976179">
        <w:rPr>
          <w:rFonts w:cs="Sylfaen"/>
          <w:szCs w:val="22"/>
        </w:rPr>
        <w:t>გათვალისწინებული</w:t>
      </w:r>
      <w:r w:rsidRPr="00976179">
        <w:rPr>
          <w:szCs w:val="22"/>
        </w:rPr>
        <w:t xml:space="preserve"> </w:t>
      </w:r>
      <w:r w:rsidRPr="00976179">
        <w:rPr>
          <w:rFonts w:cs="Sylfaen"/>
          <w:szCs w:val="22"/>
        </w:rPr>
        <w:t>იყო</w:t>
      </w:r>
      <w:r w:rsidRPr="00976179">
        <w:rPr>
          <w:szCs w:val="22"/>
        </w:rPr>
        <w:t xml:space="preserve"> </w:t>
      </w:r>
      <w:r w:rsidRPr="00976179">
        <w:rPr>
          <w:szCs w:val="22"/>
          <w:lang w:val="ka-GE"/>
        </w:rPr>
        <w:t xml:space="preserve">შუახევის </w:t>
      </w:r>
      <w:r w:rsidRPr="00976179">
        <w:rPr>
          <w:rFonts w:cs="Sylfaen"/>
          <w:szCs w:val="22"/>
        </w:rPr>
        <w:t>მუნიციპალიტეტის</w:t>
      </w:r>
      <w:r w:rsidRPr="00976179">
        <w:rPr>
          <w:szCs w:val="22"/>
        </w:rPr>
        <w:t xml:space="preserve"> </w:t>
      </w:r>
      <w:r w:rsidRPr="00976179">
        <w:rPr>
          <w:rFonts w:cs="Sylfaen"/>
          <w:szCs w:val="22"/>
        </w:rPr>
        <w:t>პრიორიტეტების</w:t>
      </w:r>
      <w:r w:rsidRPr="00976179">
        <w:rPr>
          <w:szCs w:val="22"/>
        </w:rPr>
        <w:t xml:space="preserve"> </w:t>
      </w:r>
      <w:r w:rsidRPr="00976179">
        <w:rPr>
          <w:rFonts w:cs="Sylfaen"/>
          <w:szCs w:val="22"/>
        </w:rPr>
        <w:t>დოკუმენტით</w:t>
      </w:r>
      <w:r w:rsidRPr="00976179">
        <w:rPr>
          <w:szCs w:val="22"/>
        </w:rPr>
        <w:t xml:space="preserve"> </w:t>
      </w:r>
      <w:r w:rsidRPr="00976179">
        <w:rPr>
          <w:rFonts w:cs="Sylfaen"/>
          <w:szCs w:val="22"/>
        </w:rPr>
        <w:t>განსაზღვრული</w:t>
      </w:r>
      <w:r w:rsidRPr="00976179">
        <w:rPr>
          <w:szCs w:val="22"/>
        </w:rPr>
        <w:t xml:space="preserve"> </w:t>
      </w:r>
      <w:r w:rsidRPr="00976179">
        <w:rPr>
          <w:rFonts w:cs="Sylfaen"/>
          <w:szCs w:val="22"/>
        </w:rPr>
        <w:t>ფისკალური</w:t>
      </w:r>
      <w:r w:rsidRPr="00976179">
        <w:rPr>
          <w:szCs w:val="22"/>
        </w:rPr>
        <w:t xml:space="preserve"> </w:t>
      </w:r>
      <w:r w:rsidRPr="00976179">
        <w:rPr>
          <w:rFonts w:cs="Sylfaen"/>
          <w:szCs w:val="22"/>
        </w:rPr>
        <w:t>ჩარჩო</w:t>
      </w:r>
      <w:r w:rsidRPr="00976179">
        <w:rPr>
          <w:rFonts w:cs="Sylfaen"/>
          <w:szCs w:val="22"/>
          <w:lang w:val="ka-GE"/>
        </w:rPr>
        <w:t>.</w:t>
      </w:r>
    </w:p>
    <w:p w14:paraId="5367C03E" w14:textId="77777777" w:rsidR="00626687" w:rsidRPr="00976179" w:rsidRDefault="00626687" w:rsidP="009F1BD9">
      <w:pPr>
        <w:pStyle w:val="Heading3"/>
        <w:spacing w:line="360" w:lineRule="auto"/>
        <w:jc w:val="both"/>
        <w:rPr>
          <w:rFonts w:ascii="Sylfaen" w:eastAsia="Merriweather" w:hAnsi="Sylfaen" w:cs="Sylfaen"/>
          <w:sz w:val="22"/>
          <w:szCs w:val="22"/>
          <w:lang w:val="ka-GE"/>
        </w:rPr>
      </w:pPr>
    </w:p>
    <w:p w14:paraId="693EFB3C" w14:textId="38453DFC" w:rsidR="00DA1F7A" w:rsidRPr="00976179" w:rsidRDefault="00DA1F7A" w:rsidP="009F1BD9">
      <w:pPr>
        <w:pStyle w:val="Heading4"/>
        <w:spacing w:line="360" w:lineRule="auto"/>
        <w:jc w:val="both"/>
        <w:rPr>
          <w:rFonts w:eastAsia="Merriweather"/>
          <w:sz w:val="22"/>
          <w:szCs w:val="22"/>
          <w:lang w:val="ka-GE"/>
        </w:rPr>
      </w:pPr>
      <w:r w:rsidRPr="00976179">
        <w:rPr>
          <w:rFonts w:ascii="Sylfaen" w:eastAsia="Merriweather" w:hAnsi="Sylfaen" w:cs="Sylfaen"/>
          <w:sz w:val="22"/>
          <w:szCs w:val="22"/>
          <w:lang w:val="ka-GE"/>
        </w:rPr>
        <w:t>დოკუმენტის</w:t>
      </w:r>
      <w:r w:rsidRPr="00976179">
        <w:rPr>
          <w:rFonts w:eastAsia="Merriweather"/>
          <w:sz w:val="22"/>
          <w:szCs w:val="22"/>
          <w:lang w:val="ka-GE"/>
        </w:rPr>
        <w:t xml:space="preserve"> </w:t>
      </w:r>
      <w:r w:rsidRPr="00976179">
        <w:rPr>
          <w:rFonts w:ascii="Sylfaen" w:eastAsia="Merriweather" w:hAnsi="Sylfaen" w:cs="Sylfaen"/>
          <w:sz w:val="22"/>
          <w:szCs w:val="22"/>
          <w:lang w:val="ka-GE"/>
        </w:rPr>
        <w:t>მიზნებისა</w:t>
      </w:r>
      <w:r w:rsidRPr="00976179">
        <w:rPr>
          <w:rFonts w:eastAsia="Merriweather"/>
          <w:sz w:val="22"/>
          <w:szCs w:val="22"/>
          <w:lang w:val="ka-GE"/>
        </w:rPr>
        <w:t xml:space="preserve"> </w:t>
      </w:r>
      <w:r w:rsidRPr="00976179">
        <w:rPr>
          <w:rFonts w:ascii="Sylfaen" w:eastAsia="Merriweather" w:hAnsi="Sylfaen" w:cs="Sylfaen"/>
          <w:sz w:val="22"/>
          <w:szCs w:val="22"/>
          <w:lang w:val="ka-GE"/>
        </w:rPr>
        <w:t>და</w:t>
      </w:r>
      <w:r w:rsidRPr="00976179">
        <w:rPr>
          <w:rFonts w:eastAsia="Merriweather"/>
          <w:sz w:val="22"/>
          <w:szCs w:val="22"/>
          <w:lang w:val="ka-GE"/>
        </w:rPr>
        <w:t xml:space="preserve"> </w:t>
      </w:r>
      <w:r w:rsidRPr="00976179">
        <w:rPr>
          <w:rFonts w:ascii="Sylfaen" w:eastAsia="Merriweather" w:hAnsi="Sylfaen" w:cs="Sylfaen"/>
          <w:sz w:val="22"/>
          <w:szCs w:val="22"/>
          <w:lang w:val="ka-GE"/>
        </w:rPr>
        <w:t>ამოცანების</w:t>
      </w:r>
      <w:r w:rsidRPr="00976179">
        <w:rPr>
          <w:rFonts w:eastAsia="Merriweather"/>
          <w:sz w:val="22"/>
          <w:szCs w:val="22"/>
          <w:lang w:val="ka-GE"/>
        </w:rPr>
        <w:t xml:space="preserve"> </w:t>
      </w:r>
      <w:r w:rsidRPr="00976179">
        <w:rPr>
          <w:rFonts w:ascii="Sylfaen" w:eastAsia="Merriweather" w:hAnsi="Sylfaen" w:cs="Sylfaen"/>
          <w:sz w:val="22"/>
          <w:szCs w:val="22"/>
          <w:lang w:val="ka-GE"/>
        </w:rPr>
        <w:t>ჰარმონიზაცია</w:t>
      </w:r>
      <w:r w:rsidRPr="00976179">
        <w:rPr>
          <w:rFonts w:eastAsia="Merriweather"/>
          <w:sz w:val="22"/>
          <w:szCs w:val="22"/>
          <w:lang w:val="ka-GE"/>
        </w:rPr>
        <w:t xml:space="preserve"> </w:t>
      </w:r>
      <w:r w:rsidRPr="00976179">
        <w:rPr>
          <w:rFonts w:ascii="Sylfaen" w:eastAsia="Merriweather" w:hAnsi="Sylfaen" w:cs="Sylfaen"/>
          <w:sz w:val="22"/>
          <w:szCs w:val="22"/>
          <w:lang w:val="ka-GE"/>
        </w:rPr>
        <w:t>და</w:t>
      </w:r>
      <w:r w:rsidRPr="00976179">
        <w:rPr>
          <w:rFonts w:eastAsia="Merriweather"/>
          <w:sz w:val="22"/>
          <w:szCs w:val="22"/>
          <w:lang w:val="ka-GE"/>
        </w:rPr>
        <w:t xml:space="preserve"> </w:t>
      </w:r>
      <w:r w:rsidRPr="00976179">
        <w:rPr>
          <w:rFonts w:ascii="Sylfaen" w:eastAsia="Merriweather" w:hAnsi="Sylfaen" w:cs="Sylfaen"/>
          <w:sz w:val="22"/>
          <w:szCs w:val="22"/>
          <w:lang w:val="ka-GE"/>
        </w:rPr>
        <w:t>კავშირი</w:t>
      </w:r>
      <w:r w:rsidRPr="00976179">
        <w:rPr>
          <w:rFonts w:eastAsia="Merriweather"/>
          <w:sz w:val="22"/>
          <w:szCs w:val="22"/>
          <w:lang w:val="ka-GE"/>
        </w:rPr>
        <w:t xml:space="preserve"> </w:t>
      </w:r>
      <w:r w:rsidRPr="00976179">
        <w:rPr>
          <w:rFonts w:ascii="Sylfaen" w:eastAsia="Merriweather" w:hAnsi="Sylfaen" w:cs="Sylfaen"/>
          <w:sz w:val="22"/>
          <w:szCs w:val="22"/>
          <w:lang w:val="ka-GE"/>
        </w:rPr>
        <w:t>სხვა</w:t>
      </w:r>
      <w:r w:rsidRPr="00976179">
        <w:rPr>
          <w:rFonts w:eastAsia="Merriweather"/>
          <w:sz w:val="22"/>
          <w:szCs w:val="22"/>
          <w:lang w:val="ka-GE"/>
        </w:rPr>
        <w:t xml:space="preserve"> </w:t>
      </w:r>
      <w:r w:rsidRPr="00976179">
        <w:rPr>
          <w:rFonts w:ascii="Sylfaen" w:eastAsia="Merriweather" w:hAnsi="Sylfaen" w:cs="Sylfaen"/>
          <w:sz w:val="22"/>
          <w:szCs w:val="22"/>
          <w:lang w:val="ka-GE"/>
        </w:rPr>
        <w:t>ეროვნულ</w:t>
      </w:r>
      <w:r w:rsidRPr="00976179">
        <w:rPr>
          <w:rFonts w:eastAsia="Merriweather"/>
          <w:sz w:val="22"/>
          <w:szCs w:val="22"/>
          <w:lang w:val="ka-GE"/>
        </w:rPr>
        <w:t xml:space="preserve"> </w:t>
      </w:r>
      <w:r w:rsidRPr="00976179">
        <w:rPr>
          <w:rFonts w:ascii="Sylfaen" w:eastAsia="Merriweather" w:hAnsi="Sylfaen" w:cs="Sylfaen"/>
          <w:sz w:val="22"/>
          <w:szCs w:val="22"/>
          <w:lang w:val="ka-GE"/>
        </w:rPr>
        <w:t>თუ</w:t>
      </w:r>
      <w:r w:rsidRPr="00976179">
        <w:rPr>
          <w:rFonts w:eastAsia="Merriweather"/>
          <w:sz w:val="22"/>
          <w:szCs w:val="22"/>
          <w:lang w:val="ka-GE"/>
        </w:rPr>
        <w:t xml:space="preserve"> </w:t>
      </w:r>
      <w:r w:rsidRPr="00976179">
        <w:rPr>
          <w:rFonts w:ascii="Sylfaen" w:eastAsia="Merriweather" w:hAnsi="Sylfaen" w:cs="Sylfaen"/>
          <w:sz w:val="22"/>
          <w:szCs w:val="22"/>
          <w:lang w:val="ka-GE"/>
        </w:rPr>
        <w:t>მუნიციპალურ</w:t>
      </w:r>
      <w:r w:rsidRPr="00976179">
        <w:rPr>
          <w:rFonts w:eastAsia="Merriweather"/>
          <w:sz w:val="22"/>
          <w:szCs w:val="22"/>
          <w:lang w:val="ka-GE"/>
        </w:rPr>
        <w:t xml:space="preserve"> </w:t>
      </w:r>
      <w:r w:rsidRPr="00976179">
        <w:rPr>
          <w:rFonts w:ascii="Sylfaen" w:eastAsia="Merriweather" w:hAnsi="Sylfaen" w:cs="Sylfaen"/>
          <w:sz w:val="22"/>
          <w:szCs w:val="22"/>
          <w:lang w:val="ka-GE"/>
        </w:rPr>
        <w:t>პოლიტიკის</w:t>
      </w:r>
      <w:r w:rsidRPr="00976179">
        <w:rPr>
          <w:rFonts w:eastAsia="Merriweather"/>
          <w:sz w:val="22"/>
          <w:szCs w:val="22"/>
          <w:lang w:val="ka-GE"/>
        </w:rPr>
        <w:t xml:space="preserve"> </w:t>
      </w:r>
      <w:r w:rsidRPr="00976179">
        <w:rPr>
          <w:rFonts w:ascii="Sylfaen" w:eastAsia="Merriweather" w:hAnsi="Sylfaen" w:cs="Sylfaen"/>
          <w:sz w:val="22"/>
          <w:szCs w:val="22"/>
          <w:lang w:val="ka-GE"/>
        </w:rPr>
        <w:t>დოკუმენტებთან</w:t>
      </w:r>
      <w:bookmarkEnd w:id="5"/>
      <w:bookmarkEnd w:id="6"/>
    </w:p>
    <w:p w14:paraId="303922F6" w14:textId="77777777" w:rsidR="00DA1F7A" w:rsidRPr="00976179" w:rsidRDefault="00DA1F7A" w:rsidP="009F1BD9">
      <w:pPr>
        <w:spacing w:before="240" w:line="360" w:lineRule="auto"/>
        <w:jc w:val="both"/>
        <w:rPr>
          <w:szCs w:val="22"/>
          <w:lang w:val="ka-GE"/>
        </w:rPr>
      </w:pPr>
      <w:bookmarkStart w:id="7" w:name="_Hlk150245222"/>
      <w:r w:rsidRPr="00976179">
        <w:rPr>
          <w:szCs w:val="22"/>
          <w:lang w:val="ka-GE"/>
        </w:rPr>
        <w:t xml:space="preserve">მუნიციპალიტეტი თავის საქმიანობაში დამოუკიდებელია და მისი კომპეტენციები გამიჯნულია ცენტრალური ხელისუფლებისგან, თუმცა სახელმწიფოსა და მუნიციპალიტეტის ორგანოებს შორის ურთიერთთანამშრომლობის პრინციპის გათვალისწინებით, მუნიციპალიტეტის ორგანოების მიერ, საკუთარი პოლიტიკის დაგეგმვისას, მათ შორის, </w:t>
      </w:r>
      <w:r w:rsidRPr="00976179">
        <w:rPr>
          <w:szCs w:val="22"/>
          <w:lang w:val="ka-GE"/>
        </w:rPr>
        <w:lastRenderedPageBreak/>
        <w:t>მუნიციპალიტეტის საშუალოვადიანი განვითარების დოკუმენტის შედგენისას, გასათვალისწინებელია ჰარმონიზაცია ეროვნული, სექტორული პოლიტიკის განმსაზღვრელ სტრატეგიული ან სამოქმედო სახის დოკუმენტებთან.</w:t>
      </w:r>
    </w:p>
    <w:p w14:paraId="1AFEFC01" w14:textId="77777777" w:rsidR="00DA1F7A" w:rsidRPr="00976179" w:rsidRDefault="00DA1F7A" w:rsidP="009F1BD9">
      <w:pPr>
        <w:spacing w:line="360" w:lineRule="auto"/>
        <w:jc w:val="both"/>
        <w:rPr>
          <w:szCs w:val="22"/>
          <w:lang w:val="ka-GE"/>
        </w:rPr>
      </w:pPr>
      <w:r w:rsidRPr="00976179">
        <w:rPr>
          <w:szCs w:val="22"/>
          <w:lang w:val="ka-GE"/>
        </w:rPr>
        <w:t>დოკუმენტის შედგენის პროცესში განხილულ და გათვალისწინებულ იქნა სახელმწიფოში მოქმედი შემდეგი პოლიტიკის დოკუმენტები:</w:t>
      </w:r>
    </w:p>
    <w:p w14:paraId="43167486" w14:textId="77777777" w:rsidR="00DA1F7A" w:rsidRPr="00976179" w:rsidRDefault="00DA1F7A" w:rsidP="009F1BD9">
      <w:pPr>
        <w:pStyle w:val="ListParagraph"/>
        <w:numPr>
          <w:ilvl w:val="0"/>
          <w:numId w:val="15"/>
        </w:numPr>
        <w:spacing w:after="0" w:line="360" w:lineRule="auto"/>
        <w:jc w:val="both"/>
        <w:rPr>
          <w:szCs w:val="22"/>
          <w:lang w:val="ka-GE"/>
        </w:rPr>
      </w:pPr>
      <w:bookmarkStart w:id="8" w:name="_Hlk152230311"/>
      <w:r w:rsidRPr="00976179">
        <w:rPr>
          <w:rFonts w:cs="Sylfaen"/>
          <w:szCs w:val="22"/>
          <w:lang w:val="ka-GE"/>
        </w:rPr>
        <w:t>სამთავრობო</w:t>
      </w:r>
      <w:r w:rsidRPr="00976179">
        <w:rPr>
          <w:szCs w:val="22"/>
          <w:lang w:val="ka-GE"/>
        </w:rPr>
        <w:t xml:space="preserve"> </w:t>
      </w:r>
      <w:r w:rsidRPr="00976179">
        <w:rPr>
          <w:rFonts w:cs="Sylfaen"/>
          <w:szCs w:val="22"/>
          <w:lang w:val="ka-GE"/>
        </w:rPr>
        <w:t>პროგრამა</w:t>
      </w:r>
      <w:r w:rsidRPr="00976179">
        <w:rPr>
          <w:szCs w:val="22"/>
          <w:lang w:val="ka-GE"/>
        </w:rPr>
        <w:t xml:space="preserve"> 2021 – 2024 – „</w:t>
      </w:r>
      <w:r w:rsidRPr="00976179">
        <w:rPr>
          <w:rFonts w:cs="Sylfaen"/>
          <w:szCs w:val="22"/>
          <w:lang w:val="ka-GE"/>
        </w:rPr>
        <w:t>ევროპული</w:t>
      </w:r>
      <w:r w:rsidRPr="00976179">
        <w:rPr>
          <w:szCs w:val="22"/>
          <w:lang w:val="ka-GE"/>
        </w:rPr>
        <w:t xml:space="preserve"> </w:t>
      </w:r>
      <w:r w:rsidRPr="00976179">
        <w:rPr>
          <w:rFonts w:cs="Sylfaen"/>
          <w:szCs w:val="22"/>
          <w:lang w:val="ka-GE"/>
        </w:rPr>
        <w:t>სახელმწიფოს</w:t>
      </w:r>
      <w:r w:rsidRPr="00976179">
        <w:rPr>
          <w:szCs w:val="22"/>
          <w:lang w:val="ka-GE"/>
        </w:rPr>
        <w:t xml:space="preserve"> </w:t>
      </w:r>
      <w:r w:rsidRPr="00976179">
        <w:rPr>
          <w:rFonts w:cs="Sylfaen"/>
          <w:szCs w:val="22"/>
          <w:lang w:val="ka-GE"/>
        </w:rPr>
        <w:t>მშენებლობისთვის“</w:t>
      </w:r>
    </w:p>
    <w:p w14:paraId="4F81216E" w14:textId="1F9B53C7" w:rsidR="00DA1F7A" w:rsidRPr="00976179" w:rsidRDefault="00DA1F7A" w:rsidP="009F1BD9">
      <w:pPr>
        <w:pStyle w:val="ListParagraph"/>
        <w:numPr>
          <w:ilvl w:val="0"/>
          <w:numId w:val="15"/>
        </w:numPr>
        <w:spacing w:after="0" w:line="360" w:lineRule="auto"/>
        <w:jc w:val="both"/>
        <w:rPr>
          <w:szCs w:val="22"/>
          <w:lang w:val="ka-GE"/>
        </w:rPr>
      </w:pPr>
      <w:r w:rsidRPr="00976179">
        <w:rPr>
          <w:rFonts w:cs="Sylfaen"/>
          <w:szCs w:val="22"/>
        </w:rPr>
        <w:t>საქართველოს</w:t>
      </w:r>
      <w:r w:rsidRPr="00976179">
        <w:rPr>
          <w:szCs w:val="22"/>
        </w:rPr>
        <w:t xml:space="preserve"> </w:t>
      </w:r>
      <w:r w:rsidRPr="00976179">
        <w:rPr>
          <w:rFonts w:cs="Sylfaen"/>
          <w:szCs w:val="22"/>
        </w:rPr>
        <w:t>მთავრობის</w:t>
      </w:r>
      <w:r w:rsidRPr="00976179">
        <w:rPr>
          <w:szCs w:val="22"/>
        </w:rPr>
        <w:t xml:space="preserve"> 2019 </w:t>
      </w:r>
      <w:r w:rsidRPr="00976179">
        <w:rPr>
          <w:rFonts w:cs="Sylfaen"/>
          <w:szCs w:val="22"/>
        </w:rPr>
        <w:t>წლის</w:t>
      </w:r>
      <w:r w:rsidRPr="00976179">
        <w:rPr>
          <w:szCs w:val="22"/>
        </w:rPr>
        <w:t xml:space="preserve"> 31 </w:t>
      </w:r>
      <w:r w:rsidRPr="00976179">
        <w:rPr>
          <w:rFonts w:cs="Sylfaen"/>
          <w:szCs w:val="22"/>
        </w:rPr>
        <w:t>დეკემბრის</w:t>
      </w:r>
      <w:r w:rsidRPr="00976179">
        <w:rPr>
          <w:szCs w:val="22"/>
        </w:rPr>
        <w:t xml:space="preserve"> N678 </w:t>
      </w:r>
      <w:r w:rsidRPr="00976179">
        <w:rPr>
          <w:rFonts w:cs="Sylfaen"/>
          <w:szCs w:val="22"/>
        </w:rPr>
        <w:t>დადგენილება</w:t>
      </w:r>
      <w:r w:rsidRPr="00976179">
        <w:rPr>
          <w:szCs w:val="22"/>
        </w:rPr>
        <w:t xml:space="preserve"> </w:t>
      </w:r>
      <w:r w:rsidRPr="00976179">
        <w:rPr>
          <w:szCs w:val="22"/>
          <w:lang w:val="ka-GE"/>
        </w:rPr>
        <w:t>„</w:t>
      </w:r>
      <w:r w:rsidRPr="00976179">
        <w:rPr>
          <w:rFonts w:cs="Sylfaen"/>
          <w:szCs w:val="22"/>
        </w:rPr>
        <w:t>დეცენტრალიზაციის</w:t>
      </w:r>
      <w:r w:rsidRPr="00976179">
        <w:rPr>
          <w:szCs w:val="22"/>
        </w:rPr>
        <w:t xml:space="preserve"> 2020-2025 </w:t>
      </w:r>
      <w:r w:rsidRPr="00976179">
        <w:rPr>
          <w:rFonts w:cs="Sylfaen"/>
          <w:szCs w:val="22"/>
        </w:rPr>
        <w:t>წლების</w:t>
      </w:r>
      <w:r w:rsidRPr="00976179">
        <w:rPr>
          <w:szCs w:val="22"/>
        </w:rPr>
        <w:t xml:space="preserve"> </w:t>
      </w:r>
      <w:r w:rsidRPr="00976179">
        <w:rPr>
          <w:rFonts w:cs="Sylfaen"/>
          <w:szCs w:val="22"/>
        </w:rPr>
        <w:t>სტრატეგიისა</w:t>
      </w:r>
      <w:r w:rsidRPr="00976179">
        <w:rPr>
          <w:szCs w:val="22"/>
        </w:rPr>
        <w:t xml:space="preserve"> </w:t>
      </w:r>
      <w:r w:rsidRPr="00976179">
        <w:rPr>
          <w:rFonts w:cs="Sylfaen"/>
          <w:szCs w:val="22"/>
        </w:rPr>
        <w:t>და</w:t>
      </w:r>
      <w:r w:rsidRPr="00976179">
        <w:rPr>
          <w:szCs w:val="22"/>
        </w:rPr>
        <w:t xml:space="preserve"> </w:t>
      </w:r>
      <w:r w:rsidRPr="00976179">
        <w:rPr>
          <w:rFonts w:cs="Sylfaen"/>
          <w:szCs w:val="22"/>
        </w:rPr>
        <w:t>დეცენტრალიზაციის</w:t>
      </w:r>
      <w:r w:rsidRPr="00976179">
        <w:rPr>
          <w:szCs w:val="22"/>
        </w:rPr>
        <w:t xml:space="preserve"> </w:t>
      </w:r>
      <w:r w:rsidRPr="00976179">
        <w:rPr>
          <w:rFonts w:cs="Sylfaen"/>
          <w:szCs w:val="22"/>
        </w:rPr>
        <w:t>სტრატეგიის</w:t>
      </w:r>
      <w:r w:rsidRPr="00976179">
        <w:rPr>
          <w:szCs w:val="22"/>
        </w:rPr>
        <w:t xml:space="preserve"> </w:t>
      </w:r>
      <w:r w:rsidRPr="00976179">
        <w:rPr>
          <w:rFonts w:cs="Sylfaen"/>
          <w:szCs w:val="22"/>
        </w:rPr>
        <w:t>განხორციელების</w:t>
      </w:r>
      <w:r w:rsidRPr="00976179">
        <w:rPr>
          <w:szCs w:val="22"/>
        </w:rPr>
        <w:t xml:space="preserve"> 2020-2021 </w:t>
      </w:r>
      <w:r w:rsidRPr="00976179">
        <w:rPr>
          <w:rFonts w:cs="Sylfaen"/>
          <w:szCs w:val="22"/>
        </w:rPr>
        <w:t>წლების</w:t>
      </w:r>
      <w:r w:rsidRPr="00976179">
        <w:rPr>
          <w:szCs w:val="22"/>
        </w:rPr>
        <w:t xml:space="preserve"> </w:t>
      </w:r>
      <w:r w:rsidRPr="00976179">
        <w:rPr>
          <w:rFonts w:cs="Sylfaen"/>
          <w:szCs w:val="22"/>
        </w:rPr>
        <w:t>სამოქმედო</w:t>
      </w:r>
      <w:r w:rsidRPr="00976179">
        <w:rPr>
          <w:szCs w:val="22"/>
        </w:rPr>
        <w:t xml:space="preserve"> </w:t>
      </w:r>
      <w:r w:rsidRPr="00976179">
        <w:rPr>
          <w:rFonts w:cs="Sylfaen"/>
          <w:szCs w:val="22"/>
        </w:rPr>
        <w:t>გეგმის</w:t>
      </w:r>
      <w:r w:rsidRPr="00976179">
        <w:rPr>
          <w:szCs w:val="22"/>
        </w:rPr>
        <w:t xml:space="preserve"> </w:t>
      </w:r>
      <w:r w:rsidRPr="00976179">
        <w:rPr>
          <w:rFonts w:cs="Sylfaen"/>
          <w:szCs w:val="22"/>
        </w:rPr>
        <w:t>დამტკიცების</w:t>
      </w:r>
      <w:r w:rsidRPr="00976179">
        <w:rPr>
          <w:szCs w:val="22"/>
        </w:rPr>
        <w:t xml:space="preserve"> </w:t>
      </w:r>
      <w:r w:rsidRPr="00976179">
        <w:rPr>
          <w:rFonts w:cs="Sylfaen"/>
          <w:szCs w:val="22"/>
        </w:rPr>
        <w:t>შესახებ</w:t>
      </w:r>
      <w:r w:rsidRPr="00976179">
        <w:rPr>
          <w:szCs w:val="22"/>
          <w:lang w:val="ka-GE"/>
        </w:rPr>
        <w:t>“;</w:t>
      </w:r>
      <w:r w:rsidRPr="00976179">
        <w:rPr>
          <w:szCs w:val="22"/>
        </w:rPr>
        <w:t xml:space="preserve"> </w:t>
      </w:r>
    </w:p>
    <w:p w14:paraId="09E5D7BA" w14:textId="5191BF6E" w:rsidR="007B36BB" w:rsidRPr="00976179" w:rsidRDefault="007B36BB" w:rsidP="009F1BD9">
      <w:pPr>
        <w:pStyle w:val="ListParagraph"/>
        <w:numPr>
          <w:ilvl w:val="0"/>
          <w:numId w:val="15"/>
        </w:numPr>
        <w:spacing w:after="0" w:line="360" w:lineRule="auto"/>
        <w:jc w:val="both"/>
        <w:rPr>
          <w:szCs w:val="22"/>
          <w:lang w:val="ka-GE"/>
        </w:rPr>
      </w:pPr>
      <w:r w:rsidRPr="00976179">
        <w:rPr>
          <w:szCs w:val="22"/>
          <w:lang w:val="ka-GE"/>
        </w:rPr>
        <w:t>საქართველოს მაღალმთიანი დასახლებებების განვითარების 2019-2023 წლების სტრატეგია;</w:t>
      </w:r>
    </w:p>
    <w:p w14:paraId="27EC5041" w14:textId="4EEF2005" w:rsidR="00DA1F7A" w:rsidRPr="00976179" w:rsidRDefault="00DA1F7A" w:rsidP="009F1BD9">
      <w:pPr>
        <w:pStyle w:val="ListParagraph"/>
        <w:numPr>
          <w:ilvl w:val="0"/>
          <w:numId w:val="15"/>
        </w:numPr>
        <w:spacing w:after="0" w:line="360" w:lineRule="auto"/>
        <w:jc w:val="both"/>
        <w:rPr>
          <w:szCs w:val="22"/>
          <w:lang w:val="ka-GE"/>
        </w:rPr>
      </w:pPr>
      <w:r w:rsidRPr="00976179">
        <w:rPr>
          <w:rFonts w:cs="Sylfaen"/>
          <w:szCs w:val="22"/>
        </w:rPr>
        <w:t>საქართველოს</w:t>
      </w:r>
      <w:r w:rsidRPr="00976179">
        <w:rPr>
          <w:szCs w:val="22"/>
        </w:rPr>
        <w:t xml:space="preserve"> </w:t>
      </w:r>
      <w:r w:rsidRPr="00976179">
        <w:rPr>
          <w:rFonts w:cs="Sylfaen"/>
          <w:szCs w:val="22"/>
        </w:rPr>
        <w:t>მთავრობის</w:t>
      </w:r>
      <w:r w:rsidRPr="00976179">
        <w:rPr>
          <w:szCs w:val="22"/>
        </w:rPr>
        <w:t xml:space="preserve"> 2019 </w:t>
      </w:r>
      <w:r w:rsidRPr="00976179">
        <w:rPr>
          <w:rFonts w:cs="Sylfaen"/>
          <w:szCs w:val="22"/>
        </w:rPr>
        <w:t>წლის</w:t>
      </w:r>
      <w:r w:rsidRPr="00976179">
        <w:rPr>
          <w:szCs w:val="22"/>
        </w:rPr>
        <w:t xml:space="preserve"> 12 </w:t>
      </w:r>
      <w:r w:rsidRPr="00976179">
        <w:rPr>
          <w:rFonts w:cs="Sylfaen"/>
          <w:szCs w:val="22"/>
        </w:rPr>
        <w:t>ნოემბრის</w:t>
      </w:r>
      <w:r w:rsidRPr="00976179">
        <w:rPr>
          <w:szCs w:val="22"/>
        </w:rPr>
        <w:t xml:space="preserve"> N2328 </w:t>
      </w:r>
      <w:r w:rsidRPr="00976179">
        <w:rPr>
          <w:rFonts w:cs="Sylfaen"/>
          <w:szCs w:val="22"/>
        </w:rPr>
        <w:t>განკარგულება</w:t>
      </w:r>
      <w:r w:rsidRPr="00976179">
        <w:rPr>
          <w:szCs w:val="22"/>
        </w:rPr>
        <w:t xml:space="preserve"> „</w:t>
      </w:r>
      <w:r w:rsidRPr="00976179">
        <w:rPr>
          <w:rFonts w:cs="Sylfaen"/>
          <w:szCs w:val="22"/>
        </w:rPr>
        <w:t>მდგრადი</w:t>
      </w:r>
      <w:r w:rsidRPr="00976179">
        <w:rPr>
          <w:szCs w:val="22"/>
        </w:rPr>
        <w:t xml:space="preserve"> </w:t>
      </w:r>
      <w:r w:rsidRPr="00976179">
        <w:rPr>
          <w:rFonts w:cs="Sylfaen"/>
          <w:szCs w:val="22"/>
        </w:rPr>
        <w:t>განვითარების</w:t>
      </w:r>
      <w:r w:rsidRPr="00976179">
        <w:rPr>
          <w:szCs w:val="22"/>
        </w:rPr>
        <w:t xml:space="preserve"> </w:t>
      </w:r>
      <w:r w:rsidRPr="00976179">
        <w:rPr>
          <w:rFonts w:cs="Sylfaen"/>
          <w:szCs w:val="22"/>
        </w:rPr>
        <w:t>მიზნების</w:t>
      </w:r>
      <w:r w:rsidRPr="00976179">
        <w:rPr>
          <w:szCs w:val="22"/>
        </w:rPr>
        <w:t xml:space="preserve"> </w:t>
      </w:r>
      <w:r w:rsidRPr="00976179">
        <w:rPr>
          <w:rFonts w:cs="Sylfaen"/>
          <w:szCs w:val="22"/>
        </w:rPr>
        <w:t>ეროვნული</w:t>
      </w:r>
      <w:r w:rsidRPr="00976179">
        <w:rPr>
          <w:szCs w:val="22"/>
        </w:rPr>
        <w:t xml:space="preserve"> </w:t>
      </w:r>
      <w:r w:rsidRPr="00976179">
        <w:rPr>
          <w:rFonts w:cs="Sylfaen"/>
          <w:szCs w:val="22"/>
        </w:rPr>
        <w:t>დოკუმენტის</w:t>
      </w:r>
      <w:r w:rsidRPr="00976179">
        <w:rPr>
          <w:szCs w:val="22"/>
        </w:rPr>
        <w:t xml:space="preserve"> </w:t>
      </w:r>
      <w:r w:rsidRPr="00976179">
        <w:rPr>
          <w:rFonts w:cs="Sylfaen"/>
          <w:szCs w:val="22"/>
        </w:rPr>
        <w:t>თაობაზე</w:t>
      </w:r>
      <w:r w:rsidRPr="00976179">
        <w:rPr>
          <w:szCs w:val="22"/>
        </w:rPr>
        <w:t>“;</w:t>
      </w:r>
    </w:p>
    <w:p w14:paraId="57130060" w14:textId="77777777" w:rsidR="007B36BB" w:rsidRPr="00976179" w:rsidRDefault="007B36BB" w:rsidP="009F1BD9">
      <w:pPr>
        <w:pStyle w:val="ListParagraph"/>
        <w:numPr>
          <w:ilvl w:val="0"/>
          <w:numId w:val="15"/>
        </w:numPr>
        <w:spacing w:after="0" w:line="360" w:lineRule="auto"/>
        <w:jc w:val="both"/>
        <w:rPr>
          <w:szCs w:val="22"/>
          <w:lang w:val="ka-GE"/>
        </w:rPr>
      </w:pPr>
      <w:r w:rsidRPr="00976179">
        <w:rPr>
          <w:szCs w:val="22"/>
          <w:lang w:val="ka-GE"/>
        </w:rPr>
        <w:t>საქართველოს სოფლის მეურნეობისა და სოფლის განვითარების სტრატეგია 2021 – 2027</w:t>
      </w:r>
    </w:p>
    <w:p w14:paraId="2FCF988B" w14:textId="77777777" w:rsidR="00DA1F7A" w:rsidRPr="00976179" w:rsidRDefault="00DA1F7A" w:rsidP="009F1BD9">
      <w:pPr>
        <w:pStyle w:val="ListParagraph"/>
        <w:numPr>
          <w:ilvl w:val="0"/>
          <w:numId w:val="15"/>
        </w:numPr>
        <w:spacing w:after="0" w:line="360" w:lineRule="auto"/>
        <w:jc w:val="both"/>
        <w:rPr>
          <w:szCs w:val="22"/>
          <w:lang w:val="ka-GE"/>
        </w:rPr>
      </w:pPr>
      <w:r w:rsidRPr="00976179">
        <w:rPr>
          <w:rFonts w:cs="Sylfaen"/>
          <w:szCs w:val="22"/>
          <w:lang w:val="ka-GE"/>
        </w:rPr>
        <w:t>საქართველოს</w:t>
      </w:r>
      <w:r w:rsidRPr="00976179">
        <w:rPr>
          <w:szCs w:val="22"/>
          <w:lang w:val="ka-GE"/>
        </w:rPr>
        <w:t xml:space="preserve"> </w:t>
      </w:r>
      <w:r w:rsidRPr="00976179">
        <w:rPr>
          <w:rFonts w:cs="Sylfaen"/>
          <w:szCs w:val="22"/>
          <w:lang w:val="ka-GE"/>
        </w:rPr>
        <w:t>მცირე</w:t>
      </w:r>
      <w:r w:rsidRPr="00976179">
        <w:rPr>
          <w:szCs w:val="22"/>
          <w:lang w:val="ka-GE"/>
        </w:rPr>
        <w:t xml:space="preserve"> </w:t>
      </w:r>
      <w:r w:rsidRPr="00976179">
        <w:rPr>
          <w:rFonts w:cs="Sylfaen"/>
          <w:szCs w:val="22"/>
          <w:lang w:val="ka-GE"/>
        </w:rPr>
        <w:t>და</w:t>
      </w:r>
      <w:r w:rsidRPr="00976179">
        <w:rPr>
          <w:szCs w:val="22"/>
          <w:lang w:val="ka-GE"/>
        </w:rPr>
        <w:t xml:space="preserve"> </w:t>
      </w:r>
      <w:r w:rsidRPr="00976179">
        <w:rPr>
          <w:rFonts w:cs="Sylfaen"/>
          <w:szCs w:val="22"/>
          <w:lang w:val="ka-GE"/>
        </w:rPr>
        <w:t>საშუალო</w:t>
      </w:r>
      <w:r w:rsidRPr="00976179">
        <w:rPr>
          <w:szCs w:val="22"/>
          <w:lang w:val="ka-GE"/>
        </w:rPr>
        <w:t xml:space="preserve"> </w:t>
      </w:r>
      <w:r w:rsidRPr="00976179">
        <w:rPr>
          <w:rFonts w:cs="Sylfaen"/>
          <w:szCs w:val="22"/>
          <w:lang w:val="ka-GE"/>
        </w:rPr>
        <w:t>მეწარმეობის</w:t>
      </w:r>
      <w:r w:rsidRPr="00976179">
        <w:rPr>
          <w:szCs w:val="22"/>
          <w:lang w:val="ka-GE"/>
        </w:rPr>
        <w:t xml:space="preserve"> </w:t>
      </w:r>
      <w:r w:rsidRPr="00976179">
        <w:rPr>
          <w:rFonts w:cs="Sylfaen"/>
          <w:szCs w:val="22"/>
          <w:lang w:val="ka-GE"/>
        </w:rPr>
        <w:t>განვითარების</w:t>
      </w:r>
      <w:r w:rsidRPr="00976179">
        <w:rPr>
          <w:szCs w:val="22"/>
          <w:lang w:val="ka-GE"/>
        </w:rPr>
        <w:t xml:space="preserve"> </w:t>
      </w:r>
      <w:r w:rsidRPr="00976179">
        <w:rPr>
          <w:rFonts w:cs="Sylfaen"/>
          <w:szCs w:val="22"/>
          <w:lang w:val="ka-GE"/>
        </w:rPr>
        <w:t>სტრატეგია</w:t>
      </w:r>
      <w:r w:rsidRPr="00976179">
        <w:rPr>
          <w:szCs w:val="22"/>
          <w:lang w:val="ka-GE"/>
        </w:rPr>
        <w:t xml:space="preserve"> 2021-2025</w:t>
      </w:r>
    </w:p>
    <w:p w14:paraId="4A1BD88C" w14:textId="77777777" w:rsidR="00DA1F7A" w:rsidRPr="00976179" w:rsidRDefault="00DA1F7A" w:rsidP="009F1BD9">
      <w:pPr>
        <w:pStyle w:val="ListParagraph"/>
        <w:numPr>
          <w:ilvl w:val="0"/>
          <w:numId w:val="15"/>
        </w:numPr>
        <w:spacing w:after="0" w:line="360" w:lineRule="auto"/>
        <w:jc w:val="both"/>
        <w:rPr>
          <w:szCs w:val="22"/>
          <w:lang w:val="ka-GE"/>
        </w:rPr>
      </w:pPr>
      <w:r w:rsidRPr="00976179">
        <w:rPr>
          <w:rFonts w:cs="Sylfaen"/>
          <w:szCs w:val="22"/>
          <w:lang w:val="ka-GE"/>
        </w:rPr>
        <w:t>საქართველოს</w:t>
      </w:r>
      <w:r w:rsidRPr="00976179">
        <w:rPr>
          <w:szCs w:val="22"/>
          <w:lang w:val="ka-GE"/>
        </w:rPr>
        <w:t xml:space="preserve"> </w:t>
      </w:r>
      <w:r w:rsidRPr="00976179">
        <w:rPr>
          <w:rFonts w:cs="Sylfaen"/>
          <w:szCs w:val="22"/>
          <w:lang w:val="ka-GE"/>
        </w:rPr>
        <w:t>ტურიზმის</w:t>
      </w:r>
      <w:r w:rsidRPr="00976179">
        <w:rPr>
          <w:szCs w:val="22"/>
          <w:lang w:val="ka-GE"/>
        </w:rPr>
        <w:t xml:space="preserve"> </w:t>
      </w:r>
      <w:r w:rsidRPr="00976179">
        <w:rPr>
          <w:rFonts w:cs="Sylfaen"/>
          <w:szCs w:val="22"/>
          <w:lang w:val="ka-GE"/>
        </w:rPr>
        <w:t>სტრატეგია</w:t>
      </w:r>
      <w:r w:rsidRPr="00976179">
        <w:rPr>
          <w:szCs w:val="22"/>
          <w:lang w:val="ka-GE"/>
        </w:rPr>
        <w:t xml:space="preserve"> 2025;</w:t>
      </w:r>
    </w:p>
    <w:p w14:paraId="294F5AB6" w14:textId="037C8162" w:rsidR="00DA1F7A" w:rsidRPr="00976179" w:rsidRDefault="00DA1F7A" w:rsidP="009F1BD9">
      <w:pPr>
        <w:pStyle w:val="ListParagraph"/>
        <w:numPr>
          <w:ilvl w:val="0"/>
          <w:numId w:val="15"/>
        </w:numPr>
        <w:spacing w:after="0" w:line="360" w:lineRule="auto"/>
        <w:jc w:val="both"/>
        <w:rPr>
          <w:szCs w:val="22"/>
          <w:lang w:val="ka-GE"/>
        </w:rPr>
      </w:pPr>
      <w:r w:rsidRPr="00976179">
        <w:rPr>
          <w:rFonts w:cs="Sylfaen"/>
          <w:szCs w:val="22"/>
        </w:rPr>
        <w:t>საქართველოს</w:t>
      </w:r>
      <w:r w:rsidRPr="00976179">
        <w:rPr>
          <w:szCs w:val="22"/>
        </w:rPr>
        <w:t xml:space="preserve"> </w:t>
      </w:r>
      <w:r w:rsidRPr="00976179">
        <w:rPr>
          <w:rFonts w:cs="Sylfaen"/>
          <w:szCs w:val="22"/>
        </w:rPr>
        <w:t>მთავრობის</w:t>
      </w:r>
      <w:r w:rsidRPr="00976179">
        <w:rPr>
          <w:szCs w:val="22"/>
        </w:rPr>
        <w:t xml:space="preserve"> 2014 </w:t>
      </w:r>
      <w:r w:rsidRPr="00976179">
        <w:rPr>
          <w:rFonts w:cs="Sylfaen"/>
          <w:szCs w:val="22"/>
        </w:rPr>
        <w:t>წლის</w:t>
      </w:r>
      <w:r w:rsidRPr="00976179">
        <w:rPr>
          <w:szCs w:val="22"/>
        </w:rPr>
        <w:t xml:space="preserve"> 30 </w:t>
      </w:r>
      <w:r w:rsidRPr="00976179">
        <w:rPr>
          <w:rFonts w:cs="Sylfaen"/>
          <w:szCs w:val="22"/>
        </w:rPr>
        <w:t>მაისის</w:t>
      </w:r>
      <w:r w:rsidRPr="00976179">
        <w:rPr>
          <w:szCs w:val="22"/>
        </w:rPr>
        <w:t xml:space="preserve"> </w:t>
      </w:r>
      <w:r w:rsidRPr="00976179">
        <w:rPr>
          <w:rFonts w:cs="Sylfaen"/>
          <w:szCs w:val="22"/>
        </w:rPr>
        <w:t>დადგენილება</w:t>
      </w:r>
      <w:r w:rsidR="00D26C0D" w:rsidRPr="00976179">
        <w:rPr>
          <w:szCs w:val="22"/>
        </w:rPr>
        <w:t xml:space="preserve"> №365 „</w:t>
      </w:r>
      <w:r w:rsidRPr="00976179">
        <w:rPr>
          <w:rFonts w:cs="Sylfaen"/>
          <w:szCs w:val="22"/>
        </w:rPr>
        <w:t>აწარმოე</w:t>
      </w:r>
      <w:r w:rsidR="00D26C0D" w:rsidRPr="00976179">
        <w:rPr>
          <w:szCs w:val="22"/>
        </w:rPr>
        <w:t xml:space="preserve"> </w:t>
      </w:r>
      <w:r w:rsidRPr="00976179">
        <w:rPr>
          <w:rFonts w:cs="Sylfaen"/>
          <w:szCs w:val="22"/>
        </w:rPr>
        <w:t>საქართველოში</w:t>
      </w:r>
      <w:r w:rsidR="007B36BB" w:rsidRPr="00976179">
        <w:rPr>
          <w:szCs w:val="22"/>
        </w:rPr>
        <w:t>“</w:t>
      </w:r>
      <w:r w:rsidR="00D26C0D" w:rsidRPr="00976179">
        <w:rPr>
          <w:szCs w:val="22"/>
          <w:lang w:val="ka-GE"/>
        </w:rPr>
        <w:t xml:space="preserve"> </w:t>
      </w:r>
      <w:r w:rsidRPr="00976179">
        <w:rPr>
          <w:rFonts w:cs="Sylfaen"/>
          <w:szCs w:val="22"/>
        </w:rPr>
        <w:t>სახელმწიფო</w:t>
      </w:r>
      <w:r w:rsidR="00D26C0D" w:rsidRPr="00976179">
        <w:rPr>
          <w:szCs w:val="22"/>
        </w:rPr>
        <w:t xml:space="preserve"> </w:t>
      </w:r>
      <w:r w:rsidRPr="00976179">
        <w:rPr>
          <w:rFonts w:cs="Sylfaen"/>
          <w:szCs w:val="22"/>
        </w:rPr>
        <w:t>პროგრამის</w:t>
      </w:r>
      <w:r w:rsidRPr="00976179">
        <w:rPr>
          <w:szCs w:val="22"/>
        </w:rPr>
        <w:t xml:space="preserve"> </w:t>
      </w:r>
      <w:r w:rsidRPr="00976179">
        <w:rPr>
          <w:rFonts w:cs="Sylfaen"/>
          <w:szCs w:val="22"/>
        </w:rPr>
        <w:t>დამტკიცების</w:t>
      </w:r>
      <w:r w:rsidRPr="00976179">
        <w:rPr>
          <w:szCs w:val="22"/>
        </w:rPr>
        <w:t xml:space="preserve"> </w:t>
      </w:r>
      <w:r w:rsidRPr="00976179">
        <w:rPr>
          <w:rFonts w:cs="Sylfaen"/>
          <w:szCs w:val="22"/>
        </w:rPr>
        <w:t>შესახებ</w:t>
      </w:r>
      <w:r w:rsidRPr="00976179">
        <w:rPr>
          <w:szCs w:val="22"/>
        </w:rPr>
        <w:t xml:space="preserve">; </w:t>
      </w:r>
    </w:p>
    <w:p w14:paraId="6457C883" w14:textId="046D0B97" w:rsidR="00DA1F7A" w:rsidRPr="00976179" w:rsidRDefault="00D26C0D" w:rsidP="009F1BD9">
      <w:pPr>
        <w:pStyle w:val="ListParagraph"/>
        <w:numPr>
          <w:ilvl w:val="0"/>
          <w:numId w:val="15"/>
        </w:numPr>
        <w:spacing w:after="0" w:line="360" w:lineRule="auto"/>
        <w:jc w:val="both"/>
        <w:rPr>
          <w:szCs w:val="22"/>
          <w:lang w:val="ka-GE"/>
        </w:rPr>
      </w:pPr>
      <w:r w:rsidRPr="00976179">
        <w:rPr>
          <w:szCs w:val="22"/>
        </w:rPr>
        <w:t>„</w:t>
      </w:r>
      <w:r w:rsidR="00DA1F7A" w:rsidRPr="00976179">
        <w:rPr>
          <w:rFonts w:cs="Sylfaen"/>
          <w:szCs w:val="22"/>
        </w:rPr>
        <w:t>პოლიტიკის</w:t>
      </w:r>
      <w:r w:rsidR="00DA1F7A" w:rsidRPr="00976179">
        <w:rPr>
          <w:szCs w:val="22"/>
        </w:rPr>
        <w:t xml:space="preserve"> </w:t>
      </w:r>
      <w:r w:rsidR="00DA1F7A" w:rsidRPr="00976179">
        <w:rPr>
          <w:rFonts w:cs="Sylfaen"/>
          <w:szCs w:val="22"/>
        </w:rPr>
        <w:t>დოკუმენტების</w:t>
      </w:r>
      <w:r w:rsidR="00DA1F7A" w:rsidRPr="00976179">
        <w:rPr>
          <w:szCs w:val="22"/>
        </w:rPr>
        <w:t xml:space="preserve"> </w:t>
      </w:r>
      <w:r w:rsidR="00DA1F7A" w:rsidRPr="00976179">
        <w:rPr>
          <w:rFonts w:cs="Sylfaen"/>
          <w:szCs w:val="22"/>
        </w:rPr>
        <w:t>შემუშავების</w:t>
      </w:r>
      <w:r w:rsidR="00DA1F7A" w:rsidRPr="00976179">
        <w:rPr>
          <w:szCs w:val="22"/>
        </w:rPr>
        <w:t xml:space="preserve">, </w:t>
      </w:r>
      <w:r w:rsidR="00DA1F7A" w:rsidRPr="00976179">
        <w:rPr>
          <w:rFonts w:cs="Sylfaen"/>
          <w:szCs w:val="22"/>
        </w:rPr>
        <w:t>მონიტორინგისა</w:t>
      </w:r>
      <w:r w:rsidR="00DA1F7A" w:rsidRPr="00976179">
        <w:rPr>
          <w:szCs w:val="22"/>
        </w:rPr>
        <w:t xml:space="preserve"> </w:t>
      </w:r>
      <w:r w:rsidR="00DA1F7A" w:rsidRPr="00976179">
        <w:rPr>
          <w:rFonts w:cs="Sylfaen"/>
          <w:szCs w:val="22"/>
        </w:rPr>
        <w:t>და</w:t>
      </w:r>
      <w:r w:rsidR="00DA1F7A" w:rsidRPr="00976179">
        <w:rPr>
          <w:szCs w:val="22"/>
        </w:rPr>
        <w:t xml:space="preserve"> </w:t>
      </w:r>
      <w:r w:rsidR="00DA1F7A" w:rsidRPr="00976179">
        <w:rPr>
          <w:rFonts w:cs="Sylfaen"/>
          <w:szCs w:val="22"/>
        </w:rPr>
        <w:t>შეფასების</w:t>
      </w:r>
      <w:r w:rsidR="00DA1F7A" w:rsidRPr="00976179">
        <w:rPr>
          <w:szCs w:val="22"/>
        </w:rPr>
        <w:t xml:space="preserve"> </w:t>
      </w:r>
      <w:r w:rsidR="00DA1F7A" w:rsidRPr="00976179">
        <w:rPr>
          <w:rFonts w:cs="Sylfaen"/>
          <w:szCs w:val="22"/>
        </w:rPr>
        <w:t>წეს</w:t>
      </w:r>
      <w:r w:rsidR="00DA1F7A" w:rsidRPr="00976179">
        <w:rPr>
          <w:rFonts w:cs="Sylfaen"/>
          <w:szCs w:val="22"/>
          <w:lang w:val="ka-GE"/>
        </w:rPr>
        <w:t>ი</w:t>
      </w:r>
      <w:r w:rsidR="00DA1F7A" w:rsidRPr="00976179">
        <w:rPr>
          <w:szCs w:val="22"/>
        </w:rPr>
        <w:t>“</w:t>
      </w:r>
      <w:r w:rsidR="00DA1F7A" w:rsidRPr="00976179">
        <w:rPr>
          <w:szCs w:val="22"/>
          <w:lang w:val="ka-GE"/>
        </w:rPr>
        <w:t>,</w:t>
      </w:r>
      <w:r w:rsidR="00DA1F7A" w:rsidRPr="00976179">
        <w:rPr>
          <w:szCs w:val="22"/>
        </w:rPr>
        <w:t xml:space="preserve"> </w:t>
      </w:r>
      <w:r w:rsidR="00DA1F7A" w:rsidRPr="00976179">
        <w:rPr>
          <w:rFonts w:cs="Sylfaen"/>
          <w:szCs w:val="22"/>
        </w:rPr>
        <w:t>საქართველოს</w:t>
      </w:r>
      <w:r w:rsidR="00DA1F7A" w:rsidRPr="00976179">
        <w:rPr>
          <w:szCs w:val="22"/>
        </w:rPr>
        <w:t xml:space="preserve"> </w:t>
      </w:r>
      <w:r w:rsidR="00DA1F7A" w:rsidRPr="00976179">
        <w:rPr>
          <w:rFonts w:cs="Sylfaen"/>
          <w:szCs w:val="22"/>
        </w:rPr>
        <w:t>მთავრობის</w:t>
      </w:r>
      <w:r w:rsidR="00DA1F7A" w:rsidRPr="00976179">
        <w:rPr>
          <w:szCs w:val="22"/>
        </w:rPr>
        <w:t xml:space="preserve"> 2019 </w:t>
      </w:r>
      <w:r w:rsidR="00DA1F7A" w:rsidRPr="00976179">
        <w:rPr>
          <w:rFonts w:cs="Sylfaen"/>
          <w:szCs w:val="22"/>
        </w:rPr>
        <w:t>წლის</w:t>
      </w:r>
      <w:r w:rsidR="00DA1F7A" w:rsidRPr="00976179">
        <w:rPr>
          <w:szCs w:val="22"/>
        </w:rPr>
        <w:t xml:space="preserve"> 20 </w:t>
      </w:r>
      <w:r w:rsidR="00DA1F7A" w:rsidRPr="00976179">
        <w:rPr>
          <w:rFonts w:cs="Sylfaen"/>
          <w:szCs w:val="22"/>
        </w:rPr>
        <w:t>დეკემბრის</w:t>
      </w:r>
      <w:r w:rsidR="00DA1F7A" w:rsidRPr="00976179">
        <w:rPr>
          <w:szCs w:val="22"/>
        </w:rPr>
        <w:t xml:space="preserve"> #629 </w:t>
      </w:r>
      <w:r w:rsidR="00DA1F7A" w:rsidRPr="00976179">
        <w:rPr>
          <w:rFonts w:cs="Sylfaen"/>
          <w:szCs w:val="22"/>
        </w:rPr>
        <w:t>დადგენილება</w:t>
      </w:r>
      <w:r w:rsidR="00DA1F7A" w:rsidRPr="00976179">
        <w:rPr>
          <w:szCs w:val="22"/>
        </w:rPr>
        <w:t>;</w:t>
      </w:r>
    </w:p>
    <w:p w14:paraId="16B445F9" w14:textId="77777777" w:rsidR="00DA1F7A" w:rsidRPr="00976179" w:rsidRDefault="00DA1F7A" w:rsidP="009F1BD9">
      <w:pPr>
        <w:pStyle w:val="ListParagraph"/>
        <w:numPr>
          <w:ilvl w:val="0"/>
          <w:numId w:val="15"/>
        </w:numPr>
        <w:spacing w:after="0" w:line="360" w:lineRule="auto"/>
        <w:jc w:val="both"/>
        <w:rPr>
          <w:szCs w:val="22"/>
          <w:lang w:val="ka-GE"/>
        </w:rPr>
      </w:pPr>
      <w:r w:rsidRPr="00976179">
        <w:rPr>
          <w:szCs w:val="22"/>
          <w:lang w:val="ka-GE"/>
        </w:rPr>
        <w:t xml:space="preserve">2020–2030 </w:t>
      </w:r>
      <w:r w:rsidRPr="00976179">
        <w:rPr>
          <w:rFonts w:cs="Sylfaen"/>
          <w:szCs w:val="22"/>
          <w:lang w:val="ka-GE"/>
        </w:rPr>
        <w:t>წლებისთვის</w:t>
      </w:r>
      <w:r w:rsidRPr="00976179">
        <w:rPr>
          <w:szCs w:val="22"/>
          <w:lang w:val="ka-GE"/>
        </w:rPr>
        <w:t xml:space="preserve"> </w:t>
      </w:r>
      <w:r w:rsidRPr="00976179">
        <w:rPr>
          <w:rFonts w:cs="Sylfaen"/>
          <w:szCs w:val="22"/>
          <w:lang w:val="ka-GE"/>
        </w:rPr>
        <w:t>საქართველოს</w:t>
      </w:r>
      <w:r w:rsidRPr="00976179">
        <w:rPr>
          <w:szCs w:val="22"/>
          <w:lang w:val="ka-GE"/>
        </w:rPr>
        <w:t xml:space="preserve"> </w:t>
      </w:r>
      <w:r w:rsidRPr="00976179">
        <w:rPr>
          <w:rFonts w:cs="Sylfaen"/>
          <w:szCs w:val="22"/>
          <w:lang w:val="ka-GE"/>
        </w:rPr>
        <w:t>ახალგაზრდული</w:t>
      </w:r>
      <w:r w:rsidRPr="00976179">
        <w:rPr>
          <w:szCs w:val="22"/>
          <w:lang w:val="ka-GE"/>
        </w:rPr>
        <w:t xml:space="preserve"> </w:t>
      </w:r>
      <w:r w:rsidRPr="00976179">
        <w:rPr>
          <w:rFonts w:cs="Sylfaen"/>
          <w:szCs w:val="22"/>
          <w:lang w:val="ka-GE"/>
        </w:rPr>
        <w:t>პოლიტიკის</w:t>
      </w:r>
      <w:r w:rsidRPr="00976179">
        <w:rPr>
          <w:szCs w:val="22"/>
          <w:lang w:val="ka-GE"/>
        </w:rPr>
        <w:t xml:space="preserve"> </w:t>
      </w:r>
      <w:r w:rsidRPr="00976179">
        <w:rPr>
          <w:rFonts w:cs="Sylfaen"/>
          <w:szCs w:val="22"/>
          <w:lang w:val="ka-GE"/>
        </w:rPr>
        <w:t>კონცეფცია;</w:t>
      </w:r>
    </w:p>
    <w:p w14:paraId="1CED2904" w14:textId="77777777" w:rsidR="00DA1F7A" w:rsidRPr="00976179" w:rsidRDefault="00DA1F7A" w:rsidP="009F1BD9">
      <w:pPr>
        <w:pStyle w:val="ListParagraph"/>
        <w:numPr>
          <w:ilvl w:val="0"/>
          <w:numId w:val="15"/>
        </w:numPr>
        <w:spacing w:after="0" w:line="360" w:lineRule="auto"/>
        <w:jc w:val="both"/>
        <w:rPr>
          <w:szCs w:val="22"/>
          <w:lang w:val="ka-GE"/>
        </w:rPr>
      </w:pPr>
      <w:r w:rsidRPr="00976179">
        <w:rPr>
          <w:rFonts w:cs="Sylfaen"/>
          <w:szCs w:val="22"/>
          <w:lang w:val="ka-GE"/>
        </w:rPr>
        <w:t>საქართველოს</w:t>
      </w:r>
      <w:r w:rsidRPr="00976179">
        <w:rPr>
          <w:szCs w:val="22"/>
          <w:lang w:val="ka-GE"/>
        </w:rPr>
        <w:t xml:space="preserve"> </w:t>
      </w:r>
      <w:r w:rsidRPr="00976179">
        <w:rPr>
          <w:rFonts w:cs="Sylfaen"/>
          <w:szCs w:val="22"/>
          <w:lang w:val="ka-GE"/>
        </w:rPr>
        <w:t>შრომისა</w:t>
      </w:r>
      <w:r w:rsidRPr="00976179">
        <w:rPr>
          <w:szCs w:val="22"/>
          <w:lang w:val="ka-GE"/>
        </w:rPr>
        <w:t xml:space="preserve"> </w:t>
      </w:r>
      <w:r w:rsidRPr="00976179">
        <w:rPr>
          <w:rFonts w:cs="Sylfaen"/>
          <w:szCs w:val="22"/>
          <w:lang w:val="ka-GE"/>
        </w:rPr>
        <w:t>და</w:t>
      </w:r>
      <w:r w:rsidRPr="00976179">
        <w:rPr>
          <w:szCs w:val="22"/>
          <w:lang w:val="ka-GE"/>
        </w:rPr>
        <w:t xml:space="preserve"> </w:t>
      </w:r>
      <w:r w:rsidRPr="00976179">
        <w:rPr>
          <w:rFonts w:cs="Sylfaen"/>
          <w:szCs w:val="22"/>
          <w:lang w:val="ka-GE"/>
        </w:rPr>
        <w:t>დასახლების</w:t>
      </w:r>
      <w:r w:rsidRPr="00976179">
        <w:rPr>
          <w:szCs w:val="22"/>
          <w:lang w:val="ka-GE"/>
        </w:rPr>
        <w:t xml:space="preserve"> </w:t>
      </w:r>
      <w:r w:rsidRPr="00976179">
        <w:rPr>
          <w:rFonts w:cs="Sylfaen"/>
          <w:szCs w:val="22"/>
          <w:lang w:val="ka-GE"/>
        </w:rPr>
        <w:t>პოლიტიკის</w:t>
      </w:r>
      <w:r w:rsidRPr="00976179">
        <w:rPr>
          <w:szCs w:val="22"/>
          <w:lang w:val="ka-GE"/>
        </w:rPr>
        <w:t xml:space="preserve"> 2019-2023 </w:t>
      </w:r>
      <w:r w:rsidRPr="00976179">
        <w:rPr>
          <w:rFonts w:cs="Sylfaen"/>
          <w:szCs w:val="22"/>
          <w:lang w:val="ka-GE"/>
        </w:rPr>
        <w:t>წლების</w:t>
      </w:r>
      <w:r w:rsidRPr="00976179">
        <w:rPr>
          <w:szCs w:val="22"/>
          <w:lang w:val="ka-GE"/>
        </w:rPr>
        <w:t xml:space="preserve"> </w:t>
      </w:r>
      <w:r w:rsidRPr="00976179">
        <w:rPr>
          <w:rFonts w:cs="Sylfaen"/>
          <w:szCs w:val="22"/>
          <w:lang w:val="ka-GE"/>
        </w:rPr>
        <w:t>ეროვნული</w:t>
      </w:r>
      <w:r w:rsidRPr="00976179">
        <w:rPr>
          <w:szCs w:val="22"/>
          <w:lang w:val="ka-GE"/>
        </w:rPr>
        <w:t xml:space="preserve"> </w:t>
      </w:r>
      <w:r w:rsidRPr="00976179">
        <w:rPr>
          <w:rFonts w:cs="Sylfaen"/>
          <w:szCs w:val="22"/>
          <w:lang w:val="ka-GE"/>
        </w:rPr>
        <w:t>სტრატეგია;</w:t>
      </w:r>
    </w:p>
    <w:p w14:paraId="514B43D6" w14:textId="77777777" w:rsidR="00DA1F7A" w:rsidRPr="00976179" w:rsidRDefault="00DA1F7A" w:rsidP="009F1BD9">
      <w:pPr>
        <w:pStyle w:val="ListParagraph"/>
        <w:numPr>
          <w:ilvl w:val="0"/>
          <w:numId w:val="15"/>
        </w:numPr>
        <w:spacing w:after="0" w:line="360" w:lineRule="auto"/>
        <w:jc w:val="both"/>
        <w:rPr>
          <w:szCs w:val="22"/>
          <w:lang w:val="ka-GE"/>
        </w:rPr>
      </w:pPr>
      <w:r w:rsidRPr="00976179">
        <w:rPr>
          <w:rFonts w:cs="Sylfaen"/>
          <w:szCs w:val="22"/>
          <w:lang w:val="ka-GE"/>
        </w:rPr>
        <w:t>საქართველოს</w:t>
      </w:r>
      <w:r w:rsidRPr="00976179">
        <w:rPr>
          <w:szCs w:val="22"/>
          <w:lang w:val="ka-GE"/>
        </w:rPr>
        <w:t xml:space="preserve"> </w:t>
      </w:r>
      <w:r w:rsidRPr="00976179">
        <w:rPr>
          <w:rFonts w:cs="Sylfaen"/>
          <w:szCs w:val="22"/>
          <w:lang w:val="ka-GE"/>
        </w:rPr>
        <w:t>ფართოზოლოვანი</w:t>
      </w:r>
      <w:r w:rsidRPr="00976179">
        <w:rPr>
          <w:szCs w:val="22"/>
          <w:lang w:val="ka-GE"/>
        </w:rPr>
        <w:t xml:space="preserve"> </w:t>
      </w:r>
      <w:r w:rsidRPr="00976179">
        <w:rPr>
          <w:rFonts w:cs="Sylfaen"/>
          <w:szCs w:val="22"/>
          <w:lang w:val="ka-GE"/>
        </w:rPr>
        <w:t>ქსელების</w:t>
      </w:r>
      <w:r w:rsidRPr="00976179">
        <w:rPr>
          <w:szCs w:val="22"/>
          <w:lang w:val="ka-GE"/>
        </w:rPr>
        <w:t xml:space="preserve"> </w:t>
      </w:r>
      <w:r w:rsidRPr="00976179">
        <w:rPr>
          <w:rFonts w:cs="Sylfaen"/>
          <w:szCs w:val="22"/>
          <w:lang w:val="ka-GE"/>
        </w:rPr>
        <w:t>განვითარების</w:t>
      </w:r>
      <w:r w:rsidRPr="00976179">
        <w:rPr>
          <w:szCs w:val="22"/>
          <w:lang w:val="ka-GE"/>
        </w:rPr>
        <w:t xml:space="preserve"> 2020-2025 </w:t>
      </w:r>
      <w:r w:rsidRPr="00976179">
        <w:rPr>
          <w:rFonts w:cs="Sylfaen"/>
          <w:szCs w:val="22"/>
          <w:lang w:val="ka-GE"/>
        </w:rPr>
        <w:t>წლების</w:t>
      </w:r>
      <w:r w:rsidRPr="00976179">
        <w:rPr>
          <w:szCs w:val="22"/>
          <w:lang w:val="ka-GE"/>
        </w:rPr>
        <w:t xml:space="preserve"> </w:t>
      </w:r>
      <w:r w:rsidRPr="00976179">
        <w:rPr>
          <w:rFonts w:cs="Sylfaen"/>
          <w:szCs w:val="22"/>
          <w:lang w:val="ka-GE"/>
        </w:rPr>
        <w:t>ეროვნული</w:t>
      </w:r>
      <w:r w:rsidRPr="00976179">
        <w:rPr>
          <w:szCs w:val="22"/>
          <w:lang w:val="ka-GE"/>
        </w:rPr>
        <w:t xml:space="preserve"> </w:t>
      </w:r>
      <w:r w:rsidRPr="00976179">
        <w:rPr>
          <w:rFonts w:cs="Sylfaen"/>
          <w:szCs w:val="22"/>
          <w:lang w:val="ka-GE"/>
        </w:rPr>
        <w:t>სტრატეგია;</w:t>
      </w:r>
    </w:p>
    <w:p w14:paraId="4F764A39" w14:textId="77777777" w:rsidR="00DA1F7A" w:rsidRPr="00976179" w:rsidRDefault="00DA1F7A" w:rsidP="009F1BD9">
      <w:pPr>
        <w:pStyle w:val="ListParagraph"/>
        <w:numPr>
          <w:ilvl w:val="0"/>
          <w:numId w:val="15"/>
        </w:numPr>
        <w:spacing w:after="0" w:line="360" w:lineRule="auto"/>
        <w:jc w:val="both"/>
        <w:rPr>
          <w:szCs w:val="22"/>
          <w:lang w:val="ka-GE"/>
        </w:rPr>
      </w:pPr>
      <w:r w:rsidRPr="00976179">
        <w:rPr>
          <w:rFonts w:cs="Sylfaen"/>
          <w:szCs w:val="22"/>
          <w:lang w:val="ka-GE"/>
        </w:rPr>
        <w:t>ნარჩენების</w:t>
      </w:r>
      <w:r w:rsidRPr="00976179">
        <w:rPr>
          <w:szCs w:val="22"/>
          <w:lang w:val="ka-GE"/>
        </w:rPr>
        <w:t xml:space="preserve"> </w:t>
      </w:r>
      <w:r w:rsidRPr="00976179">
        <w:rPr>
          <w:rFonts w:cs="Sylfaen"/>
          <w:szCs w:val="22"/>
          <w:lang w:val="ka-GE"/>
        </w:rPr>
        <w:t>მართვის</w:t>
      </w:r>
      <w:r w:rsidRPr="00976179">
        <w:rPr>
          <w:szCs w:val="22"/>
          <w:lang w:val="ka-GE"/>
        </w:rPr>
        <w:t xml:space="preserve"> 2016 - 2030 </w:t>
      </w:r>
      <w:r w:rsidRPr="00976179">
        <w:rPr>
          <w:rFonts w:cs="Sylfaen"/>
          <w:szCs w:val="22"/>
          <w:lang w:val="ka-GE"/>
        </w:rPr>
        <w:t>წლების</w:t>
      </w:r>
      <w:r w:rsidRPr="00976179">
        <w:rPr>
          <w:szCs w:val="22"/>
          <w:lang w:val="ka-GE"/>
        </w:rPr>
        <w:t xml:space="preserve"> </w:t>
      </w:r>
      <w:r w:rsidRPr="00976179">
        <w:rPr>
          <w:rFonts w:cs="Sylfaen"/>
          <w:szCs w:val="22"/>
          <w:lang w:val="ka-GE"/>
        </w:rPr>
        <w:t>ეროვნული</w:t>
      </w:r>
      <w:r w:rsidRPr="00976179">
        <w:rPr>
          <w:szCs w:val="22"/>
          <w:lang w:val="ka-GE"/>
        </w:rPr>
        <w:t xml:space="preserve"> </w:t>
      </w:r>
      <w:r w:rsidRPr="00976179">
        <w:rPr>
          <w:rFonts w:cs="Sylfaen"/>
          <w:szCs w:val="22"/>
          <w:lang w:val="ka-GE"/>
        </w:rPr>
        <w:t>სტრატეგია.</w:t>
      </w:r>
    </w:p>
    <w:bookmarkEnd w:id="7"/>
    <w:bookmarkEnd w:id="8"/>
    <w:p w14:paraId="080A529D" w14:textId="77777777" w:rsidR="00DA1F7A" w:rsidRPr="00976179" w:rsidRDefault="00DA1F7A" w:rsidP="009F1BD9">
      <w:pPr>
        <w:spacing w:line="360" w:lineRule="auto"/>
        <w:jc w:val="both"/>
        <w:rPr>
          <w:rFonts w:cs="Sylfaen"/>
          <w:szCs w:val="22"/>
        </w:rPr>
      </w:pPr>
    </w:p>
    <w:p w14:paraId="35C1AD7B" w14:textId="77777777" w:rsidR="00DA1F7A" w:rsidRPr="00976179" w:rsidRDefault="00DA1F7A" w:rsidP="009F1BD9">
      <w:pPr>
        <w:spacing w:line="360" w:lineRule="auto"/>
        <w:jc w:val="both"/>
        <w:rPr>
          <w:szCs w:val="22"/>
        </w:rPr>
      </w:pPr>
    </w:p>
    <w:p w14:paraId="3DB0DBE3" w14:textId="6229086B" w:rsidR="00DA1F7A" w:rsidRPr="00976179" w:rsidRDefault="00DA1F7A" w:rsidP="009F1BD9">
      <w:pPr>
        <w:spacing w:line="360" w:lineRule="auto"/>
        <w:ind w:firstLine="720"/>
        <w:jc w:val="both"/>
        <w:rPr>
          <w:szCs w:val="22"/>
          <w:lang w:val="ka-GE"/>
        </w:rPr>
      </w:pPr>
      <w:r w:rsidRPr="00976179">
        <w:rPr>
          <w:szCs w:val="22"/>
        </w:rPr>
        <w:br w:type="page"/>
      </w:r>
    </w:p>
    <w:p w14:paraId="129FB435" w14:textId="5A00DA47" w:rsidR="00353F8F" w:rsidRPr="00976179" w:rsidRDefault="00D11A95" w:rsidP="009F1BD9">
      <w:pPr>
        <w:pStyle w:val="Heading1"/>
        <w:numPr>
          <w:ilvl w:val="0"/>
          <w:numId w:val="16"/>
        </w:numPr>
        <w:ind w:left="426"/>
        <w:jc w:val="both"/>
      </w:pPr>
      <w:bookmarkStart w:id="9" w:name="_Toc153538274"/>
      <w:r w:rsidRPr="00976179">
        <w:lastRenderedPageBreak/>
        <w:t>სიტუაცი</w:t>
      </w:r>
      <w:r w:rsidR="000B282A" w:rsidRPr="00976179">
        <w:t>ი</w:t>
      </w:r>
      <w:r w:rsidRPr="00976179">
        <w:t>ს</w:t>
      </w:r>
      <w:r w:rsidR="000B282A" w:rsidRPr="00976179">
        <w:t xml:space="preserve"> ანალიზი</w:t>
      </w:r>
      <w:bookmarkEnd w:id="9"/>
    </w:p>
    <w:p w14:paraId="509A0E81" w14:textId="77777777" w:rsidR="000E0991" w:rsidRPr="00976179" w:rsidRDefault="000E0991" w:rsidP="009F1BD9">
      <w:pPr>
        <w:pStyle w:val="Heading2"/>
        <w:spacing w:before="0" w:after="120" w:line="360" w:lineRule="auto"/>
        <w:ind w:right="-86"/>
        <w:jc w:val="both"/>
        <w:rPr>
          <w:color w:val="000000" w:themeColor="text1"/>
          <w:sz w:val="22"/>
          <w:szCs w:val="22"/>
          <w:lang w:val="ka-GE"/>
        </w:rPr>
      </w:pPr>
    </w:p>
    <w:p w14:paraId="127746C7" w14:textId="617C4059" w:rsidR="000E0991" w:rsidRPr="00976179" w:rsidRDefault="000E0991" w:rsidP="009F1BD9">
      <w:pPr>
        <w:pStyle w:val="Heading2"/>
        <w:numPr>
          <w:ilvl w:val="1"/>
          <w:numId w:val="16"/>
        </w:numPr>
        <w:ind w:left="709"/>
        <w:jc w:val="both"/>
      </w:pPr>
      <w:bookmarkStart w:id="10" w:name="_Toc153538275"/>
      <w:r w:rsidRPr="00976179">
        <w:t>მუნიციპალიტეტის ძირითადი სოციალური და ეკონომიკური მონაცემების მიმოხილვა</w:t>
      </w:r>
      <w:bookmarkEnd w:id="10"/>
    </w:p>
    <w:p w14:paraId="4111303D" w14:textId="77777777" w:rsidR="005D0B67" w:rsidRPr="00976179" w:rsidRDefault="005D0B67" w:rsidP="009F1BD9">
      <w:pPr>
        <w:spacing w:line="360" w:lineRule="auto"/>
        <w:ind w:right="-86"/>
        <w:jc w:val="both"/>
        <w:rPr>
          <w:szCs w:val="22"/>
        </w:rPr>
      </w:pPr>
    </w:p>
    <w:p w14:paraId="13D10356" w14:textId="78860199" w:rsidR="00353F8F" w:rsidRPr="00976179" w:rsidRDefault="006E42B2" w:rsidP="009F1BD9">
      <w:pPr>
        <w:pStyle w:val="Heading3"/>
        <w:numPr>
          <w:ilvl w:val="2"/>
          <w:numId w:val="16"/>
        </w:numPr>
        <w:ind w:left="993"/>
        <w:jc w:val="both"/>
      </w:pPr>
      <w:bookmarkStart w:id="11" w:name="_Toc153538276"/>
      <w:r w:rsidRPr="00976179">
        <w:rPr>
          <w:rFonts w:ascii="Sylfaen" w:hAnsi="Sylfaen" w:cs="Sylfaen"/>
        </w:rPr>
        <w:t>მუნიციპალიტეტის</w:t>
      </w:r>
      <w:r w:rsidRPr="00976179">
        <w:t xml:space="preserve"> </w:t>
      </w:r>
      <w:r w:rsidRPr="00976179">
        <w:rPr>
          <w:rFonts w:ascii="Sylfaen" w:hAnsi="Sylfaen" w:cs="Sylfaen"/>
        </w:rPr>
        <w:t>ზოგადი</w:t>
      </w:r>
      <w:r w:rsidRPr="00976179">
        <w:t xml:space="preserve"> </w:t>
      </w:r>
      <w:r w:rsidRPr="00976179">
        <w:rPr>
          <w:rFonts w:ascii="Sylfaen" w:hAnsi="Sylfaen" w:cs="Sylfaen"/>
        </w:rPr>
        <w:t>დახასიათება</w:t>
      </w:r>
      <w:bookmarkEnd w:id="11"/>
    </w:p>
    <w:p w14:paraId="76582ACE" w14:textId="03396BC7" w:rsidR="000E0991" w:rsidRPr="00976179" w:rsidRDefault="002F449B" w:rsidP="009F1BD9">
      <w:pPr>
        <w:spacing w:before="240" w:line="360" w:lineRule="auto"/>
        <w:ind w:right="-86"/>
        <w:jc w:val="both"/>
        <w:rPr>
          <w:szCs w:val="22"/>
          <w:lang w:val="ka-GE"/>
        </w:rPr>
      </w:pPr>
      <w:r w:rsidRPr="00976179">
        <w:rPr>
          <w:szCs w:val="22"/>
          <w:lang w:val="ka-GE"/>
        </w:rPr>
        <w:t xml:space="preserve">შუახევის მუნიციპალიტეტი აჭარის ავტონომიური რესპუბლიკის მაღალმთიანი მუნიციპალიტეტია, </w:t>
      </w:r>
      <w:r w:rsidR="005F053B" w:rsidRPr="00976179">
        <w:rPr>
          <w:szCs w:val="22"/>
          <w:lang w:val="ka-GE"/>
        </w:rPr>
        <w:t xml:space="preserve">რომელიც  1965 წლიდან </w:t>
      </w:r>
      <w:r w:rsidR="00855125" w:rsidRPr="00976179">
        <w:rPr>
          <w:szCs w:val="22"/>
          <w:lang w:val="ka-GE"/>
        </w:rPr>
        <w:t xml:space="preserve"> მოქმედებს, როგორც </w:t>
      </w:r>
      <w:r w:rsidR="005F053B" w:rsidRPr="00976179">
        <w:rPr>
          <w:szCs w:val="22"/>
          <w:lang w:val="ka-GE"/>
        </w:rPr>
        <w:t>დამოუკიდებელი რაიონი</w:t>
      </w:r>
      <w:r w:rsidR="000E0991" w:rsidRPr="00976179">
        <w:rPr>
          <w:szCs w:val="22"/>
          <w:lang w:val="ka-GE"/>
        </w:rPr>
        <w:t xml:space="preserve">. </w:t>
      </w:r>
    </w:p>
    <w:p w14:paraId="303A6E39" w14:textId="7691AED4" w:rsidR="000E0991" w:rsidRPr="00976179" w:rsidRDefault="005F053B" w:rsidP="009F1BD9">
      <w:pPr>
        <w:spacing w:line="360" w:lineRule="auto"/>
        <w:ind w:right="-86"/>
        <w:jc w:val="both"/>
        <w:rPr>
          <w:szCs w:val="22"/>
          <w:lang w:val="ka-GE"/>
        </w:rPr>
      </w:pPr>
      <w:r w:rsidRPr="00976179">
        <w:rPr>
          <w:szCs w:val="22"/>
          <w:lang w:val="ka-GE"/>
        </w:rPr>
        <w:t xml:space="preserve">მუნიციპალიტეტის </w:t>
      </w:r>
      <w:r w:rsidR="002F449B" w:rsidRPr="00976179">
        <w:rPr>
          <w:szCs w:val="22"/>
          <w:lang w:val="ka-GE"/>
        </w:rPr>
        <w:t xml:space="preserve"> ფართობი  588 კვ.მ</w:t>
      </w:r>
      <w:r w:rsidR="001904AD" w:rsidRPr="00976179">
        <w:rPr>
          <w:szCs w:val="22"/>
          <w:lang w:val="ka-GE"/>
        </w:rPr>
        <w:t>-</w:t>
      </w:r>
      <w:r w:rsidR="00EA3020" w:rsidRPr="00976179">
        <w:rPr>
          <w:szCs w:val="22"/>
          <w:lang w:val="ka-GE"/>
        </w:rPr>
        <w:t>ია,</w:t>
      </w:r>
      <w:r w:rsidR="00951AAD" w:rsidRPr="00976179">
        <w:rPr>
          <w:szCs w:val="22"/>
          <w:lang w:val="ka-GE"/>
        </w:rPr>
        <w:t xml:space="preserve"> საზღვრების საერთო სიგრძე დაახლოებით 195 </w:t>
      </w:r>
      <w:r w:rsidR="00EA3020" w:rsidRPr="00976179">
        <w:rPr>
          <w:szCs w:val="22"/>
          <w:lang w:val="ka-GE"/>
        </w:rPr>
        <w:t>კილომეტრი</w:t>
      </w:r>
      <w:r w:rsidR="00951AAD" w:rsidRPr="00976179">
        <w:rPr>
          <w:szCs w:val="22"/>
          <w:lang w:val="ka-GE"/>
        </w:rPr>
        <w:t xml:space="preserve">. ჩრდილოეთით მას ესაზღვრება ოზურგეთის მუნიციპალიტეტი (6,3 კმ) და ჩოხატაურის მუნიციპალიტეტი (2,5 კმ), სამხრეთით </w:t>
      </w:r>
      <w:r w:rsidR="001904AD" w:rsidRPr="00976179">
        <w:rPr>
          <w:szCs w:val="22"/>
        </w:rPr>
        <w:t xml:space="preserve">- </w:t>
      </w:r>
      <w:r w:rsidR="00951AAD" w:rsidRPr="00976179">
        <w:rPr>
          <w:szCs w:val="22"/>
          <w:lang w:val="ka-GE"/>
        </w:rPr>
        <w:t>თურქეთი</w:t>
      </w:r>
      <w:r w:rsidR="00EA3020" w:rsidRPr="00976179">
        <w:rPr>
          <w:szCs w:val="22"/>
          <w:lang w:val="ka-GE"/>
        </w:rPr>
        <w:t>ს რესპუბლიკა</w:t>
      </w:r>
      <w:r w:rsidR="00951AAD" w:rsidRPr="00976179">
        <w:rPr>
          <w:szCs w:val="22"/>
          <w:lang w:val="ka-GE"/>
        </w:rPr>
        <w:t xml:space="preserve"> (46კმ), აღმოსავლეთით </w:t>
      </w:r>
      <w:r w:rsidR="001904AD" w:rsidRPr="00976179">
        <w:rPr>
          <w:szCs w:val="22"/>
        </w:rPr>
        <w:t xml:space="preserve">- </w:t>
      </w:r>
      <w:r w:rsidR="00951AAD" w:rsidRPr="00976179">
        <w:rPr>
          <w:szCs w:val="22"/>
          <w:lang w:val="ka-GE"/>
        </w:rPr>
        <w:t>ხულოს მუნიციპალიტეტი (78კმ), დასავლეთით</w:t>
      </w:r>
      <w:r w:rsidR="001904AD" w:rsidRPr="00976179">
        <w:rPr>
          <w:szCs w:val="22"/>
        </w:rPr>
        <w:t xml:space="preserve"> -</w:t>
      </w:r>
      <w:r w:rsidR="00951AAD" w:rsidRPr="00976179">
        <w:rPr>
          <w:szCs w:val="22"/>
          <w:lang w:val="ka-GE"/>
        </w:rPr>
        <w:t xml:space="preserve"> ქედის (31,5 კმ) და ქობულეთის მუნიციპალიტეტ</w:t>
      </w:r>
      <w:r w:rsidR="001904AD" w:rsidRPr="00976179">
        <w:rPr>
          <w:szCs w:val="22"/>
          <w:lang w:val="ka-GE"/>
        </w:rPr>
        <w:t>ებ</w:t>
      </w:r>
      <w:r w:rsidR="00951AAD" w:rsidRPr="00976179">
        <w:rPr>
          <w:szCs w:val="22"/>
          <w:lang w:val="ka-GE"/>
        </w:rPr>
        <w:t xml:space="preserve">ი (29,5 კმ). </w:t>
      </w:r>
    </w:p>
    <w:p w14:paraId="774E4F9F" w14:textId="77777777" w:rsidR="000E0991" w:rsidRPr="00976179" w:rsidRDefault="00153DFC" w:rsidP="009F1BD9">
      <w:pPr>
        <w:spacing w:line="360" w:lineRule="auto"/>
        <w:ind w:right="-86"/>
        <w:jc w:val="both"/>
        <w:rPr>
          <w:szCs w:val="22"/>
          <w:lang w:val="ka-GE"/>
        </w:rPr>
      </w:pPr>
      <w:r w:rsidRPr="00976179">
        <w:rPr>
          <w:szCs w:val="22"/>
          <w:lang w:val="ka-GE"/>
        </w:rPr>
        <w:t xml:space="preserve">მუნიციპალიტეტის ადმინისტრაციული ცენტრია დაბა შუახევი (1,0 ათასი მცხოვრები, დაბის სტატუსი–1974 წლიდან). შუახევის მუნიციპალიტეტში 68 დასახლებული პუნქტია: 1 დაბა და </w:t>
      </w:r>
      <w:r w:rsidR="00B7137E" w:rsidRPr="00976179">
        <w:rPr>
          <w:color w:val="000000" w:themeColor="text1"/>
          <w:szCs w:val="22"/>
        </w:rPr>
        <w:t xml:space="preserve">67 </w:t>
      </w:r>
      <w:r w:rsidR="00B7137E" w:rsidRPr="00976179">
        <w:rPr>
          <w:color w:val="000000" w:themeColor="text1"/>
          <w:szCs w:val="22"/>
          <w:lang w:val="ka-GE"/>
        </w:rPr>
        <w:t>სოფელი.</w:t>
      </w:r>
      <w:r w:rsidR="00574F54" w:rsidRPr="00976179">
        <w:rPr>
          <w:color w:val="000000" w:themeColor="text1"/>
          <w:szCs w:val="22"/>
          <w:lang w:val="ka-GE"/>
        </w:rPr>
        <w:t xml:space="preserve">     </w:t>
      </w:r>
    </w:p>
    <w:p w14:paraId="0203E81C" w14:textId="77777777" w:rsidR="000E0991" w:rsidRPr="00976179" w:rsidRDefault="00574F54" w:rsidP="009F1BD9">
      <w:pPr>
        <w:spacing w:line="360" w:lineRule="auto"/>
        <w:ind w:right="-86"/>
        <w:jc w:val="both"/>
        <w:rPr>
          <w:szCs w:val="22"/>
          <w:lang w:val="ka-GE"/>
        </w:rPr>
      </w:pPr>
      <w:r w:rsidRPr="00976179">
        <w:rPr>
          <w:szCs w:val="22"/>
        </w:rPr>
        <w:t xml:space="preserve">შუახევის მუნიციპალიტეტის ტერიტორიის დიდი ნაწილი საშუალო სიმაღლის მთებს </w:t>
      </w:r>
      <w:r w:rsidR="001904AD" w:rsidRPr="00976179">
        <w:rPr>
          <w:szCs w:val="22"/>
        </w:rPr>
        <w:t>უჭირავს</w:t>
      </w:r>
      <w:r w:rsidRPr="00976179">
        <w:rPr>
          <w:szCs w:val="22"/>
        </w:rPr>
        <w:t>. მდინარე აჭარისწყლის გასწვრივ გადის 500 მ სიმაღლის იზოჰიფსი. სამხრეთ ნახევარი უჭირავს შავშეთის ქედსა და მის ჩრდილოეთ განტოტებებს, ხოლო ჩრდილოეთით ნახევარი</w:t>
      </w:r>
      <w:r w:rsidRPr="00976179">
        <w:rPr>
          <w:szCs w:val="22"/>
          <w:lang w:val="ka-GE"/>
        </w:rPr>
        <w:t xml:space="preserve"> </w:t>
      </w:r>
      <w:r w:rsidRPr="00976179">
        <w:rPr>
          <w:szCs w:val="22"/>
        </w:rPr>
        <w:t>აჭარა–გურიის სამხრეთ განტოტებებს.</w:t>
      </w:r>
    </w:p>
    <w:p w14:paraId="5B5080B2" w14:textId="77777777" w:rsidR="000E0991" w:rsidRPr="00976179" w:rsidRDefault="00574F54" w:rsidP="009F1BD9">
      <w:pPr>
        <w:spacing w:line="360" w:lineRule="auto"/>
        <w:ind w:right="-86"/>
        <w:jc w:val="both"/>
        <w:rPr>
          <w:szCs w:val="22"/>
          <w:lang w:val="ka-GE"/>
        </w:rPr>
      </w:pPr>
      <w:r w:rsidRPr="00976179">
        <w:rPr>
          <w:szCs w:val="22"/>
        </w:rPr>
        <w:t>რელიეფი დანაწევრებულია მდინარე აჭარისწყლისა და მისი შენაკადების ეროზიული ხეობებით. ფერდობებზე გვხვდება სხვადასხვა ასაკის ტერასების ფრაგმენტები. რელიეფი აგებულია შუაეოცენური ანდეზიტებითა და ჰიდროკლასტოლითებით, ვულკანოგენური ფაციესის შრეებრივი ტუფ</w:t>
      </w:r>
      <w:r w:rsidR="00DE49D8" w:rsidRPr="00976179">
        <w:rPr>
          <w:szCs w:val="22"/>
        </w:rPr>
        <w:t>-</w:t>
      </w:r>
      <w:r w:rsidRPr="00976179">
        <w:rPr>
          <w:szCs w:val="22"/>
        </w:rPr>
        <w:t>ბრექჩებით, ტუფ</w:t>
      </w:r>
      <w:r w:rsidR="00DE49D8" w:rsidRPr="00976179">
        <w:rPr>
          <w:szCs w:val="22"/>
        </w:rPr>
        <w:t>-</w:t>
      </w:r>
      <w:r w:rsidRPr="00976179">
        <w:rPr>
          <w:szCs w:val="22"/>
        </w:rPr>
        <w:t>ქვიშაქვებითა და არგილიტებით. არის შუა და ზედაეოცენური სიენიტ</w:t>
      </w:r>
      <w:r w:rsidR="00DE49D8" w:rsidRPr="00976179">
        <w:rPr>
          <w:szCs w:val="22"/>
        </w:rPr>
        <w:t>-</w:t>
      </w:r>
      <w:r w:rsidRPr="00976179">
        <w:rPr>
          <w:szCs w:val="22"/>
        </w:rPr>
        <w:t>დიორიტები</w:t>
      </w:r>
      <w:r w:rsidR="000E0991" w:rsidRPr="00976179">
        <w:rPr>
          <w:szCs w:val="22"/>
        </w:rPr>
        <w:t>.</w:t>
      </w:r>
    </w:p>
    <w:p w14:paraId="48E03AB8" w14:textId="77777777" w:rsidR="000E0991" w:rsidRPr="00976179" w:rsidRDefault="00574F54" w:rsidP="009F1BD9">
      <w:pPr>
        <w:spacing w:line="360" w:lineRule="auto"/>
        <w:ind w:right="-86"/>
        <w:jc w:val="both"/>
        <w:rPr>
          <w:szCs w:val="22"/>
          <w:lang w:val="ka-GE"/>
        </w:rPr>
      </w:pPr>
      <w:r w:rsidRPr="00976179">
        <w:rPr>
          <w:szCs w:val="22"/>
        </w:rPr>
        <w:t>საშუალო წლიური ტემპერატურა მუნიციპალიტეტში 9,11</w:t>
      </w:r>
      <w:r w:rsidRPr="00976179">
        <w:rPr>
          <w:position w:val="6"/>
          <w:szCs w:val="22"/>
        </w:rPr>
        <w:t>0</w:t>
      </w:r>
      <w:r w:rsidRPr="00976179">
        <w:rPr>
          <w:szCs w:val="22"/>
        </w:rPr>
        <w:t>C–ის ტოლია. ნალექების რაოდენობა წლიურად</w:t>
      </w:r>
      <w:r w:rsidR="00DE49D8" w:rsidRPr="00976179">
        <w:rPr>
          <w:szCs w:val="22"/>
        </w:rPr>
        <w:t xml:space="preserve"> 1050-</w:t>
      </w:r>
      <w:r w:rsidRPr="00976179">
        <w:rPr>
          <w:szCs w:val="22"/>
        </w:rPr>
        <w:t>1800 მმ</w:t>
      </w:r>
      <w:r w:rsidR="00DE49D8" w:rsidRPr="00976179">
        <w:rPr>
          <w:szCs w:val="22"/>
        </w:rPr>
        <w:t>-</w:t>
      </w:r>
      <w:r w:rsidRPr="00976179">
        <w:rPr>
          <w:szCs w:val="22"/>
        </w:rPr>
        <w:t xml:space="preserve">ს აღწევს. </w:t>
      </w:r>
      <w:r w:rsidRPr="00976179">
        <w:rPr>
          <w:szCs w:val="22"/>
          <w:lang w:val="ka-GE"/>
        </w:rPr>
        <w:t>ჰავა შედარებით ნაკლები სინესტით გამოირჩევა, მუნიციპალიტეტის გასწვრივ არის ხმელთაშუა ზღვის ტიპის სუბტროპიკული ჰავა.</w:t>
      </w:r>
    </w:p>
    <w:p w14:paraId="6F4E13A3" w14:textId="77777777" w:rsidR="000E0991" w:rsidRPr="00976179" w:rsidRDefault="00574F54" w:rsidP="009F1BD9">
      <w:pPr>
        <w:spacing w:line="360" w:lineRule="auto"/>
        <w:ind w:right="-86"/>
        <w:jc w:val="both"/>
        <w:rPr>
          <w:szCs w:val="22"/>
        </w:rPr>
      </w:pPr>
      <w:r w:rsidRPr="00976179">
        <w:rPr>
          <w:szCs w:val="22"/>
        </w:rPr>
        <w:lastRenderedPageBreak/>
        <w:t xml:space="preserve">მუნიციპალიტეტის ტერიტორიაზე მიედინება მდინარე აჭარისწყლის შუა მონაკვეთი. მას მარჯვნიდან ერთვის ჭვანისწყალი, მარცხნიდან </w:t>
      </w:r>
      <w:r w:rsidR="00DE49D8" w:rsidRPr="00976179">
        <w:rPr>
          <w:szCs w:val="22"/>
          <w:lang w:val="ka-GE"/>
        </w:rPr>
        <w:t xml:space="preserve">- </w:t>
      </w:r>
      <w:r w:rsidRPr="00976179">
        <w:rPr>
          <w:szCs w:val="22"/>
        </w:rPr>
        <w:t>ჩირუხისწყალი. მდინარეები შერეული საზრდოობისაა</w:t>
      </w:r>
      <w:r w:rsidR="000E0991" w:rsidRPr="00976179">
        <w:rPr>
          <w:szCs w:val="22"/>
        </w:rPr>
        <w:t>.</w:t>
      </w:r>
    </w:p>
    <w:p w14:paraId="14AC6F3B" w14:textId="38C41C13" w:rsidR="000E0991" w:rsidRPr="00976179" w:rsidRDefault="00574F54" w:rsidP="009F1BD9">
      <w:pPr>
        <w:spacing w:line="360" w:lineRule="auto"/>
        <w:ind w:right="-86"/>
        <w:jc w:val="both"/>
        <w:rPr>
          <w:szCs w:val="22"/>
          <w:lang w:val="ka-GE"/>
        </w:rPr>
      </w:pPr>
      <w:r w:rsidRPr="00976179">
        <w:rPr>
          <w:szCs w:val="22"/>
        </w:rPr>
        <w:t>მცენარეთა საფარში გამოხატულია სიმაღლებრივი ზონალობა. აქ, მთების ქვედა სარტყელის ტყეებში, ჭარბობს წაბლი</w:t>
      </w:r>
      <w:r w:rsidR="00EA3020" w:rsidRPr="00976179">
        <w:rPr>
          <w:szCs w:val="22"/>
          <w:lang w:val="ka-GE"/>
        </w:rPr>
        <w:t>,</w:t>
      </w:r>
      <w:r w:rsidRPr="00976179">
        <w:rPr>
          <w:szCs w:val="22"/>
        </w:rPr>
        <w:t xml:space="preserve"> წიფელ</w:t>
      </w:r>
      <w:r w:rsidR="00EA3020" w:rsidRPr="00976179">
        <w:rPr>
          <w:szCs w:val="22"/>
          <w:lang w:val="ka-GE"/>
        </w:rPr>
        <w:t>ი</w:t>
      </w:r>
      <w:r w:rsidRPr="00976179">
        <w:rPr>
          <w:szCs w:val="22"/>
        </w:rPr>
        <w:t>, ფიჭვ</w:t>
      </w:r>
      <w:r w:rsidR="00EA3020" w:rsidRPr="00976179">
        <w:rPr>
          <w:szCs w:val="22"/>
          <w:lang w:val="ka-GE"/>
        </w:rPr>
        <w:t>ი</w:t>
      </w:r>
      <w:r w:rsidRPr="00976179">
        <w:rPr>
          <w:szCs w:val="22"/>
        </w:rPr>
        <w:t>, რცხილა და მუხა, ზემოთ მას ნაძვნარ</w:t>
      </w:r>
      <w:r w:rsidR="00DE49D8" w:rsidRPr="00976179">
        <w:rPr>
          <w:szCs w:val="22"/>
        </w:rPr>
        <w:t>-</w:t>
      </w:r>
      <w:r w:rsidRPr="00976179">
        <w:rPr>
          <w:szCs w:val="22"/>
        </w:rPr>
        <w:t>სოჭნარი</w:t>
      </w:r>
      <w:r w:rsidR="00DE49D8" w:rsidRPr="00976179">
        <w:rPr>
          <w:szCs w:val="22"/>
          <w:lang w:val="ka-GE"/>
        </w:rPr>
        <w:t xml:space="preserve"> </w:t>
      </w:r>
      <w:r w:rsidR="00DE49D8" w:rsidRPr="00976179">
        <w:rPr>
          <w:szCs w:val="22"/>
        </w:rPr>
        <w:t>ცვლის</w:t>
      </w:r>
      <w:r w:rsidRPr="00976179">
        <w:rPr>
          <w:szCs w:val="22"/>
        </w:rPr>
        <w:t>. მუნიციპალიტეტის ტყის ზონის ზემოთ გავრცელებულია სუბალპური და ალპური ბალახეული.</w:t>
      </w:r>
    </w:p>
    <w:p w14:paraId="1B7EC9D0" w14:textId="2F470AE6" w:rsidR="00574F54" w:rsidRPr="00976179" w:rsidRDefault="00574F54" w:rsidP="009F1BD9">
      <w:pPr>
        <w:spacing w:line="360" w:lineRule="auto"/>
        <w:ind w:right="-86"/>
        <w:jc w:val="both"/>
        <w:rPr>
          <w:szCs w:val="22"/>
        </w:rPr>
      </w:pPr>
      <w:r w:rsidRPr="00976179">
        <w:rPr>
          <w:szCs w:val="22"/>
        </w:rPr>
        <w:t xml:space="preserve">ფაუნის </w:t>
      </w:r>
      <w:r w:rsidRPr="00976179">
        <w:rPr>
          <w:szCs w:val="22"/>
          <w:lang w:val="ka-GE"/>
        </w:rPr>
        <w:t xml:space="preserve">ნაწილში </w:t>
      </w:r>
      <w:r w:rsidRPr="00976179">
        <w:rPr>
          <w:szCs w:val="22"/>
        </w:rPr>
        <w:t xml:space="preserve">ძირითადად გვხვდება გარეული ღორი, მურა დათვი, ევროპული შველი, მგელი, ტურა, მელა, მწვანე ხვლიკი, გველი ანკარა. ასევე მრავალფეროვანია ფრინველთა სამყაროც. მდინარეებში </w:t>
      </w:r>
      <w:r w:rsidR="00DE49D8" w:rsidRPr="00976179">
        <w:rPr>
          <w:szCs w:val="22"/>
          <w:lang w:val="ka-GE"/>
        </w:rPr>
        <w:t>უხვად არის</w:t>
      </w:r>
      <w:r w:rsidRPr="00976179">
        <w:rPr>
          <w:szCs w:val="22"/>
        </w:rPr>
        <w:t xml:space="preserve"> თევზი: კალმახი, წვერა, ღორჯო და სხვ.</w:t>
      </w:r>
    </w:p>
    <w:p w14:paraId="1CDE3DEC" w14:textId="04E2F4FB" w:rsidR="000E0991" w:rsidRPr="00976179" w:rsidRDefault="007B66D1" w:rsidP="009F1BD9">
      <w:pPr>
        <w:pStyle w:val="Heading3"/>
        <w:numPr>
          <w:ilvl w:val="2"/>
          <w:numId w:val="16"/>
        </w:numPr>
        <w:ind w:left="993" w:hanging="993"/>
        <w:jc w:val="both"/>
      </w:pPr>
      <w:bookmarkStart w:id="12" w:name="_Toc153538277"/>
      <w:r w:rsidRPr="00976179">
        <w:rPr>
          <w:rFonts w:ascii="Sylfaen" w:hAnsi="Sylfaen" w:cs="Sylfaen"/>
        </w:rPr>
        <w:t>წიაღისეული</w:t>
      </w:r>
      <w:r w:rsidRPr="00976179">
        <w:t xml:space="preserve"> </w:t>
      </w:r>
      <w:r w:rsidRPr="00976179">
        <w:rPr>
          <w:rFonts w:ascii="Sylfaen" w:hAnsi="Sylfaen" w:cs="Sylfaen"/>
        </w:rPr>
        <w:t>და</w:t>
      </w:r>
      <w:r w:rsidRPr="00976179">
        <w:t xml:space="preserve"> </w:t>
      </w:r>
      <w:r w:rsidRPr="00976179">
        <w:rPr>
          <w:rFonts w:ascii="Sylfaen" w:hAnsi="Sylfaen" w:cs="Sylfaen"/>
        </w:rPr>
        <w:t>სხვა</w:t>
      </w:r>
      <w:r w:rsidRPr="00976179">
        <w:t xml:space="preserve"> </w:t>
      </w:r>
      <w:r w:rsidRPr="00976179">
        <w:rPr>
          <w:rFonts w:ascii="Sylfaen" w:hAnsi="Sylfaen" w:cs="Sylfaen"/>
        </w:rPr>
        <w:t>ბუნებრივი</w:t>
      </w:r>
      <w:r w:rsidRPr="00976179">
        <w:t xml:space="preserve"> </w:t>
      </w:r>
      <w:r w:rsidRPr="00976179">
        <w:rPr>
          <w:rFonts w:ascii="Sylfaen" w:hAnsi="Sylfaen" w:cs="Sylfaen"/>
        </w:rPr>
        <w:t>რესურსები</w:t>
      </w:r>
      <w:bookmarkEnd w:id="12"/>
    </w:p>
    <w:p w14:paraId="0ADCEBF1" w14:textId="505E3571" w:rsidR="007B66D1" w:rsidRPr="00976179" w:rsidRDefault="007B66D1" w:rsidP="009F1BD9">
      <w:pPr>
        <w:spacing w:before="240" w:line="360" w:lineRule="auto"/>
        <w:ind w:right="-86"/>
        <w:jc w:val="both"/>
        <w:rPr>
          <w:b/>
          <w:i/>
          <w:szCs w:val="22"/>
          <w:u w:val="single"/>
        </w:rPr>
      </w:pPr>
      <w:r w:rsidRPr="00976179">
        <w:rPr>
          <w:rFonts w:cs="Sylfaen"/>
          <w:b/>
          <w:i/>
          <w:szCs w:val="22"/>
          <w:u w:val="single"/>
        </w:rPr>
        <w:t>სასარგებლო</w:t>
      </w:r>
      <w:r w:rsidRPr="00976179">
        <w:rPr>
          <w:b/>
          <w:i/>
          <w:szCs w:val="22"/>
          <w:u w:val="single"/>
        </w:rPr>
        <w:t xml:space="preserve"> </w:t>
      </w:r>
      <w:r w:rsidRPr="00976179">
        <w:rPr>
          <w:rFonts w:cs="Sylfaen"/>
          <w:b/>
          <w:i/>
          <w:szCs w:val="22"/>
          <w:u w:val="single"/>
        </w:rPr>
        <w:t>წიაღისეული</w:t>
      </w:r>
    </w:p>
    <w:p w14:paraId="6C4E7B9D" w14:textId="77777777" w:rsidR="003E5AE5" w:rsidRPr="00976179" w:rsidRDefault="007B66D1" w:rsidP="009F1BD9">
      <w:pPr>
        <w:pStyle w:val="BodyText"/>
        <w:spacing w:before="241" w:line="360" w:lineRule="auto"/>
        <w:ind w:right="-86"/>
        <w:jc w:val="both"/>
        <w:rPr>
          <w:rFonts w:ascii="Calibri" w:eastAsia="Calibri" w:hAnsi="Calibri" w:cs="Calibri"/>
          <w:szCs w:val="22"/>
        </w:rPr>
      </w:pPr>
      <w:r w:rsidRPr="00976179">
        <w:rPr>
          <w:szCs w:val="22"/>
        </w:rPr>
        <w:t>შუახევის</w:t>
      </w:r>
      <w:r w:rsidRPr="00976179">
        <w:rPr>
          <w:spacing w:val="1"/>
          <w:szCs w:val="22"/>
        </w:rPr>
        <w:t xml:space="preserve"> </w:t>
      </w:r>
      <w:r w:rsidRPr="00976179">
        <w:rPr>
          <w:szCs w:val="22"/>
        </w:rPr>
        <w:t>მუნიციპალიტეტის</w:t>
      </w:r>
      <w:r w:rsidRPr="00976179">
        <w:rPr>
          <w:spacing w:val="1"/>
          <w:szCs w:val="22"/>
        </w:rPr>
        <w:t xml:space="preserve"> </w:t>
      </w:r>
      <w:r w:rsidRPr="00976179">
        <w:rPr>
          <w:szCs w:val="22"/>
        </w:rPr>
        <w:t>ტერიტორიაზე</w:t>
      </w:r>
      <w:r w:rsidRPr="00976179">
        <w:rPr>
          <w:spacing w:val="1"/>
          <w:szCs w:val="22"/>
        </w:rPr>
        <w:t xml:space="preserve"> </w:t>
      </w:r>
      <w:r w:rsidRPr="00976179">
        <w:rPr>
          <w:szCs w:val="22"/>
        </w:rPr>
        <w:t>არსებობს</w:t>
      </w:r>
      <w:r w:rsidRPr="00976179">
        <w:rPr>
          <w:spacing w:val="1"/>
          <w:szCs w:val="22"/>
        </w:rPr>
        <w:t xml:space="preserve"> </w:t>
      </w:r>
      <w:r w:rsidRPr="00976179">
        <w:rPr>
          <w:szCs w:val="22"/>
        </w:rPr>
        <w:t>სხვადასხვა</w:t>
      </w:r>
      <w:r w:rsidRPr="00976179">
        <w:rPr>
          <w:spacing w:val="1"/>
          <w:szCs w:val="22"/>
        </w:rPr>
        <w:t xml:space="preserve"> </w:t>
      </w:r>
      <w:r w:rsidRPr="00976179">
        <w:rPr>
          <w:szCs w:val="22"/>
        </w:rPr>
        <w:t>სახის</w:t>
      </w:r>
      <w:r w:rsidRPr="00976179">
        <w:rPr>
          <w:spacing w:val="1"/>
          <w:szCs w:val="22"/>
        </w:rPr>
        <w:t xml:space="preserve"> </w:t>
      </w:r>
      <w:r w:rsidRPr="00976179">
        <w:rPr>
          <w:szCs w:val="22"/>
        </w:rPr>
        <w:t>სასარგებლო</w:t>
      </w:r>
      <w:r w:rsidRPr="00976179">
        <w:rPr>
          <w:spacing w:val="1"/>
          <w:szCs w:val="22"/>
        </w:rPr>
        <w:t xml:space="preserve"> </w:t>
      </w:r>
      <w:r w:rsidRPr="00976179">
        <w:rPr>
          <w:szCs w:val="22"/>
        </w:rPr>
        <w:t>წიაღისეულის საბადოები</w:t>
      </w:r>
      <w:r w:rsidRPr="00976179">
        <w:rPr>
          <w:rFonts w:ascii="Calibri" w:eastAsia="Calibri" w:hAnsi="Calibri" w:cs="Calibri"/>
          <w:szCs w:val="22"/>
        </w:rPr>
        <w:t xml:space="preserve">. </w:t>
      </w:r>
      <w:r w:rsidRPr="00976179">
        <w:rPr>
          <w:szCs w:val="22"/>
        </w:rPr>
        <w:t>ესენია</w:t>
      </w:r>
      <w:r w:rsidRPr="00976179">
        <w:rPr>
          <w:rFonts w:ascii="Calibri" w:eastAsia="Calibri" w:hAnsi="Calibri" w:cs="Calibri"/>
          <w:szCs w:val="22"/>
        </w:rPr>
        <w:t xml:space="preserve">: </w:t>
      </w:r>
      <w:r w:rsidRPr="00976179">
        <w:rPr>
          <w:szCs w:val="22"/>
        </w:rPr>
        <w:t>საბადოები ფერადი ლითონების წარმოებისათვის</w:t>
      </w:r>
      <w:r w:rsidRPr="00976179">
        <w:rPr>
          <w:rFonts w:ascii="Calibri" w:eastAsia="Calibri" w:hAnsi="Calibri" w:cs="Calibri"/>
          <w:szCs w:val="22"/>
        </w:rPr>
        <w:t xml:space="preserve">, </w:t>
      </w:r>
      <w:r w:rsidRPr="00976179">
        <w:rPr>
          <w:szCs w:val="22"/>
        </w:rPr>
        <w:t>ნედლეული</w:t>
      </w:r>
      <w:r w:rsidRPr="00976179">
        <w:rPr>
          <w:spacing w:val="1"/>
          <w:szCs w:val="22"/>
        </w:rPr>
        <w:t xml:space="preserve"> </w:t>
      </w:r>
      <w:r w:rsidRPr="00976179">
        <w:rPr>
          <w:szCs w:val="22"/>
        </w:rPr>
        <w:t>სამშენებლო</w:t>
      </w:r>
      <w:r w:rsidRPr="00976179">
        <w:rPr>
          <w:spacing w:val="-10"/>
          <w:szCs w:val="22"/>
        </w:rPr>
        <w:t xml:space="preserve"> </w:t>
      </w:r>
      <w:r w:rsidRPr="00976179">
        <w:rPr>
          <w:szCs w:val="22"/>
        </w:rPr>
        <w:t>ინდუსტრიის</w:t>
      </w:r>
      <w:r w:rsidRPr="00976179">
        <w:rPr>
          <w:rFonts w:ascii="Calibri" w:eastAsia="Calibri" w:hAnsi="Calibri" w:cs="Calibri"/>
          <w:szCs w:val="22"/>
        </w:rPr>
        <w:t>,</w:t>
      </w:r>
      <w:r w:rsidRPr="00976179">
        <w:rPr>
          <w:rFonts w:ascii="Calibri" w:eastAsia="Calibri" w:hAnsi="Calibri" w:cs="Calibri"/>
          <w:spacing w:val="-4"/>
          <w:szCs w:val="22"/>
        </w:rPr>
        <w:t xml:space="preserve"> </w:t>
      </w:r>
      <w:r w:rsidRPr="00976179">
        <w:rPr>
          <w:szCs w:val="22"/>
        </w:rPr>
        <w:t>კერამკის</w:t>
      </w:r>
      <w:r w:rsidRPr="00976179">
        <w:rPr>
          <w:spacing w:val="-10"/>
          <w:szCs w:val="22"/>
        </w:rPr>
        <w:t xml:space="preserve"> </w:t>
      </w:r>
      <w:r w:rsidRPr="00976179">
        <w:rPr>
          <w:szCs w:val="22"/>
        </w:rPr>
        <w:t>წარმოების</w:t>
      </w:r>
      <w:r w:rsidRPr="00976179">
        <w:rPr>
          <w:rFonts w:ascii="Calibri" w:eastAsia="Calibri" w:hAnsi="Calibri" w:cs="Calibri"/>
          <w:szCs w:val="22"/>
        </w:rPr>
        <w:t>,</w:t>
      </w:r>
      <w:r w:rsidRPr="00976179">
        <w:rPr>
          <w:rFonts w:ascii="Calibri" w:eastAsia="Calibri" w:hAnsi="Calibri" w:cs="Calibri"/>
          <w:spacing w:val="-6"/>
          <w:szCs w:val="22"/>
        </w:rPr>
        <w:t xml:space="preserve"> </w:t>
      </w:r>
      <w:r w:rsidRPr="00976179">
        <w:rPr>
          <w:szCs w:val="22"/>
        </w:rPr>
        <w:t>სანაკეთობო</w:t>
      </w:r>
      <w:r w:rsidRPr="00976179">
        <w:rPr>
          <w:spacing w:val="-8"/>
          <w:szCs w:val="22"/>
        </w:rPr>
        <w:t xml:space="preserve"> </w:t>
      </w:r>
      <w:r w:rsidRPr="00976179">
        <w:rPr>
          <w:szCs w:val="22"/>
        </w:rPr>
        <w:t>და</w:t>
      </w:r>
      <w:r w:rsidRPr="00976179">
        <w:rPr>
          <w:spacing w:val="-12"/>
          <w:szCs w:val="22"/>
        </w:rPr>
        <w:t xml:space="preserve"> </w:t>
      </w:r>
      <w:r w:rsidRPr="00976179">
        <w:rPr>
          <w:szCs w:val="22"/>
        </w:rPr>
        <w:t>საიუველირო</w:t>
      </w:r>
      <w:r w:rsidRPr="00976179">
        <w:rPr>
          <w:spacing w:val="-8"/>
          <w:szCs w:val="22"/>
        </w:rPr>
        <w:t xml:space="preserve"> </w:t>
      </w:r>
      <w:r w:rsidRPr="00976179">
        <w:rPr>
          <w:szCs w:val="22"/>
        </w:rPr>
        <w:t>წარმოებებისათვის</w:t>
      </w:r>
      <w:r w:rsidRPr="00976179">
        <w:rPr>
          <w:rFonts w:ascii="Calibri" w:eastAsia="Calibri" w:hAnsi="Calibri" w:cs="Calibri"/>
          <w:szCs w:val="22"/>
        </w:rPr>
        <w:t>.</w:t>
      </w:r>
    </w:p>
    <w:p w14:paraId="3DA10BE0" w14:textId="45FBEA0B" w:rsidR="007B66D1" w:rsidRPr="00976179" w:rsidRDefault="007B66D1" w:rsidP="009F1BD9">
      <w:pPr>
        <w:pStyle w:val="BodyText"/>
        <w:spacing w:before="241" w:line="360" w:lineRule="auto"/>
        <w:ind w:right="-86"/>
        <w:jc w:val="both"/>
        <w:rPr>
          <w:rFonts w:ascii="Calibri" w:eastAsia="Calibri" w:hAnsi="Calibri" w:cs="Calibri"/>
          <w:szCs w:val="22"/>
        </w:rPr>
      </w:pPr>
      <w:r w:rsidRPr="00976179">
        <w:rPr>
          <w:szCs w:val="22"/>
        </w:rPr>
        <w:t>შუახევის</w:t>
      </w:r>
      <w:r w:rsidRPr="00976179">
        <w:rPr>
          <w:spacing w:val="1"/>
          <w:szCs w:val="22"/>
        </w:rPr>
        <w:t xml:space="preserve"> </w:t>
      </w:r>
      <w:r w:rsidRPr="00976179">
        <w:rPr>
          <w:szCs w:val="22"/>
        </w:rPr>
        <w:t>მუნიციპალიტეტში</w:t>
      </w:r>
      <w:r w:rsidRPr="00976179">
        <w:rPr>
          <w:spacing w:val="1"/>
          <w:szCs w:val="22"/>
        </w:rPr>
        <w:t xml:space="preserve"> </w:t>
      </w:r>
      <w:r w:rsidRPr="00976179">
        <w:rPr>
          <w:szCs w:val="22"/>
        </w:rPr>
        <w:t>სასარგებლო</w:t>
      </w:r>
      <w:r w:rsidRPr="00976179">
        <w:rPr>
          <w:spacing w:val="1"/>
          <w:szCs w:val="22"/>
        </w:rPr>
        <w:t xml:space="preserve"> </w:t>
      </w:r>
      <w:r w:rsidRPr="00976179">
        <w:rPr>
          <w:szCs w:val="22"/>
        </w:rPr>
        <w:t>წიაღისეულის</w:t>
      </w:r>
      <w:r w:rsidRPr="00976179">
        <w:rPr>
          <w:spacing w:val="1"/>
          <w:szCs w:val="22"/>
        </w:rPr>
        <w:t xml:space="preserve"> </w:t>
      </w:r>
      <w:r w:rsidRPr="00976179">
        <w:rPr>
          <w:szCs w:val="22"/>
        </w:rPr>
        <w:t>საბადოებიდან</w:t>
      </w:r>
      <w:r w:rsidRPr="00976179">
        <w:rPr>
          <w:spacing w:val="1"/>
          <w:szCs w:val="22"/>
        </w:rPr>
        <w:t xml:space="preserve"> </w:t>
      </w:r>
      <w:r w:rsidRPr="00976179">
        <w:rPr>
          <w:szCs w:val="22"/>
        </w:rPr>
        <w:t>და</w:t>
      </w:r>
      <w:r w:rsidRPr="00976179">
        <w:rPr>
          <w:spacing w:val="1"/>
          <w:szCs w:val="22"/>
        </w:rPr>
        <w:t xml:space="preserve"> </w:t>
      </w:r>
      <w:r w:rsidRPr="00976179">
        <w:rPr>
          <w:szCs w:val="22"/>
        </w:rPr>
        <w:t>მადანგამოვლინებებიდან აღსანიშნავია მერისის კვანძის სახელით ცნობილი მადანგამოვლინება</w:t>
      </w:r>
      <w:r w:rsidRPr="00976179">
        <w:rPr>
          <w:rFonts w:ascii="Calibri" w:eastAsia="Calibri" w:hAnsi="Calibri" w:cs="Calibri"/>
          <w:szCs w:val="22"/>
        </w:rPr>
        <w:t>,</w:t>
      </w:r>
      <w:r w:rsidRPr="00976179">
        <w:rPr>
          <w:rFonts w:ascii="Calibri" w:eastAsia="Calibri" w:hAnsi="Calibri" w:cs="Calibri"/>
          <w:spacing w:val="1"/>
          <w:szCs w:val="22"/>
        </w:rPr>
        <w:t xml:space="preserve"> </w:t>
      </w:r>
      <w:r w:rsidRPr="00976179">
        <w:rPr>
          <w:szCs w:val="22"/>
        </w:rPr>
        <w:t>რომელიც</w:t>
      </w:r>
      <w:r w:rsidRPr="00976179">
        <w:rPr>
          <w:spacing w:val="1"/>
          <w:szCs w:val="22"/>
        </w:rPr>
        <w:t xml:space="preserve"> </w:t>
      </w:r>
      <w:r w:rsidRPr="00976179">
        <w:rPr>
          <w:szCs w:val="22"/>
        </w:rPr>
        <w:t>აერთიანებს</w:t>
      </w:r>
      <w:r w:rsidRPr="00976179">
        <w:rPr>
          <w:spacing w:val="1"/>
          <w:szCs w:val="22"/>
        </w:rPr>
        <w:t xml:space="preserve"> </w:t>
      </w:r>
      <w:r w:rsidRPr="00976179">
        <w:rPr>
          <w:szCs w:val="22"/>
        </w:rPr>
        <w:t>ხუთ</w:t>
      </w:r>
      <w:r w:rsidRPr="00976179">
        <w:rPr>
          <w:spacing w:val="1"/>
          <w:szCs w:val="22"/>
        </w:rPr>
        <w:t xml:space="preserve"> </w:t>
      </w:r>
      <w:r w:rsidRPr="00976179">
        <w:rPr>
          <w:szCs w:val="22"/>
        </w:rPr>
        <w:t>მადნიან</w:t>
      </w:r>
      <w:r w:rsidRPr="00976179">
        <w:rPr>
          <w:spacing w:val="1"/>
          <w:szCs w:val="22"/>
        </w:rPr>
        <w:t xml:space="preserve"> </w:t>
      </w:r>
      <w:r w:rsidRPr="00976179">
        <w:rPr>
          <w:szCs w:val="22"/>
        </w:rPr>
        <w:t>ველს.</w:t>
      </w:r>
      <w:r w:rsidRPr="00976179">
        <w:rPr>
          <w:spacing w:val="1"/>
          <w:szCs w:val="22"/>
        </w:rPr>
        <w:t xml:space="preserve"> </w:t>
      </w:r>
      <w:r w:rsidRPr="00976179">
        <w:rPr>
          <w:szCs w:val="22"/>
        </w:rPr>
        <w:t>აქედან</w:t>
      </w:r>
      <w:r w:rsidRPr="00976179">
        <w:rPr>
          <w:spacing w:val="1"/>
          <w:szCs w:val="22"/>
        </w:rPr>
        <w:t xml:space="preserve"> </w:t>
      </w:r>
      <w:r w:rsidRPr="00976179">
        <w:rPr>
          <w:rFonts w:ascii="Calibri" w:eastAsia="Calibri" w:hAnsi="Calibri" w:cs="Calibri"/>
          <w:szCs w:val="22"/>
        </w:rPr>
        <w:t>2</w:t>
      </w:r>
      <w:r w:rsidRPr="00976179">
        <w:rPr>
          <w:rFonts w:ascii="Calibri" w:eastAsia="Calibri" w:hAnsi="Calibri" w:cs="Calibri"/>
          <w:spacing w:val="1"/>
          <w:szCs w:val="22"/>
        </w:rPr>
        <w:t xml:space="preserve"> </w:t>
      </w:r>
      <w:r w:rsidRPr="00976179">
        <w:rPr>
          <w:rFonts w:ascii="Calibri" w:eastAsia="Calibri" w:hAnsi="Calibri" w:cs="Calibri"/>
          <w:szCs w:val="22"/>
        </w:rPr>
        <w:t>-</w:t>
      </w:r>
      <w:r w:rsidRPr="00976179">
        <w:rPr>
          <w:rFonts w:ascii="Calibri" w:eastAsia="Calibri" w:hAnsi="Calibri" w:cs="Calibri"/>
          <w:spacing w:val="1"/>
          <w:szCs w:val="22"/>
        </w:rPr>
        <w:t xml:space="preserve"> </w:t>
      </w:r>
      <w:r w:rsidRPr="00976179">
        <w:rPr>
          <w:szCs w:val="22"/>
        </w:rPr>
        <w:t>ღომა</w:t>
      </w:r>
      <w:r w:rsidRPr="00976179">
        <w:rPr>
          <w:spacing w:val="1"/>
          <w:szCs w:val="22"/>
        </w:rPr>
        <w:t xml:space="preserve"> </w:t>
      </w:r>
      <w:r w:rsidRPr="00976179">
        <w:rPr>
          <w:szCs w:val="22"/>
        </w:rPr>
        <w:t>წაბლანის</w:t>
      </w:r>
      <w:r w:rsidRPr="00976179">
        <w:rPr>
          <w:spacing w:val="1"/>
          <w:szCs w:val="22"/>
        </w:rPr>
        <w:t xml:space="preserve"> </w:t>
      </w:r>
      <w:r w:rsidRPr="00976179">
        <w:rPr>
          <w:szCs w:val="22"/>
        </w:rPr>
        <w:t>და</w:t>
      </w:r>
      <w:r w:rsidRPr="00976179">
        <w:rPr>
          <w:spacing w:val="1"/>
          <w:szCs w:val="22"/>
        </w:rPr>
        <w:t xml:space="preserve"> </w:t>
      </w:r>
      <w:r w:rsidRPr="00976179">
        <w:rPr>
          <w:szCs w:val="22"/>
        </w:rPr>
        <w:t>უჩამბის</w:t>
      </w:r>
      <w:r w:rsidRPr="00976179">
        <w:rPr>
          <w:spacing w:val="1"/>
          <w:szCs w:val="22"/>
        </w:rPr>
        <w:t xml:space="preserve"> </w:t>
      </w:r>
      <w:r w:rsidRPr="00976179">
        <w:rPr>
          <w:szCs w:val="22"/>
        </w:rPr>
        <w:t>ველები</w:t>
      </w:r>
      <w:r w:rsidRPr="00976179">
        <w:rPr>
          <w:spacing w:val="1"/>
          <w:szCs w:val="22"/>
        </w:rPr>
        <w:t xml:space="preserve"> </w:t>
      </w:r>
      <w:r w:rsidRPr="00976179">
        <w:rPr>
          <w:szCs w:val="22"/>
        </w:rPr>
        <w:t>მდებარეობს</w:t>
      </w:r>
      <w:r w:rsidRPr="00976179">
        <w:rPr>
          <w:spacing w:val="1"/>
          <w:szCs w:val="22"/>
        </w:rPr>
        <w:t xml:space="preserve"> </w:t>
      </w:r>
      <w:r w:rsidRPr="00976179">
        <w:rPr>
          <w:szCs w:val="22"/>
        </w:rPr>
        <w:t>შუახევის</w:t>
      </w:r>
      <w:r w:rsidRPr="00976179">
        <w:rPr>
          <w:spacing w:val="1"/>
          <w:szCs w:val="22"/>
        </w:rPr>
        <w:t xml:space="preserve"> </w:t>
      </w:r>
      <w:r w:rsidRPr="00976179">
        <w:rPr>
          <w:szCs w:val="22"/>
        </w:rPr>
        <w:t>მუნიციპალიტეტში</w:t>
      </w:r>
      <w:r w:rsidRPr="00976179">
        <w:rPr>
          <w:rFonts w:ascii="Calibri" w:eastAsia="Calibri" w:hAnsi="Calibri" w:cs="Calibri"/>
          <w:szCs w:val="22"/>
        </w:rPr>
        <w:t>.</w:t>
      </w:r>
      <w:r w:rsidRPr="00976179">
        <w:rPr>
          <w:rFonts w:ascii="Calibri" w:eastAsia="Calibri" w:hAnsi="Calibri" w:cs="Calibri"/>
          <w:spacing w:val="1"/>
          <w:szCs w:val="22"/>
        </w:rPr>
        <w:t xml:space="preserve"> </w:t>
      </w:r>
      <w:r w:rsidRPr="00976179">
        <w:rPr>
          <w:szCs w:val="22"/>
        </w:rPr>
        <w:t>ამ</w:t>
      </w:r>
      <w:r w:rsidRPr="00976179">
        <w:rPr>
          <w:spacing w:val="1"/>
          <w:szCs w:val="22"/>
        </w:rPr>
        <w:t xml:space="preserve"> </w:t>
      </w:r>
      <w:r w:rsidRPr="00976179">
        <w:rPr>
          <w:szCs w:val="22"/>
        </w:rPr>
        <w:t>კვანძებში</w:t>
      </w:r>
      <w:r w:rsidRPr="00976179">
        <w:rPr>
          <w:rFonts w:ascii="Calibri" w:eastAsia="Calibri" w:hAnsi="Calibri" w:cs="Calibri"/>
          <w:szCs w:val="22"/>
        </w:rPr>
        <w:t>,</w:t>
      </w:r>
      <w:r w:rsidRPr="00976179">
        <w:rPr>
          <w:rFonts w:ascii="Calibri" w:eastAsia="Calibri" w:hAnsi="Calibri" w:cs="Calibri"/>
          <w:spacing w:val="1"/>
          <w:szCs w:val="22"/>
        </w:rPr>
        <w:t xml:space="preserve"> </w:t>
      </w:r>
      <w:r w:rsidRPr="00976179">
        <w:rPr>
          <w:szCs w:val="22"/>
        </w:rPr>
        <w:t>უკანასკნელ</w:t>
      </w:r>
      <w:r w:rsidRPr="00976179">
        <w:rPr>
          <w:spacing w:val="1"/>
          <w:szCs w:val="22"/>
        </w:rPr>
        <w:t xml:space="preserve"> </w:t>
      </w:r>
      <w:r w:rsidRPr="00976179">
        <w:rPr>
          <w:szCs w:val="22"/>
        </w:rPr>
        <w:t>პერიოდში</w:t>
      </w:r>
      <w:r w:rsidRPr="00976179">
        <w:rPr>
          <w:spacing w:val="1"/>
          <w:szCs w:val="22"/>
        </w:rPr>
        <w:t xml:space="preserve"> </w:t>
      </w:r>
      <w:r w:rsidRPr="00976179">
        <w:rPr>
          <w:szCs w:val="22"/>
        </w:rPr>
        <w:t>ჩატარებული</w:t>
      </w:r>
      <w:r w:rsidRPr="00976179">
        <w:rPr>
          <w:spacing w:val="1"/>
          <w:szCs w:val="22"/>
        </w:rPr>
        <w:t xml:space="preserve"> </w:t>
      </w:r>
      <w:r w:rsidRPr="00976179">
        <w:rPr>
          <w:szCs w:val="22"/>
        </w:rPr>
        <w:t>კვლევებით</w:t>
      </w:r>
      <w:r w:rsidRPr="00976179">
        <w:rPr>
          <w:rFonts w:ascii="Calibri" w:eastAsia="Calibri" w:hAnsi="Calibri" w:cs="Calibri"/>
          <w:szCs w:val="22"/>
        </w:rPr>
        <w:t xml:space="preserve">, </w:t>
      </w:r>
      <w:r w:rsidRPr="00976179">
        <w:rPr>
          <w:szCs w:val="22"/>
        </w:rPr>
        <w:t>ოქროს შემცველია არამარტო მადნიანი ძარღვები და ზონები</w:t>
      </w:r>
      <w:r w:rsidRPr="00976179">
        <w:rPr>
          <w:rFonts w:ascii="Calibri" w:eastAsia="Calibri" w:hAnsi="Calibri" w:cs="Calibri"/>
          <w:szCs w:val="22"/>
        </w:rPr>
        <w:t xml:space="preserve">, </w:t>
      </w:r>
      <w:r w:rsidRPr="00976179">
        <w:rPr>
          <w:szCs w:val="22"/>
        </w:rPr>
        <w:t>არამედ მადანშემცველი</w:t>
      </w:r>
      <w:r w:rsidRPr="00976179">
        <w:rPr>
          <w:spacing w:val="1"/>
          <w:szCs w:val="22"/>
        </w:rPr>
        <w:t xml:space="preserve"> </w:t>
      </w:r>
      <w:r w:rsidRPr="00976179">
        <w:rPr>
          <w:szCs w:val="22"/>
        </w:rPr>
        <w:t>ქანებიც</w:t>
      </w:r>
      <w:r w:rsidRPr="00976179">
        <w:rPr>
          <w:rFonts w:ascii="Calibri" w:eastAsia="Calibri" w:hAnsi="Calibri" w:cs="Calibri"/>
          <w:szCs w:val="22"/>
        </w:rPr>
        <w:t xml:space="preserve">. </w:t>
      </w:r>
      <w:r w:rsidRPr="00976179">
        <w:rPr>
          <w:szCs w:val="22"/>
        </w:rPr>
        <w:t xml:space="preserve">ამ ქანებში ოქროს შემცველობა მნიშვნელოვნად აღემატება სამრეწველოს და აღწევს </w:t>
      </w:r>
      <w:r w:rsidRPr="00976179">
        <w:rPr>
          <w:rFonts w:ascii="Calibri" w:eastAsia="Calibri" w:hAnsi="Calibri" w:cs="Calibri"/>
          <w:szCs w:val="22"/>
        </w:rPr>
        <w:t>10-70</w:t>
      </w:r>
      <w:r w:rsidRPr="00976179">
        <w:rPr>
          <w:rFonts w:ascii="Calibri" w:eastAsia="Calibri" w:hAnsi="Calibri" w:cs="Calibri"/>
          <w:spacing w:val="1"/>
          <w:szCs w:val="22"/>
        </w:rPr>
        <w:t xml:space="preserve"> </w:t>
      </w:r>
      <w:r w:rsidRPr="00976179">
        <w:rPr>
          <w:szCs w:val="22"/>
        </w:rPr>
        <w:t>გ</w:t>
      </w:r>
      <w:r w:rsidRPr="00976179">
        <w:rPr>
          <w:rFonts w:ascii="Calibri" w:eastAsia="Calibri" w:hAnsi="Calibri" w:cs="Calibri"/>
          <w:szCs w:val="22"/>
        </w:rPr>
        <w:t>/</w:t>
      </w:r>
      <w:r w:rsidRPr="00976179">
        <w:rPr>
          <w:szCs w:val="22"/>
        </w:rPr>
        <w:t>ტ</w:t>
      </w:r>
      <w:r w:rsidRPr="00976179">
        <w:rPr>
          <w:rFonts w:ascii="Calibri" w:eastAsia="Calibri" w:hAnsi="Calibri" w:cs="Calibri"/>
          <w:szCs w:val="22"/>
        </w:rPr>
        <w:t xml:space="preserve">. </w:t>
      </w:r>
      <w:r w:rsidRPr="00976179">
        <w:rPr>
          <w:szCs w:val="22"/>
        </w:rPr>
        <w:t xml:space="preserve">აქვე აღსანიშნავია იშვიათი ელემენტების შემცველობაც: კალიუმი </w:t>
      </w:r>
      <w:r w:rsidRPr="00976179">
        <w:rPr>
          <w:rFonts w:ascii="Calibri" w:eastAsia="Calibri" w:hAnsi="Calibri" w:cs="Calibri"/>
          <w:szCs w:val="22"/>
        </w:rPr>
        <w:t xml:space="preserve">700 </w:t>
      </w:r>
      <w:r w:rsidRPr="00976179">
        <w:rPr>
          <w:szCs w:val="22"/>
        </w:rPr>
        <w:t>გ</w:t>
      </w:r>
      <w:r w:rsidRPr="00976179">
        <w:rPr>
          <w:rFonts w:ascii="Calibri" w:eastAsia="Calibri" w:hAnsi="Calibri" w:cs="Calibri"/>
          <w:szCs w:val="22"/>
        </w:rPr>
        <w:t>/</w:t>
      </w:r>
      <w:r w:rsidRPr="00976179">
        <w:rPr>
          <w:szCs w:val="22"/>
        </w:rPr>
        <w:t>ტონაში</w:t>
      </w:r>
      <w:r w:rsidRPr="00976179">
        <w:rPr>
          <w:rFonts w:ascii="Calibri" w:eastAsia="Calibri" w:hAnsi="Calibri" w:cs="Calibri"/>
          <w:szCs w:val="22"/>
        </w:rPr>
        <w:t xml:space="preserve">, </w:t>
      </w:r>
      <w:r w:rsidRPr="00976179">
        <w:rPr>
          <w:szCs w:val="22"/>
        </w:rPr>
        <w:t xml:space="preserve">ვერცხლი </w:t>
      </w:r>
      <w:r w:rsidRPr="00976179">
        <w:rPr>
          <w:rFonts w:ascii="Calibri" w:eastAsia="Calibri" w:hAnsi="Calibri" w:cs="Calibri"/>
          <w:szCs w:val="22"/>
        </w:rPr>
        <w:t>100</w:t>
      </w:r>
      <w:r w:rsidRPr="00976179">
        <w:rPr>
          <w:rFonts w:ascii="Calibri" w:eastAsia="Calibri" w:hAnsi="Calibri" w:cs="Calibri"/>
          <w:spacing w:val="-47"/>
          <w:szCs w:val="22"/>
        </w:rPr>
        <w:t xml:space="preserve"> </w:t>
      </w:r>
      <w:r w:rsidRPr="00976179">
        <w:rPr>
          <w:szCs w:val="22"/>
        </w:rPr>
        <w:t>გ</w:t>
      </w:r>
      <w:r w:rsidRPr="00976179">
        <w:rPr>
          <w:rFonts w:ascii="Calibri" w:eastAsia="Calibri" w:hAnsi="Calibri" w:cs="Calibri"/>
          <w:szCs w:val="22"/>
        </w:rPr>
        <w:t>/</w:t>
      </w:r>
      <w:r w:rsidRPr="00976179">
        <w:rPr>
          <w:szCs w:val="22"/>
        </w:rPr>
        <w:t>ტ</w:t>
      </w:r>
      <w:r w:rsidRPr="00976179">
        <w:rPr>
          <w:rFonts w:ascii="Calibri" w:eastAsia="Calibri" w:hAnsi="Calibri" w:cs="Calibri"/>
          <w:szCs w:val="22"/>
        </w:rPr>
        <w:t>,</w:t>
      </w:r>
      <w:r w:rsidRPr="00976179">
        <w:rPr>
          <w:rFonts w:ascii="Calibri" w:eastAsia="Calibri" w:hAnsi="Calibri" w:cs="Calibri"/>
          <w:spacing w:val="1"/>
          <w:szCs w:val="22"/>
        </w:rPr>
        <w:t xml:space="preserve"> </w:t>
      </w:r>
      <w:r w:rsidRPr="00976179">
        <w:rPr>
          <w:szCs w:val="22"/>
        </w:rPr>
        <w:t>მოლიბენდი</w:t>
      </w:r>
      <w:r w:rsidRPr="00976179">
        <w:rPr>
          <w:spacing w:val="1"/>
          <w:szCs w:val="22"/>
        </w:rPr>
        <w:t xml:space="preserve"> </w:t>
      </w:r>
      <w:r w:rsidRPr="00976179">
        <w:rPr>
          <w:rFonts w:ascii="Calibri" w:eastAsia="Calibri" w:hAnsi="Calibri" w:cs="Calibri"/>
          <w:szCs w:val="22"/>
        </w:rPr>
        <w:t>0.1%</w:t>
      </w:r>
      <w:r w:rsidRPr="00976179">
        <w:rPr>
          <w:rFonts w:ascii="Calibri" w:eastAsia="Calibri" w:hAnsi="Calibri" w:cs="Calibri"/>
          <w:spacing w:val="1"/>
          <w:szCs w:val="22"/>
        </w:rPr>
        <w:t xml:space="preserve"> </w:t>
      </w:r>
      <w:r w:rsidRPr="00976179">
        <w:rPr>
          <w:szCs w:val="22"/>
        </w:rPr>
        <w:t>და</w:t>
      </w:r>
      <w:r w:rsidRPr="00976179">
        <w:rPr>
          <w:spacing w:val="1"/>
          <w:szCs w:val="22"/>
        </w:rPr>
        <w:t xml:space="preserve"> </w:t>
      </w:r>
      <w:r w:rsidRPr="00976179">
        <w:rPr>
          <w:szCs w:val="22"/>
        </w:rPr>
        <w:t>გალიუმი</w:t>
      </w:r>
      <w:r w:rsidRPr="00976179">
        <w:rPr>
          <w:spacing w:val="1"/>
          <w:szCs w:val="22"/>
        </w:rPr>
        <w:t xml:space="preserve"> </w:t>
      </w:r>
      <w:r w:rsidRPr="00976179">
        <w:rPr>
          <w:rFonts w:ascii="Calibri" w:eastAsia="Calibri" w:hAnsi="Calibri" w:cs="Calibri"/>
          <w:szCs w:val="22"/>
        </w:rPr>
        <w:t>30</w:t>
      </w:r>
      <w:r w:rsidRPr="00976179">
        <w:rPr>
          <w:rFonts w:ascii="Calibri" w:eastAsia="Calibri" w:hAnsi="Calibri" w:cs="Calibri"/>
          <w:spacing w:val="1"/>
          <w:szCs w:val="22"/>
        </w:rPr>
        <w:t xml:space="preserve"> </w:t>
      </w:r>
      <w:r w:rsidRPr="00976179">
        <w:rPr>
          <w:szCs w:val="22"/>
        </w:rPr>
        <w:t>გ</w:t>
      </w:r>
      <w:r w:rsidRPr="00976179">
        <w:rPr>
          <w:rFonts w:ascii="Calibri" w:eastAsia="Calibri" w:hAnsi="Calibri" w:cs="Calibri"/>
          <w:szCs w:val="22"/>
        </w:rPr>
        <w:t>/</w:t>
      </w:r>
      <w:r w:rsidRPr="00976179">
        <w:rPr>
          <w:szCs w:val="22"/>
        </w:rPr>
        <w:t>ტ</w:t>
      </w:r>
      <w:r w:rsidRPr="00976179">
        <w:rPr>
          <w:rFonts w:ascii="Calibri" w:eastAsia="Calibri" w:hAnsi="Calibri" w:cs="Calibri"/>
          <w:szCs w:val="22"/>
        </w:rPr>
        <w:t>.</w:t>
      </w:r>
      <w:r w:rsidRPr="00976179">
        <w:rPr>
          <w:rFonts w:ascii="Calibri" w:eastAsia="Calibri" w:hAnsi="Calibri" w:cs="Calibri"/>
          <w:spacing w:val="1"/>
          <w:szCs w:val="22"/>
        </w:rPr>
        <w:t xml:space="preserve"> </w:t>
      </w:r>
      <w:r w:rsidRPr="00976179">
        <w:rPr>
          <w:szCs w:val="22"/>
        </w:rPr>
        <w:t>ამ</w:t>
      </w:r>
      <w:r w:rsidRPr="00976179">
        <w:rPr>
          <w:spacing w:val="1"/>
          <w:szCs w:val="22"/>
        </w:rPr>
        <w:t xml:space="preserve"> </w:t>
      </w:r>
      <w:r w:rsidRPr="00976179">
        <w:rPr>
          <w:szCs w:val="22"/>
        </w:rPr>
        <w:t>მონაცემებით,</w:t>
      </w:r>
      <w:r w:rsidRPr="00976179">
        <w:rPr>
          <w:spacing w:val="1"/>
          <w:szCs w:val="22"/>
        </w:rPr>
        <w:t xml:space="preserve"> </w:t>
      </w:r>
      <w:r w:rsidRPr="00976179">
        <w:rPr>
          <w:szCs w:val="22"/>
        </w:rPr>
        <w:t>მერისის</w:t>
      </w:r>
      <w:r w:rsidRPr="00976179">
        <w:rPr>
          <w:spacing w:val="1"/>
          <w:szCs w:val="22"/>
        </w:rPr>
        <w:t xml:space="preserve"> </w:t>
      </w:r>
      <w:r w:rsidRPr="00976179">
        <w:rPr>
          <w:szCs w:val="22"/>
        </w:rPr>
        <w:t>კვანძის</w:t>
      </w:r>
      <w:r w:rsidRPr="00976179">
        <w:rPr>
          <w:spacing w:val="1"/>
          <w:szCs w:val="22"/>
        </w:rPr>
        <w:t xml:space="preserve"> </w:t>
      </w:r>
      <w:r w:rsidRPr="00976179">
        <w:rPr>
          <w:szCs w:val="22"/>
        </w:rPr>
        <w:t>საბადოები</w:t>
      </w:r>
      <w:r w:rsidRPr="00976179">
        <w:rPr>
          <w:spacing w:val="1"/>
          <w:szCs w:val="22"/>
        </w:rPr>
        <w:t xml:space="preserve"> </w:t>
      </w:r>
      <w:r w:rsidRPr="00976179">
        <w:rPr>
          <w:szCs w:val="22"/>
        </w:rPr>
        <w:t>და</w:t>
      </w:r>
      <w:r w:rsidRPr="00976179">
        <w:rPr>
          <w:spacing w:val="1"/>
          <w:szCs w:val="22"/>
        </w:rPr>
        <w:t xml:space="preserve"> </w:t>
      </w:r>
      <w:r w:rsidRPr="00976179">
        <w:rPr>
          <w:szCs w:val="22"/>
        </w:rPr>
        <w:t>მაშასადამე, მისი ორი ველი შუახევის მუნიციპალიტეტში წარმოადგენენ კომპლექსურს</w:t>
      </w:r>
      <w:r w:rsidRPr="00976179">
        <w:rPr>
          <w:rFonts w:ascii="Calibri" w:eastAsia="Calibri" w:hAnsi="Calibri" w:cs="Calibri"/>
          <w:szCs w:val="22"/>
        </w:rPr>
        <w:t xml:space="preserve">, </w:t>
      </w:r>
      <w:r w:rsidRPr="00976179">
        <w:rPr>
          <w:szCs w:val="22"/>
        </w:rPr>
        <w:t>რაც თავის</w:t>
      </w:r>
      <w:r w:rsidRPr="00976179">
        <w:rPr>
          <w:spacing w:val="-52"/>
          <w:szCs w:val="22"/>
        </w:rPr>
        <w:t xml:space="preserve"> </w:t>
      </w:r>
      <w:r w:rsidRPr="00976179">
        <w:rPr>
          <w:szCs w:val="22"/>
        </w:rPr>
        <w:t>მხრივ</w:t>
      </w:r>
      <w:r w:rsidRPr="00976179">
        <w:rPr>
          <w:spacing w:val="-7"/>
          <w:szCs w:val="22"/>
        </w:rPr>
        <w:t xml:space="preserve"> </w:t>
      </w:r>
      <w:r w:rsidRPr="00976179">
        <w:rPr>
          <w:szCs w:val="22"/>
        </w:rPr>
        <w:t>ზრდის</w:t>
      </w:r>
      <w:r w:rsidRPr="00976179">
        <w:rPr>
          <w:spacing w:val="-6"/>
          <w:szCs w:val="22"/>
        </w:rPr>
        <w:t xml:space="preserve"> </w:t>
      </w:r>
      <w:r w:rsidRPr="00976179">
        <w:rPr>
          <w:szCs w:val="22"/>
        </w:rPr>
        <w:t>მათ</w:t>
      </w:r>
      <w:r w:rsidRPr="00976179">
        <w:rPr>
          <w:spacing w:val="-5"/>
          <w:szCs w:val="22"/>
        </w:rPr>
        <w:t xml:space="preserve"> </w:t>
      </w:r>
      <w:r w:rsidRPr="00976179">
        <w:rPr>
          <w:szCs w:val="22"/>
        </w:rPr>
        <w:t>სამრეწველო</w:t>
      </w:r>
      <w:r w:rsidRPr="00976179">
        <w:rPr>
          <w:spacing w:val="-4"/>
          <w:szCs w:val="22"/>
        </w:rPr>
        <w:t xml:space="preserve"> </w:t>
      </w:r>
      <w:r w:rsidRPr="00976179">
        <w:rPr>
          <w:szCs w:val="22"/>
        </w:rPr>
        <w:t>პერსპექტიულობას</w:t>
      </w:r>
      <w:r w:rsidRPr="00976179">
        <w:rPr>
          <w:rFonts w:ascii="Calibri" w:eastAsia="Calibri" w:hAnsi="Calibri" w:cs="Calibri"/>
          <w:szCs w:val="22"/>
        </w:rPr>
        <w:t>.</w:t>
      </w:r>
    </w:p>
    <w:p w14:paraId="6651712E" w14:textId="391443DB" w:rsidR="007B66D1" w:rsidRPr="00976179" w:rsidRDefault="007B66D1" w:rsidP="009F1BD9">
      <w:pPr>
        <w:pStyle w:val="BodyText"/>
        <w:spacing w:before="192" w:line="360" w:lineRule="auto"/>
        <w:ind w:right="-86"/>
        <w:jc w:val="both"/>
        <w:rPr>
          <w:szCs w:val="22"/>
        </w:rPr>
      </w:pPr>
      <w:r w:rsidRPr="00976179">
        <w:rPr>
          <w:szCs w:val="22"/>
        </w:rPr>
        <w:t>მნიშვნელოვანია კირის მარაგები, რომელიც შეიძლება გამოყენებულ იქნას მშენებლობაში.</w:t>
      </w:r>
      <w:r w:rsidRPr="00976179">
        <w:rPr>
          <w:spacing w:val="1"/>
          <w:szCs w:val="22"/>
        </w:rPr>
        <w:t xml:space="preserve"> </w:t>
      </w:r>
      <w:r w:rsidRPr="00976179">
        <w:rPr>
          <w:szCs w:val="22"/>
        </w:rPr>
        <w:t>მისი</w:t>
      </w:r>
      <w:r w:rsidRPr="00976179">
        <w:rPr>
          <w:spacing w:val="1"/>
          <w:szCs w:val="22"/>
        </w:rPr>
        <w:t xml:space="preserve"> </w:t>
      </w:r>
      <w:r w:rsidRPr="00976179">
        <w:rPr>
          <w:szCs w:val="22"/>
        </w:rPr>
        <w:t>გამოყენებით წარმოება 2,5-ჯერ ენერგოტევადი და ეკონომიურია და მას მსოფლ</w:t>
      </w:r>
      <w:r w:rsidR="00471575" w:rsidRPr="00976179">
        <w:rPr>
          <w:szCs w:val="22"/>
          <w:lang w:val="ka-GE"/>
        </w:rPr>
        <w:t>ი</w:t>
      </w:r>
      <w:r w:rsidRPr="00976179">
        <w:rPr>
          <w:szCs w:val="22"/>
        </w:rPr>
        <w:t>ოს ბევრ ქვეყანაში</w:t>
      </w:r>
      <w:r w:rsidRPr="00976179">
        <w:rPr>
          <w:spacing w:val="1"/>
          <w:szCs w:val="22"/>
        </w:rPr>
        <w:t xml:space="preserve"> </w:t>
      </w:r>
      <w:r w:rsidRPr="00976179">
        <w:rPr>
          <w:szCs w:val="22"/>
        </w:rPr>
        <w:t>იყენებენ.</w:t>
      </w:r>
      <w:r w:rsidRPr="00976179">
        <w:rPr>
          <w:spacing w:val="-4"/>
          <w:szCs w:val="22"/>
        </w:rPr>
        <w:t xml:space="preserve"> </w:t>
      </w:r>
      <w:r w:rsidRPr="00976179">
        <w:rPr>
          <w:szCs w:val="22"/>
        </w:rPr>
        <w:t>კირის</w:t>
      </w:r>
      <w:r w:rsidRPr="00976179">
        <w:rPr>
          <w:spacing w:val="-2"/>
          <w:szCs w:val="22"/>
        </w:rPr>
        <w:t xml:space="preserve"> </w:t>
      </w:r>
      <w:r w:rsidRPr="00976179">
        <w:rPr>
          <w:szCs w:val="22"/>
        </w:rPr>
        <w:t>ნედლეული გვხვდება</w:t>
      </w:r>
      <w:r w:rsidRPr="00976179">
        <w:rPr>
          <w:spacing w:val="-2"/>
          <w:szCs w:val="22"/>
        </w:rPr>
        <w:t xml:space="preserve"> </w:t>
      </w:r>
      <w:r w:rsidRPr="00976179">
        <w:rPr>
          <w:szCs w:val="22"/>
        </w:rPr>
        <w:t>ჩირუხისწყლის</w:t>
      </w:r>
      <w:r w:rsidRPr="00976179">
        <w:rPr>
          <w:spacing w:val="-2"/>
          <w:szCs w:val="22"/>
        </w:rPr>
        <w:t xml:space="preserve"> </w:t>
      </w:r>
      <w:r w:rsidRPr="00976179">
        <w:rPr>
          <w:szCs w:val="22"/>
        </w:rPr>
        <w:t>ხეობაში, სოფელ</w:t>
      </w:r>
      <w:r w:rsidRPr="00976179">
        <w:rPr>
          <w:spacing w:val="-3"/>
          <w:szCs w:val="22"/>
        </w:rPr>
        <w:t xml:space="preserve"> </w:t>
      </w:r>
      <w:r w:rsidRPr="00976179">
        <w:rPr>
          <w:szCs w:val="22"/>
        </w:rPr>
        <w:t>დარჩიძეებთან.</w:t>
      </w:r>
    </w:p>
    <w:p w14:paraId="2348C66D" w14:textId="0F4A4F5D" w:rsidR="007B66D1" w:rsidRPr="00976179" w:rsidRDefault="007B66D1" w:rsidP="009F1BD9">
      <w:pPr>
        <w:pStyle w:val="BodyText"/>
        <w:spacing w:before="192" w:line="360" w:lineRule="auto"/>
        <w:ind w:right="-86"/>
        <w:jc w:val="both"/>
        <w:rPr>
          <w:szCs w:val="22"/>
        </w:rPr>
      </w:pPr>
      <w:r w:rsidRPr="00976179">
        <w:rPr>
          <w:szCs w:val="22"/>
          <w:lang w:val="ka-GE"/>
        </w:rPr>
        <w:lastRenderedPageBreak/>
        <w:t xml:space="preserve">აღსანიშნავია </w:t>
      </w:r>
      <w:r w:rsidRPr="00976179">
        <w:rPr>
          <w:szCs w:val="22"/>
        </w:rPr>
        <w:t>ბრილის სააგურე-კერამიკული თიხის საბადო. ნედლეულის მარაგები განსაზღვრულია ჩ1+ჩ2 კატეგორიით და შეადგენს 1,02 მლნ. მ3-ს.  აღსანიშნავია ჟანივრის გაბროს საბადო, რომელიც მნიშვნელოვან რესურსს წარმოადგენს მოსაპირკეთებელი ფილების წარმოებისთვის.</w:t>
      </w:r>
    </w:p>
    <w:p w14:paraId="228E302C" w14:textId="14A3F340" w:rsidR="00471575" w:rsidRPr="00976179" w:rsidRDefault="00471575" w:rsidP="00D32235">
      <w:pPr>
        <w:pStyle w:val="BodyText"/>
        <w:spacing w:before="192" w:line="360" w:lineRule="auto"/>
        <w:ind w:right="36"/>
        <w:jc w:val="both"/>
        <w:rPr>
          <w:szCs w:val="22"/>
          <w:lang w:val="ka-GE"/>
        </w:rPr>
      </w:pPr>
      <w:r w:rsidRPr="00976179">
        <w:rPr>
          <w:szCs w:val="22"/>
          <w:lang w:val="ka-GE"/>
        </w:rPr>
        <w:t>ცხრილი 1. საბადოები არალითონები</w:t>
      </w:r>
    </w:p>
    <w:tbl>
      <w:tblPr>
        <w:tblStyle w:val="GridTable4-Accent4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043"/>
        <w:gridCol w:w="1428"/>
        <w:gridCol w:w="834"/>
        <w:gridCol w:w="844"/>
        <w:gridCol w:w="1067"/>
        <w:gridCol w:w="2429"/>
      </w:tblGrid>
      <w:tr w:rsidR="00471575" w:rsidRPr="00976179" w14:paraId="12496849" w14:textId="77777777" w:rsidTr="006B2D6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noWrap/>
            <w:hideMark/>
          </w:tcPr>
          <w:p w14:paraId="21CEBD64" w14:textId="77777777" w:rsidR="00471575" w:rsidRPr="00976179" w:rsidRDefault="00471575" w:rsidP="009F1BD9">
            <w:pPr>
              <w:spacing w:line="360" w:lineRule="auto"/>
              <w:jc w:val="both"/>
              <w:rPr>
                <w:rFonts w:ascii="Calibri" w:eastAsia="Times New Roman" w:hAnsi="Calibri" w:cs="Calibri"/>
                <w:color w:val="auto"/>
                <w:szCs w:val="22"/>
              </w:rPr>
            </w:pPr>
            <w:r w:rsidRPr="00976179">
              <w:rPr>
                <w:rFonts w:eastAsia="Times New Roman" w:cs="Sylfaen"/>
                <w:color w:val="auto"/>
                <w:szCs w:val="22"/>
              </w:rPr>
              <w:t>რესურსის</w:t>
            </w:r>
            <w:r w:rsidRPr="00976179">
              <w:rPr>
                <w:rFonts w:ascii="Calibri" w:eastAsia="Times New Roman" w:hAnsi="Calibri" w:cs="Calibri"/>
                <w:color w:val="auto"/>
                <w:szCs w:val="22"/>
              </w:rPr>
              <w:t xml:space="preserve"> </w:t>
            </w:r>
            <w:r w:rsidRPr="00976179">
              <w:rPr>
                <w:rFonts w:eastAsia="Times New Roman" w:cs="Sylfaen"/>
                <w:color w:val="auto"/>
                <w:szCs w:val="22"/>
              </w:rPr>
              <w:t>დასახელება</w:t>
            </w:r>
          </w:p>
        </w:tc>
        <w:tc>
          <w:tcPr>
            <w:tcW w:w="939" w:type="dxa"/>
            <w:tcBorders>
              <w:top w:val="none" w:sz="0" w:space="0" w:color="auto"/>
              <w:left w:val="none" w:sz="0" w:space="0" w:color="auto"/>
              <w:bottom w:val="none" w:sz="0" w:space="0" w:color="auto"/>
              <w:right w:val="none" w:sz="0" w:space="0" w:color="auto"/>
            </w:tcBorders>
            <w:noWrap/>
            <w:hideMark/>
          </w:tcPr>
          <w:p w14:paraId="13446312" w14:textId="77777777" w:rsidR="00471575" w:rsidRPr="00976179" w:rsidRDefault="0047157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2"/>
              </w:rPr>
            </w:pPr>
            <w:r w:rsidRPr="00976179">
              <w:rPr>
                <w:rFonts w:eastAsia="Times New Roman" w:cs="Sylfaen"/>
                <w:color w:val="auto"/>
                <w:szCs w:val="22"/>
              </w:rPr>
              <w:t>ობიექტი</w:t>
            </w:r>
          </w:p>
        </w:tc>
        <w:tc>
          <w:tcPr>
            <w:tcW w:w="1509" w:type="dxa"/>
            <w:tcBorders>
              <w:top w:val="none" w:sz="0" w:space="0" w:color="auto"/>
              <w:left w:val="none" w:sz="0" w:space="0" w:color="auto"/>
              <w:bottom w:val="none" w:sz="0" w:space="0" w:color="auto"/>
              <w:right w:val="none" w:sz="0" w:space="0" w:color="auto"/>
            </w:tcBorders>
            <w:noWrap/>
            <w:hideMark/>
          </w:tcPr>
          <w:p w14:paraId="3984D367" w14:textId="77777777" w:rsidR="00471575" w:rsidRPr="00976179" w:rsidRDefault="0047157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2"/>
              </w:rPr>
            </w:pPr>
            <w:r w:rsidRPr="00976179">
              <w:rPr>
                <w:rFonts w:eastAsia="Times New Roman" w:cs="Sylfaen"/>
                <w:color w:val="auto"/>
                <w:szCs w:val="22"/>
              </w:rPr>
              <w:t>მარაგების</w:t>
            </w:r>
            <w:r w:rsidRPr="00976179">
              <w:rPr>
                <w:rFonts w:ascii="Calibri" w:eastAsia="Times New Roman" w:hAnsi="Calibri" w:cs="Calibri"/>
                <w:color w:val="auto"/>
                <w:szCs w:val="22"/>
              </w:rPr>
              <w:t xml:space="preserve"> </w:t>
            </w:r>
            <w:r w:rsidRPr="00976179">
              <w:rPr>
                <w:rFonts w:eastAsia="Times New Roman" w:cs="Sylfaen"/>
                <w:color w:val="auto"/>
                <w:szCs w:val="22"/>
              </w:rPr>
              <w:t>განზ</w:t>
            </w:r>
            <w:r w:rsidRPr="00976179">
              <w:rPr>
                <w:rFonts w:ascii="Calibri" w:eastAsia="Times New Roman" w:hAnsi="Calibri" w:cs="Calibri"/>
                <w:color w:val="auto"/>
                <w:szCs w:val="22"/>
              </w:rPr>
              <w:t xml:space="preserve">. </w:t>
            </w:r>
            <w:r w:rsidRPr="00976179">
              <w:rPr>
                <w:rFonts w:eastAsia="Times New Roman" w:cs="Sylfaen"/>
                <w:color w:val="auto"/>
                <w:szCs w:val="22"/>
              </w:rPr>
              <w:t>ერთეული</w:t>
            </w:r>
          </w:p>
        </w:tc>
        <w:tc>
          <w:tcPr>
            <w:tcW w:w="764" w:type="dxa"/>
            <w:tcBorders>
              <w:top w:val="none" w:sz="0" w:space="0" w:color="auto"/>
              <w:left w:val="none" w:sz="0" w:space="0" w:color="auto"/>
              <w:bottom w:val="none" w:sz="0" w:space="0" w:color="auto"/>
              <w:right w:val="none" w:sz="0" w:space="0" w:color="auto"/>
            </w:tcBorders>
            <w:noWrap/>
            <w:hideMark/>
          </w:tcPr>
          <w:p w14:paraId="37AEF26E" w14:textId="77777777" w:rsidR="00471575" w:rsidRPr="00976179" w:rsidRDefault="0047157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2"/>
              </w:rPr>
            </w:pPr>
            <w:r w:rsidRPr="00976179">
              <w:rPr>
                <w:rFonts w:ascii="Calibri" w:eastAsia="Times New Roman" w:hAnsi="Calibri" w:cs="Calibri"/>
                <w:color w:val="auto"/>
                <w:szCs w:val="22"/>
              </w:rPr>
              <w:t>a_b_c1</w:t>
            </w:r>
          </w:p>
        </w:tc>
        <w:tc>
          <w:tcPr>
            <w:tcW w:w="764" w:type="dxa"/>
            <w:tcBorders>
              <w:top w:val="none" w:sz="0" w:space="0" w:color="auto"/>
              <w:left w:val="none" w:sz="0" w:space="0" w:color="auto"/>
              <w:bottom w:val="none" w:sz="0" w:space="0" w:color="auto"/>
              <w:right w:val="none" w:sz="0" w:space="0" w:color="auto"/>
            </w:tcBorders>
            <w:noWrap/>
            <w:hideMark/>
          </w:tcPr>
          <w:p w14:paraId="4D9741E6" w14:textId="77777777" w:rsidR="00471575" w:rsidRPr="00976179" w:rsidRDefault="0047157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2"/>
              </w:rPr>
            </w:pPr>
            <w:r w:rsidRPr="00976179">
              <w:rPr>
                <w:rFonts w:ascii="Calibri" w:eastAsia="Times New Roman" w:hAnsi="Calibri" w:cs="Calibri"/>
                <w:color w:val="auto"/>
                <w:szCs w:val="22"/>
              </w:rPr>
              <w:t>c2</w:t>
            </w:r>
          </w:p>
        </w:tc>
        <w:tc>
          <w:tcPr>
            <w:tcW w:w="959" w:type="dxa"/>
            <w:tcBorders>
              <w:top w:val="none" w:sz="0" w:space="0" w:color="auto"/>
              <w:left w:val="none" w:sz="0" w:space="0" w:color="auto"/>
              <w:bottom w:val="none" w:sz="0" w:space="0" w:color="auto"/>
              <w:right w:val="none" w:sz="0" w:space="0" w:color="auto"/>
            </w:tcBorders>
            <w:noWrap/>
            <w:hideMark/>
          </w:tcPr>
          <w:p w14:paraId="3EC7E986" w14:textId="77777777" w:rsidR="00471575" w:rsidRPr="00976179" w:rsidRDefault="0047157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2"/>
              </w:rPr>
            </w:pPr>
            <w:r w:rsidRPr="00976179">
              <w:rPr>
                <w:rFonts w:ascii="Calibri" w:eastAsia="Times New Roman" w:hAnsi="Calibri" w:cs="Calibri"/>
                <w:color w:val="auto"/>
                <w:szCs w:val="22"/>
              </w:rPr>
              <w:t>p1_p2_p3</w:t>
            </w:r>
          </w:p>
        </w:tc>
        <w:tc>
          <w:tcPr>
            <w:tcW w:w="2578" w:type="dxa"/>
            <w:tcBorders>
              <w:top w:val="none" w:sz="0" w:space="0" w:color="auto"/>
              <w:left w:val="none" w:sz="0" w:space="0" w:color="auto"/>
              <w:bottom w:val="none" w:sz="0" w:space="0" w:color="auto"/>
              <w:right w:val="none" w:sz="0" w:space="0" w:color="auto"/>
            </w:tcBorders>
            <w:noWrap/>
            <w:hideMark/>
          </w:tcPr>
          <w:p w14:paraId="165692C6" w14:textId="77777777" w:rsidR="00471575" w:rsidRPr="00976179" w:rsidRDefault="0047157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2"/>
              </w:rPr>
            </w:pPr>
            <w:r w:rsidRPr="00976179">
              <w:rPr>
                <w:rFonts w:eastAsia="Times New Roman" w:cs="Sylfaen"/>
                <w:color w:val="auto"/>
                <w:szCs w:val="22"/>
              </w:rPr>
              <w:t>სამრეწველო</w:t>
            </w:r>
            <w:r w:rsidRPr="00976179">
              <w:rPr>
                <w:rFonts w:ascii="Calibri" w:eastAsia="Times New Roman" w:hAnsi="Calibri" w:cs="Calibri"/>
                <w:color w:val="auto"/>
                <w:szCs w:val="22"/>
              </w:rPr>
              <w:t xml:space="preserve"> </w:t>
            </w:r>
            <w:r w:rsidRPr="00976179">
              <w:rPr>
                <w:rFonts w:eastAsia="Times New Roman" w:cs="Sylfaen"/>
                <w:color w:val="auto"/>
                <w:szCs w:val="22"/>
              </w:rPr>
              <w:t>ტიპი</w:t>
            </w:r>
          </w:p>
        </w:tc>
      </w:tr>
      <w:tr w:rsidR="00471575" w:rsidRPr="00976179" w14:paraId="2D8B0767" w14:textId="77777777" w:rsidTr="006B2D6F">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5326E65" w14:textId="77777777" w:rsidR="00471575" w:rsidRPr="00976179" w:rsidRDefault="00471575" w:rsidP="009F1BD9">
            <w:pPr>
              <w:spacing w:line="360" w:lineRule="auto"/>
              <w:jc w:val="both"/>
              <w:rPr>
                <w:rFonts w:ascii="Calibri" w:eastAsia="Times New Roman" w:hAnsi="Calibri" w:cs="Calibri"/>
                <w:szCs w:val="22"/>
              </w:rPr>
            </w:pPr>
            <w:r w:rsidRPr="00976179">
              <w:rPr>
                <w:rFonts w:eastAsia="Times New Roman" w:cs="Sylfaen"/>
                <w:szCs w:val="22"/>
              </w:rPr>
              <w:t>ანდეზიტ</w:t>
            </w:r>
            <w:r w:rsidRPr="00976179">
              <w:rPr>
                <w:rFonts w:ascii="Calibri" w:eastAsia="Times New Roman" w:hAnsi="Calibri" w:cs="Calibri"/>
                <w:szCs w:val="22"/>
              </w:rPr>
              <w:t>-</w:t>
            </w:r>
            <w:r w:rsidRPr="00976179">
              <w:rPr>
                <w:rFonts w:eastAsia="Times New Roman" w:cs="Sylfaen"/>
                <w:szCs w:val="22"/>
              </w:rPr>
              <w:t>დაციტი</w:t>
            </w:r>
          </w:p>
        </w:tc>
        <w:tc>
          <w:tcPr>
            <w:tcW w:w="939" w:type="dxa"/>
            <w:noWrap/>
            <w:hideMark/>
          </w:tcPr>
          <w:p w14:paraId="1AC1E32C"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eastAsia="Times New Roman" w:cs="Sylfaen"/>
                <w:szCs w:val="22"/>
              </w:rPr>
              <w:t>სანალია</w:t>
            </w:r>
          </w:p>
        </w:tc>
        <w:tc>
          <w:tcPr>
            <w:tcW w:w="1509" w:type="dxa"/>
            <w:noWrap/>
            <w:hideMark/>
          </w:tcPr>
          <w:p w14:paraId="036CFEB1"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eastAsia="Times New Roman" w:cs="Sylfaen"/>
                <w:szCs w:val="22"/>
              </w:rPr>
              <w:t>მ</w:t>
            </w:r>
            <w:r w:rsidRPr="00976179">
              <w:rPr>
                <w:rFonts w:ascii="Calibri" w:eastAsia="Times New Roman" w:hAnsi="Calibri" w:cs="Calibri"/>
                <w:szCs w:val="22"/>
                <w:vertAlign w:val="superscript"/>
              </w:rPr>
              <w:t>3</w:t>
            </w:r>
          </w:p>
        </w:tc>
        <w:tc>
          <w:tcPr>
            <w:tcW w:w="764" w:type="dxa"/>
            <w:noWrap/>
            <w:hideMark/>
          </w:tcPr>
          <w:p w14:paraId="07739117"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ascii="Calibri" w:eastAsia="Times New Roman" w:hAnsi="Calibri" w:cs="Calibri"/>
                <w:szCs w:val="22"/>
              </w:rPr>
              <w:t>0</w:t>
            </w:r>
          </w:p>
        </w:tc>
        <w:tc>
          <w:tcPr>
            <w:tcW w:w="764" w:type="dxa"/>
            <w:noWrap/>
            <w:hideMark/>
          </w:tcPr>
          <w:p w14:paraId="7791C916"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ascii="Calibri" w:eastAsia="Times New Roman" w:hAnsi="Calibri" w:cs="Calibri"/>
                <w:szCs w:val="22"/>
              </w:rPr>
              <w:t>551000</w:t>
            </w:r>
          </w:p>
        </w:tc>
        <w:tc>
          <w:tcPr>
            <w:tcW w:w="959" w:type="dxa"/>
            <w:noWrap/>
            <w:hideMark/>
          </w:tcPr>
          <w:p w14:paraId="2EDC57DD"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ascii="Calibri" w:eastAsia="Times New Roman" w:hAnsi="Calibri" w:cs="Calibri"/>
                <w:szCs w:val="22"/>
              </w:rPr>
              <w:t>0</w:t>
            </w:r>
          </w:p>
        </w:tc>
        <w:tc>
          <w:tcPr>
            <w:tcW w:w="2578" w:type="dxa"/>
            <w:noWrap/>
            <w:hideMark/>
          </w:tcPr>
          <w:p w14:paraId="56239153"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eastAsia="Times New Roman" w:cs="Sylfaen"/>
                <w:szCs w:val="22"/>
              </w:rPr>
              <w:t>მოსაპირკეთებელი</w:t>
            </w:r>
            <w:r w:rsidRPr="00976179">
              <w:rPr>
                <w:rFonts w:ascii="Calibri" w:eastAsia="Times New Roman" w:hAnsi="Calibri" w:cs="Calibri"/>
                <w:szCs w:val="22"/>
              </w:rPr>
              <w:t xml:space="preserve"> </w:t>
            </w:r>
            <w:r w:rsidRPr="00976179">
              <w:rPr>
                <w:rFonts w:eastAsia="Times New Roman" w:cs="Sylfaen"/>
                <w:szCs w:val="22"/>
              </w:rPr>
              <w:t>ქვა</w:t>
            </w:r>
          </w:p>
        </w:tc>
      </w:tr>
      <w:tr w:rsidR="00471575" w:rsidRPr="00976179" w14:paraId="34D2D75D" w14:textId="77777777" w:rsidTr="006B2D6F">
        <w:trPr>
          <w:trHeight w:val="556"/>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9A7C39F" w14:textId="77777777" w:rsidR="00471575" w:rsidRPr="00976179" w:rsidRDefault="00471575" w:rsidP="009F1BD9">
            <w:pPr>
              <w:spacing w:line="360" w:lineRule="auto"/>
              <w:jc w:val="both"/>
              <w:rPr>
                <w:rFonts w:ascii="Calibri" w:eastAsia="Times New Roman" w:hAnsi="Calibri" w:cs="Calibri"/>
                <w:szCs w:val="22"/>
              </w:rPr>
            </w:pPr>
            <w:r w:rsidRPr="00976179">
              <w:rPr>
                <w:rFonts w:eastAsia="Times New Roman" w:cs="Sylfaen"/>
                <w:szCs w:val="22"/>
              </w:rPr>
              <w:t>გაბრო</w:t>
            </w:r>
          </w:p>
        </w:tc>
        <w:tc>
          <w:tcPr>
            <w:tcW w:w="939" w:type="dxa"/>
            <w:noWrap/>
            <w:hideMark/>
          </w:tcPr>
          <w:p w14:paraId="4408965C" w14:textId="77777777" w:rsidR="00471575" w:rsidRPr="00976179" w:rsidRDefault="0047157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2"/>
              </w:rPr>
            </w:pPr>
            <w:r w:rsidRPr="00976179">
              <w:rPr>
                <w:rFonts w:eastAsia="Times New Roman" w:cs="Sylfaen"/>
                <w:szCs w:val="22"/>
              </w:rPr>
              <w:t>ჟანივრი</w:t>
            </w:r>
          </w:p>
        </w:tc>
        <w:tc>
          <w:tcPr>
            <w:tcW w:w="1509" w:type="dxa"/>
            <w:noWrap/>
            <w:hideMark/>
          </w:tcPr>
          <w:p w14:paraId="628462A9" w14:textId="77777777" w:rsidR="00471575" w:rsidRPr="00976179" w:rsidRDefault="0047157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2"/>
              </w:rPr>
            </w:pPr>
            <w:r w:rsidRPr="00976179">
              <w:rPr>
                <w:rFonts w:eastAsia="Times New Roman" w:cs="Sylfaen"/>
                <w:szCs w:val="22"/>
              </w:rPr>
              <w:t>მ</w:t>
            </w:r>
            <w:r w:rsidRPr="00976179">
              <w:rPr>
                <w:rFonts w:ascii="Calibri" w:eastAsia="Times New Roman" w:hAnsi="Calibri" w:cs="Calibri"/>
                <w:szCs w:val="22"/>
                <w:vertAlign w:val="superscript"/>
              </w:rPr>
              <w:t>3</w:t>
            </w:r>
          </w:p>
        </w:tc>
        <w:tc>
          <w:tcPr>
            <w:tcW w:w="764" w:type="dxa"/>
            <w:noWrap/>
            <w:hideMark/>
          </w:tcPr>
          <w:p w14:paraId="0BC9E8E1" w14:textId="77777777" w:rsidR="00471575" w:rsidRPr="00976179" w:rsidRDefault="0047157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2"/>
              </w:rPr>
            </w:pPr>
            <w:r w:rsidRPr="00976179">
              <w:rPr>
                <w:rFonts w:ascii="Calibri" w:eastAsia="Times New Roman" w:hAnsi="Calibri" w:cs="Calibri"/>
                <w:szCs w:val="22"/>
              </w:rPr>
              <w:t>0</w:t>
            </w:r>
          </w:p>
        </w:tc>
        <w:tc>
          <w:tcPr>
            <w:tcW w:w="764" w:type="dxa"/>
            <w:noWrap/>
            <w:hideMark/>
          </w:tcPr>
          <w:p w14:paraId="5BF7C066" w14:textId="77777777" w:rsidR="00471575" w:rsidRPr="00976179" w:rsidRDefault="0047157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2"/>
              </w:rPr>
            </w:pPr>
            <w:r w:rsidRPr="00976179">
              <w:rPr>
                <w:rFonts w:ascii="Calibri" w:eastAsia="Times New Roman" w:hAnsi="Calibri" w:cs="Calibri"/>
                <w:szCs w:val="22"/>
              </w:rPr>
              <w:t>0</w:t>
            </w:r>
          </w:p>
        </w:tc>
        <w:tc>
          <w:tcPr>
            <w:tcW w:w="959" w:type="dxa"/>
            <w:noWrap/>
            <w:hideMark/>
          </w:tcPr>
          <w:p w14:paraId="4A9CFFE4" w14:textId="77777777" w:rsidR="00471575" w:rsidRPr="00976179" w:rsidRDefault="0047157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2"/>
              </w:rPr>
            </w:pPr>
            <w:r w:rsidRPr="00976179">
              <w:rPr>
                <w:rFonts w:ascii="Calibri" w:eastAsia="Times New Roman" w:hAnsi="Calibri" w:cs="Calibri"/>
                <w:szCs w:val="22"/>
              </w:rPr>
              <w:t>0</w:t>
            </w:r>
          </w:p>
        </w:tc>
        <w:tc>
          <w:tcPr>
            <w:tcW w:w="2578" w:type="dxa"/>
            <w:noWrap/>
            <w:hideMark/>
          </w:tcPr>
          <w:p w14:paraId="0411AAD1" w14:textId="77777777" w:rsidR="00471575" w:rsidRPr="00976179" w:rsidRDefault="0047157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2"/>
              </w:rPr>
            </w:pPr>
            <w:r w:rsidRPr="00976179">
              <w:rPr>
                <w:rFonts w:eastAsia="Times New Roman" w:cs="Sylfaen"/>
                <w:szCs w:val="22"/>
              </w:rPr>
              <w:t>მოსაპირკეთებელი</w:t>
            </w:r>
            <w:r w:rsidRPr="00976179">
              <w:rPr>
                <w:rFonts w:ascii="Calibri" w:eastAsia="Times New Roman" w:hAnsi="Calibri" w:cs="Calibri"/>
                <w:szCs w:val="22"/>
              </w:rPr>
              <w:t xml:space="preserve"> </w:t>
            </w:r>
            <w:r w:rsidRPr="00976179">
              <w:rPr>
                <w:rFonts w:eastAsia="Times New Roman" w:cs="Sylfaen"/>
                <w:szCs w:val="22"/>
              </w:rPr>
              <w:t>ქვა</w:t>
            </w:r>
          </w:p>
        </w:tc>
      </w:tr>
      <w:tr w:rsidR="00471575" w:rsidRPr="00976179" w14:paraId="01B9EA75" w14:textId="77777777" w:rsidTr="006B2D6F">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79CD08C" w14:textId="77777777" w:rsidR="00471575" w:rsidRPr="00976179" w:rsidRDefault="00471575" w:rsidP="009F1BD9">
            <w:pPr>
              <w:spacing w:line="360" w:lineRule="auto"/>
              <w:jc w:val="both"/>
              <w:rPr>
                <w:rFonts w:ascii="Calibri" w:eastAsia="Times New Roman" w:hAnsi="Calibri" w:cs="Calibri"/>
                <w:szCs w:val="22"/>
              </w:rPr>
            </w:pPr>
            <w:r w:rsidRPr="00976179">
              <w:rPr>
                <w:rFonts w:eastAsia="Times New Roman" w:cs="Sylfaen"/>
                <w:szCs w:val="22"/>
              </w:rPr>
              <w:t>სააგურე</w:t>
            </w:r>
            <w:r w:rsidRPr="00976179">
              <w:rPr>
                <w:rFonts w:ascii="Calibri" w:eastAsia="Times New Roman" w:hAnsi="Calibri" w:cs="Calibri"/>
                <w:szCs w:val="22"/>
              </w:rPr>
              <w:t xml:space="preserve"> </w:t>
            </w:r>
            <w:r w:rsidRPr="00976179">
              <w:rPr>
                <w:rFonts w:eastAsia="Times New Roman" w:cs="Sylfaen"/>
                <w:szCs w:val="22"/>
              </w:rPr>
              <w:t>თიხა</w:t>
            </w:r>
          </w:p>
        </w:tc>
        <w:tc>
          <w:tcPr>
            <w:tcW w:w="939" w:type="dxa"/>
            <w:noWrap/>
            <w:hideMark/>
          </w:tcPr>
          <w:p w14:paraId="75F94274"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eastAsia="Times New Roman" w:cs="Sylfaen"/>
                <w:szCs w:val="22"/>
              </w:rPr>
              <w:t>ბრილი</w:t>
            </w:r>
          </w:p>
        </w:tc>
        <w:tc>
          <w:tcPr>
            <w:tcW w:w="1509" w:type="dxa"/>
            <w:noWrap/>
            <w:hideMark/>
          </w:tcPr>
          <w:p w14:paraId="7B08BE60"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eastAsia="Times New Roman" w:cs="Sylfaen"/>
                <w:szCs w:val="22"/>
              </w:rPr>
              <w:t>მ</w:t>
            </w:r>
            <w:r w:rsidRPr="00976179">
              <w:rPr>
                <w:rFonts w:ascii="Calibri" w:eastAsia="Times New Roman" w:hAnsi="Calibri" w:cs="Calibri"/>
                <w:szCs w:val="22"/>
                <w:vertAlign w:val="superscript"/>
              </w:rPr>
              <w:t>3</w:t>
            </w:r>
          </w:p>
        </w:tc>
        <w:tc>
          <w:tcPr>
            <w:tcW w:w="764" w:type="dxa"/>
            <w:noWrap/>
            <w:hideMark/>
          </w:tcPr>
          <w:p w14:paraId="197C5BF8"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bCs/>
                <w:szCs w:val="22"/>
              </w:rPr>
            </w:pPr>
            <w:r w:rsidRPr="00976179">
              <w:rPr>
                <w:rFonts w:eastAsia="Times New Roman" w:cs="Calibri"/>
                <w:bCs/>
                <w:szCs w:val="22"/>
              </w:rPr>
              <w:t>480300</w:t>
            </w:r>
          </w:p>
        </w:tc>
        <w:tc>
          <w:tcPr>
            <w:tcW w:w="764" w:type="dxa"/>
            <w:noWrap/>
            <w:hideMark/>
          </w:tcPr>
          <w:p w14:paraId="52E0EC92"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Calibri"/>
                <w:bCs/>
                <w:szCs w:val="22"/>
              </w:rPr>
            </w:pPr>
            <w:r w:rsidRPr="00976179">
              <w:rPr>
                <w:rFonts w:eastAsia="Times New Roman" w:cs="Calibri"/>
                <w:bCs/>
                <w:szCs w:val="22"/>
              </w:rPr>
              <w:t>540700</w:t>
            </w:r>
          </w:p>
        </w:tc>
        <w:tc>
          <w:tcPr>
            <w:tcW w:w="959" w:type="dxa"/>
            <w:noWrap/>
            <w:hideMark/>
          </w:tcPr>
          <w:p w14:paraId="19E06EB7"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ascii="Calibri" w:eastAsia="Times New Roman" w:hAnsi="Calibri" w:cs="Calibri"/>
                <w:szCs w:val="22"/>
              </w:rPr>
              <w:t>0</w:t>
            </w:r>
          </w:p>
        </w:tc>
        <w:tc>
          <w:tcPr>
            <w:tcW w:w="2578" w:type="dxa"/>
            <w:noWrap/>
            <w:hideMark/>
          </w:tcPr>
          <w:p w14:paraId="52041582" w14:textId="77777777" w:rsidR="00471575" w:rsidRPr="00976179" w:rsidRDefault="0047157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2"/>
              </w:rPr>
            </w:pPr>
            <w:r w:rsidRPr="00976179">
              <w:rPr>
                <w:rFonts w:eastAsia="Times New Roman" w:cs="Sylfaen"/>
                <w:szCs w:val="22"/>
              </w:rPr>
              <w:t>სააგურე</w:t>
            </w:r>
            <w:r w:rsidRPr="00976179">
              <w:rPr>
                <w:rFonts w:ascii="Calibri" w:eastAsia="Times New Roman" w:hAnsi="Calibri" w:cs="Calibri"/>
                <w:szCs w:val="22"/>
              </w:rPr>
              <w:t xml:space="preserve"> </w:t>
            </w:r>
            <w:r w:rsidRPr="00976179">
              <w:rPr>
                <w:rFonts w:eastAsia="Times New Roman" w:cs="Sylfaen"/>
                <w:szCs w:val="22"/>
              </w:rPr>
              <w:t>თიხა</w:t>
            </w:r>
          </w:p>
        </w:tc>
      </w:tr>
    </w:tbl>
    <w:p w14:paraId="246CBBCB" w14:textId="5E79D4D1" w:rsidR="00643B0B" w:rsidRPr="00976179" w:rsidRDefault="00643B0B" w:rsidP="009F1BD9">
      <w:pPr>
        <w:pStyle w:val="BodyText"/>
        <w:spacing w:before="2" w:line="360" w:lineRule="auto"/>
        <w:jc w:val="both"/>
        <w:rPr>
          <w:szCs w:val="22"/>
          <w:lang w:val="ka-GE"/>
        </w:rPr>
      </w:pPr>
      <w:r w:rsidRPr="00976179">
        <w:rPr>
          <w:szCs w:val="22"/>
          <w:lang w:val="ka-GE"/>
        </w:rPr>
        <w:t>წყარო: მინერალური რესურსების ეროვნული სააგენტო</w:t>
      </w:r>
    </w:p>
    <w:p w14:paraId="7CC86444" w14:textId="77777777" w:rsidR="00643B0B" w:rsidRPr="00976179" w:rsidRDefault="00643B0B" w:rsidP="009F1BD9">
      <w:pPr>
        <w:widowControl w:val="0"/>
        <w:tabs>
          <w:tab w:val="left" w:pos="1962"/>
        </w:tabs>
        <w:autoSpaceDE w:val="0"/>
        <w:autoSpaceDN w:val="0"/>
        <w:spacing w:after="0" w:line="360" w:lineRule="auto"/>
        <w:jc w:val="both"/>
        <w:rPr>
          <w:b/>
          <w:i/>
          <w:szCs w:val="22"/>
          <w:u w:val="single"/>
          <w:lang w:val="ka-GE"/>
        </w:rPr>
      </w:pPr>
      <w:r w:rsidRPr="00976179">
        <w:rPr>
          <w:b/>
          <w:i/>
          <w:szCs w:val="22"/>
          <w:u w:val="single"/>
          <w:lang w:val="ka-GE"/>
        </w:rPr>
        <w:t xml:space="preserve">ჰიდროენერგეტიკული რესურსები      </w:t>
      </w:r>
    </w:p>
    <w:p w14:paraId="2EBB7193" w14:textId="7F75534B" w:rsidR="00643B0B" w:rsidRPr="00976179" w:rsidRDefault="00643B0B" w:rsidP="009F1BD9">
      <w:pPr>
        <w:widowControl w:val="0"/>
        <w:tabs>
          <w:tab w:val="left" w:pos="1962"/>
        </w:tabs>
        <w:autoSpaceDE w:val="0"/>
        <w:autoSpaceDN w:val="0"/>
        <w:spacing w:after="0" w:line="360" w:lineRule="auto"/>
        <w:jc w:val="both"/>
        <w:rPr>
          <w:szCs w:val="22"/>
          <w:lang w:val="ka-GE"/>
        </w:rPr>
      </w:pPr>
      <w:r w:rsidRPr="00976179">
        <w:rPr>
          <w:szCs w:val="22"/>
          <w:lang w:val="ka-GE"/>
        </w:rPr>
        <w:t xml:space="preserve">შუახევის მუნიციპალიტეტს, ისევე როგორც მთლიანად აჭარას, დიდი ჰიდროენერგეტიკული რესურსები გააჩნია. 187 მგვტ სიმძლავრის </w:t>
      </w:r>
      <w:r w:rsidRPr="00976179">
        <w:rPr>
          <w:b/>
          <w:bCs/>
          <w:szCs w:val="22"/>
          <w:lang w:val="ka-GE"/>
        </w:rPr>
        <w:t>შუახევიჰესი</w:t>
      </w:r>
      <w:r w:rsidRPr="00976179">
        <w:rPr>
          <w:szCs w:val="22"/>
          <w:lang w:val="ka-GE"/>
        </w:rPr>
        <w:t xml:space="preserve"> კომერციულ ოპერირებაში 2020 წლის თებერვალში შევიდა.  შუახევი ჰესის ჯამური ინვესტიცია 510 მილიონ ამერიკულ დოლარს შეადგენს და ფინანსდება ისეთი მსხვილი საერთაშორისო ორგანიზაციების მიერ, როგორებიცაა: საერთაშორისო საფინანსო კორპორაცია (IFC), ევროპის რეკონსტრუქციისა და განვითარების ბანკი (EBRD), აზიის განვითარების ბანკი (ADB), ნორვეგიული კომპანია  „ქლინ ენერჯი ინვესტი“ და ინდური კომპანია „ტატა ფაუერი“. შუახევის ჰესების კასკადი, ჯამურად გამოიმუშავებს 450 მილიონ კვტ/სთ ელექტროენერგიას, რითაც შემცირდება სასათბურე აირის გამოფრქვევა გარემოში 200 ათასი ტონით, რაც ხელს შეუწყობს საქართველოს ევროპასთან  ასოცირების ხელშეკრულების ფარგლებში აღებული ვალდებულების შესრულებას კლიმატის ცვლილების შემცირების შესახებ.</w:t>
      </w:r>
    </w:p>
    <w:p w14:paraId="530964F9" w14:textId="7E62F9FB" w:rsidR="001D04C0" w:rsidRPr="00976179" w:rsidRDefault="001D04C0" w:rsidP="009F1BD9">
      <w:pPr>
        <w:spacing w:line="360" w:lineRule="auto"/>
        <w:jc w:val="both"/>
        <w:rPr>
          <w:b/>
          <w:bCs/>
          <w:szCs w:val="22"/>
          <w:lang w:val="ka-GE"/>
        </w:rPr>
      </w:pPr>
      <w:r w:rsidRPr="00976179">
        <w:rPr>
          <w:b/>
          <w:bCs/>
          <w:szCs w:val="22"/>
          <w:lang w:val="ka-GE"/>
        </w:rPr>
        <w:t xml:space="preserve">გოგინაურის </w:t>
      </w:r>
      <w:r w:rsidR="00C47A6C">
        <w:rPr>
          <w:b/>
          <w:bCs/>
          <w:szCs w:val="22"/>
          <w:lang w:val="ka-GE"/>
        </w:rPr>
        <w:t>ჰეს</w:t>
      </w:r>
      <w:r w:rsidRPr="00976179">
        <w:rPr>
          <w:b/>
          <w:bCs/>
          <w:szCs w:val="22"/>
          <w:lang w:val="ka-GE"/>
        </w:rPr>
        <w:t>ი</w:t>
      </w:r>
    </w:p>
    <w:p w14:paraId="072E0452" w14:textId="199BFD34" w:rsidR="001D04C0" w:rsidRPr="00976179" w:rsidRDefault="0015650D" w:rsidP="009F1BD9">
      <w:pPr>
        <w:pStyle w:val="ListParagraph"/>
        <w:spacing w:line="360" w:lineRule="auto"/>
        <w:ind w:left="0"/>
        <w:jc w:val="both"/>
        <w:rPr>
          <w:szCs w:val="22"/>
          <w:lang w:val="ka-GE"/>
        </w:rPr>
      </w:pPr>
      <w:r w:rsidRPr="00976179">
        <w:rPr>
          <w:szCs w:val="22"/>
          <w:lang w:val="ka-GE"/>
        </w:rPr>
        <w:t xml:space="preserve">შუახევის მუნიციპალიტეტში </w:t>
      </w:r>
      <w:r w:rsidR="001D04C0" w:rsidRPr="00976179">
        <w:rPr>
          <w:szCs w:val="22"/>
          <w:lang w:val="ka-GE"/>
        </w:rPr>
        <w:t xml:space="preserve">გოგინაური ჰესის პროექტის განხორციელდა,  ჰიდროტექნიკური ნაგებობა მოეწყო მდინარე მოდულისწყალზე, რომელიც სათავეს შავშეთის ქედის ჩრდილოეთ ფერდობზე იღებს (2700 მ-ზე ზ.დ.), ხევას მთის ჩრდილო-დასავლეთით და მდ. ჩირუხისწყალს </w:t>
      </w:r>
      <w:r w:rsidR="001D04C0" w:rsidRPr="00976179">
        <w:rPr>
          <w:szCs w:val="22"/>
          <w:lang w:val="ka-GE"/>
        </w:rPr>
        <w:lastRenderedPageBreak/>
        <w:t>მარცხნ</w:t>
      </w:r>
      <w:r w:rsidR="001D04C0" w:rsidRPr="00976179">
        <w:rPr>
          <w:rFonts w:cs="Sylfaen"/>
          <w:szCs w:val="22"/>
          <w:lang w:val="ka-GE"/>
        </w:rPr>
        <w:t xml:space="preserve">ივ. </w:t>
      </w:r>
      <w:r w:rsidR="001D04C0" w:rsidRPr="00976179">
        <w:rPr>
          <w:szCs w:val="22"/>
          <w:lang w:val="ka-GE"/>
        </w:rPr>
        <w:t>ჰესის სათავე წყალმიმღები კვანძის და მცირე ზომის შეგუბების მოსაწყობად შერჩეულია მდინარის კვეთი ზღვის დონიდან დაახლოებით 950 მ ნიშნულზე.</w:t>
      </w:r>
    </w:p>
    <w:p w14:paraId="0B6875C4" w14:textId="673ACC9B" w:rsidR="001D04C0" w:rsidRPr="00976179" w:rsidRDefault="001D04C0" w:rsidP="009F1BD9">
      <w:pPr>
        <w:pStyle w:val="ListParagraph"/>
        <w:spacing w:line="360" w:lineRule="auto"/>
        <w:ind w:left="0"/>
        <w:jc w:val="both"/>
        <w:rPr>
          <w:szCs w:val="22"/>
          <w:lang w:val="ka-GE"/>
        </w:rPr>
      </w:pPr>
      <w:r w:rsidRPr="00976179">
        <w:rPr>
          <w:szCs w:val="22"/>
          <w:lang w:val="ka-GE"/>
        </w:rPr>
        <w:t>მდინარე მოდულისწყალზე 4,72 მგვტ სიმძლავრის ჰიდროელექტროსადგურის (გოგინაური ჰესი) მშენებლობა დაიწყო 2019 წლის მარტში, პროექტი და მშენებლობა განხორციელდა შპს</w:t>
      </w:r>
      <w:r w:rsidR="000C03C9" w:rsidRPr="00976179">
        <w:rPr>
          <w:szCs w:val="22"/>
          <w:lang w:val="ka-GE"/>
        </w:rPr>
        <w:t xml:space="preserve"> „</w:t>
      </w:r>
      <w:r w:rsidRPr="00976179">
        <w:rPr>
          <w:szCs w:val="22"/>
          <w:lang w:val="ka-GE"/>
        </w:rPr>
        <w:t>ალტერ ენერჯი“-ის მიერ. სამშენებლო გრაფიკის მიხედვით მშენებლობის პერიოდი გაგრძელდება 16 თვე. თუმცა ინტენსიური სამშენებლო სამუშაოების მიახლოებითი ვადა არის 15 თვე. დღიური განრიგი: 08:00 სთ-დან 18:00 სთ-მდე. დასაქმებულთა რაოდენობა  50 ადამიანი იყო, რომლის დაახლოებით 70% ადგილობრივი მაცხოვრებელი გახლდათ.</w:t>
      </w:r>
    </w:p>
    <w:p w14:paraId="417A879E" w14:textId="0547CBFB" w:rsidR="001D04C0" w:rsidRPr="00976179" w:rsidRDefault="001D04C0" w:rsidP="009F1BD9">
      <w:pPr>
        <w:pStyle w:val="ListParagraph"/>
        <w:spacing w:line="360" w:lineRule="auto"/>
        <w:ind w:left="0"/>
        <w:jc w:val="both"/>
        <w:rPr>
          <w:szCs w:val="22"/>
          <w:lang w:val="ka-GE"/>
        </w:rPr>
      </w:pPr>
      <w:r w:rsidRPr="00976179">
        <w:rPr>
          <w:szCs w:val="22"/>
          <w:lang w:val="ka-GE"/>
        </w:rPr>
        <w:t>ჰესი ელექტროენერგიას გამოიმუშავებს სათავე ნაგებობასა და ჰესის შენობას შორის შექმნილი სიმაღლეთა სხვაობის (დაწნევის) გამოყენებით. გამომუშავებული ელექტროენერგია ჩართულია სახელმწიფო ელექტროსისტემაში.</w:t>
      </w:r>
    </w:p>
    <w:p w14:paraId="2E69210B" w14:textId="12257A11" w:rsidR="00396AE8" w:rsidRPr="00976179" w:rsidRDefault="00396AE8" w:rsidP="009F1BD9">
      <w:pPr>
        <w:pStyle w:val="ListParagraph"/>
        <w:spacing w:line="360" w:lineRule="auto"/>
        <w:ind w:left="0"/>
        <w:jc w:val="both"/>
        <w:rPr>
          <w:szCs w:val="22"/>
          <w:lang w:val="ka-GE"/>
        </w:rPr>
      </w:pPr>
    </w:p>
    <w:p w14:paraId="42C89433" w14:textId="6C2A6A5C" w:rsidR="00396AE8" w:rsidRPr="00976179" w:rsidRDefault="00396AE8" w:rsidP="009F1BD9">
      <w:pPr>
        <w:pStyle w:val="ListParagraph"/>
        <w:spacing w:line="360" w:lineRule="auto"/>
        <w:ind w:left="0"/>
        <w:jc w:val="both"/>
        <w:rPr>
          <w:b/>
          <w:szCs w:val="22"/>
          <w:lang w:val="ka-GE"/>
        </w:rPr>
      </w:pPr>
      <w:r w:rsidRPr="00976179">
        <w:rPr>
          <w:b/>
          <w:szCs w:val="22"/>
          <w:lang w:val="ka-GE"/>
        </w:rPr>
        <w:t>სანალია ჰესი</w:t>
      </w:r>
    </w:p>
    <w:p w14:paraId="323F3931" w14:textId="4ACCA821" w:rsidR="00396AE8" w:rsidRPr="00976179" w:rsidRDefault="00B81ECA" w:rsidP="009F1BD9">
      <w:pPr>
        <w:pStyle w:val="ListParagraph"/>
        <w:spacing w:line="360" w:lineRule="auto"/>
        <w:ind w:left="0"/>
        <w:jc w:val="both"/>
        <w:rPr>
          <w:szCs w:val="22"/>
          <w:lang w:val="ka-GE"/>
        </w:rPr>
      </w:pPr>
      <w:r w:rsidRPr="00976179">
        <w:rPr>
          <w:szCs w:val="22"/>
          <w:lang w:val="ka-GE"/>
        </w:rPr>
        <w:t xml:space="preserve">შპს </w:t>
      </w:r>
      <w:r w:rsidR="00396AE8" w:rsidRPr="00976179">
        <w:rPr>
          <w:szCs w:val="22"/>
          <w:lang w:val="ka-GE"/>
        </w:rPr>
        <w:t>სანალია ჰესის მშენებლობა 1994 წელს დაიწყო, რომელიც სრულიად დასრულდა და გაიშვა 1998 წელს. არსებული ჰიდროელექტროსადგური მდებარეობს სოფელ მახალაკიძეებში, ჰესის დადგმული სიმძლავრე არის 4.2 მეგავატამდე. ჰესის ოპერირების პროცესში ჩართულია 15-17 ადამიანი, რომელთა</w:t>
      </w:r>
      <w:r w:rsidR="00925D44" w:rsidRPr="00976179">
        <w:rPr>
          <w:szCs w:val="22"/>
          <w:lang w:val="ka-GE"/>
        </w:rPr>
        <w:t xml:space="preserve"> 80</w:t>
      </w:r>
      <w:r w:rsidR="00396AE8" w:rsidRPr="00976179">
        <w:rPr>
          <w:szCs w:val="22"/>
          <w:lang w:val="ka-GE"/>
        </w:rPr>
        <w:t xml:space="preserve">% ადგილობრივი მოსახლეა. </w:t>
      </w:r>
    </w:p>
    <w:p w14:paraId="5263F24D" w14:textId="16DF2A4A" w:rsidR="00527EB3" w:rsidRPr="00976179" w:rsidRDefault="00396AE8" w:rsidP="009F1BD9">
      <w:pPr>
        <w:pStyle w:val="ListParagraph"/>
        <w:spacing w:line="360" w:lineRule="auto"/>
        <w:ind w:left="0"/>
        <w:jc w:val="both"/>
        <w:rPr>
          <w:szCs w:val="22"/>
          <w:lang w:val="ka-GE"/>
        </w:rPr>
      </w:pPr>
      <w:r w:rsidRPr="00976179">
        <w:rPr>
          <w:szCs w:val="22"/>
          <w:lang w:val="ka-GE"/>
        </w:rPr>
        <w:t xml:space="preserve">სანალია ჰესი </w:t>
      </w:r>
      <w:r w:rsidR="00B81ECA" w:rsidRPr="00976179">
        <w:rPr>
          <w:szCs w:val="22"/>
          <w:lang w:val="ka-GE"/>
        </w:rPr>
        <w:t>ფუნქციონირებს ბუნებრივ ჩამონადენზე, ჰესის წყალმომარაგების წყაროებია მდინარე ჩირუხისწყალი და მდინარე სანალია.</w:t>
      </w:r>
      <w:r w:rsidR="00A07CC8" w:rsidRPr="00976179">
        <w:rPr>
          <w:szCs w:val="22"/>
          <w:lang w:val="ka-GE"/>
        </w:rPr>
        <w:t xml:space="preserve"> </w:t>
      </w:r>
      <w:r w:rsidR="00527EB3" w:rsidRPr="00976179">
        <w:rPr>
          <w:szCs w:val="22"/>
          <w:lang w:val="ka-GE"/>
        </w:rPr>
        <w:t>ჰესი ჩართულია საქართველოს ერთიან ენერგეტიკულ სისტემაში და გამოიმუშავებს წლიურად დაახლოებით 8-10 მილიონ კილოვატ საათს.</w:t>
      </w:r>
      <w:r w:rsidR="00A07CC8" w:rsidRPr="00976179">
        <w:rPr>
          <w:szCs w:val="22"/>
          <w:lang w:val="ka-GE"/>
        </w:rPr>
        <w:t xml:space="preserve"> </w:t>
      </w:r>
      <w:r w:rsidR="00527EB3" w:rsidRPr="00976179">
        <w:rPr>
          <w:szCs w:val="22"/>
          <w:lang w:val="ka-GE"/>
        </w:rPr>
        <w:t>ჰესის მშენებლობა განხორციელდა  სახელმწიფოს ბიუჯეტის მიერ.</w:t>
      </w:r>
    </w:p>
    <w:p w14:paraId="7D359CE0" w14:textId="4706002A" w:rsidR="007B66D1" w:rsidRPr="00976179" w:rsidRDefault="007B66D1" w:rsidP="009F1BD9">
      <w:pPr>
        <w:pStyle w:val="BodyText"/>
        <w:spacing w:before="192" w:line="360" w:lineRule="auto"/>
        <w:ind w:right="295"/>
        <w:jc w:val="both"/>
        <w:rPr>
          <w:rFonts w:cs="Sylfaen"/>
          <w:b/>
          <w:i/>
          <w:szCs w:val="22"/>
          <w:u w:val="single"/>
          <w:lang w:val="ka-GE"/>
        </w:rPr>
      </w:pPr>
      <w:r w:rsidRPr="00976179">
        <w:rPr>
          <w:rFonts w:cs="Sylfaen"/>
          <w:b/>
          <w:i/>
          <w:szCs w:val="22"/>
          <w:u w:val="single"/>
          <w:lang w:val="ka-GE"/>
        </w:rPr>
        <w:t xml:space="preserve">წყლის რესურსები </w:t>
      </w:r>
    </w:p>
    <w:p w14:paraId="28C904E4" w14:textId="301412A6" w:rsidR="007B66D1" w:rsidRPr="00976179" w:rsidRDefault="007B66D1" w:rsidP="009F1BD9">
      <w:pPr>
        <w:pStyle w:val="BodyText"/>
        <w:spacing w:before="192" w:line="360" w:lineRule="auto"/>
        <w:ind w:right="36"/>
        <w:jc w:val="both"/>
        <w:rPr>
          <w:szCs w:val="22"/>
          <w:lang w:val="ka-GE"/>
        </w:rPr>
      </w:pPr>
      <w:r w:rsidRPr="00976179">
        <w:rPr>
          <w:szCs w:val="22"/>
          <w:lang w:val="ka-GE"/>
        </w:rPr>
        <w:t>მუნიციპალიტეტში უხვადაა სამკურნალო და მინერალური წყლები: შუახევის, შამბალეთის, ლამაზმარეს, ბათალვაკის, გუდნის, ბოგილის, ტყემალთის, უჩამბის, ბუთურაულის, ჩანჩხალოს, მარეთის და სხვ. სოფელ ტომაშეთის მიდამოები ცნობილია გოგირდწყალბადიანი თერმული წყლებით, რომელთა ტემპერატურა 30</w:t>
      </w:r>
      <w:r w:rsidRPr="00976179">
        <w:rPr>
          <w:szCs w:val="22"/>
          <w:vertAlign w:val="superscript"/>
          <w:lang w:val="ka-GE"/>
        </w:rPr>
        <w:t>o</w:t>
      </w:r>
      <w:r w:rsidRPr="00976179">
        <w:rPr>
          <w:szCs w:val="22"/>
          <w:lang w:val="ka-GE"/>
        </w:rPr>
        <w:t>C–ს აღწევს</w:t>
      </w:r>
      <w:r w:rsidR="007662C5" w:rsidRPr="00976179">
        <w:rPr>
          <w:szCs w:val="22"/>
          <w:lang w:val="ka-GE"/>
        </w:rPr>
        <w:t>.</w:t>
      </w:r>
    </w:p>
    <w:p w14:paraId="0D05386F" w14:textId="05FFDB2E" w:rsidR="00E5297E" w:rsidRPr="00976179" w:rsidRDefault="00E5297E" w:rsidP="009F1BD9">
      <w:pPr>
        <w:spacing w:line="360" w:lineRule="auto"/>
        <w:jc w:val="both"/>
        <w:rPr>
          <w:szCs w:val="22"/>
          <w:lang w:val="ka-GE"/>
        </w:rPr>
      </w:pPr>
      <w:r w:rsidRPr="00976179">
        <w:rPr>
          <w:szCs w:val="22"/>
          <w:lang w:val="ka-GE"/>
        </w:rPr>
        <w:t xml:space="preserve">მინერალური და თერმული წყლების ფორმირება დაკავშირებულია ზედაპირული წყლების ღრმად ჩაჟონვასთან ტექნიკური რღვევის ზონებში. სიღრმეში ეს წყლები ცხელდება და მათი ნაწილი ხელშემწყობ გეოლოგიურ ზონებში ზედაპირზე ამოდის. როგორც ქვემოთ მოყვანილი ცხრილიდან ჩანს, შუახევის მუნიციპალიტეტში მინერალური და თერმული წყლები საკმაო </w:t>
      </w:r>
      <w:r w:rsidRPr="00976179">
        <w:rPr>
          <w:szCs w:val="22"/>
          <w:lang w:val="ka-GE"/>
        </w:rPr>
        <w:lastRenderedPageBreak/>
        <w:t xml:space="preserve">რაოდენობისაა, რომელთა დებეტი მათი საწარმოო დანიშნულებით გამოყენების საშუალებას </w:t>
      </w:r>
      <w:r w:rsidR="005D1509">
        <w:rPr>
          <w:szCs w:val="22"/>
          <w:lang w:val="ka-GE"/>
        </w:rPr>
        <w:t>იძლევა.</w:t>
      </w:r>
    </w:p>
    <w:p w14:paraId="0A50E51B" w14:textId="1B9ACC70" w:rsidR="0061650D" w:rsidRPr="00976179" w:rsidRDefault="0061650D" w:rsidP="00D32235">
      <w:pPr>
        <w:pStyle w:val="BodyText"/>
        <w:spacing w:before="192" w:line="360" w:lineRule="auto"/>
        <w:ind w:right="295"/>
        <w:jc w:val="both"/>
        <w:rPr>
          <w:szCs w:val="22"/>
          <w:lang w:val="ka-GE"/>
        </w:rPr>
      </w:pPr>
      <w:r w:rsidRPr="00976179">
        <w:rPr>
          <w:szCs w:val="22"/>
          <w:lang w:val="ka-GE"/>
        </w:rPr>
        <w:t>ცხრილი</w:t>
      </w:r>
      <w:r w:rsidR="008E1A4F" w:rsidRPr="00976179">
        <w:rPr>
          <w:szCs w:val="22"/>
          <w:lang w:val="ka-GE"/>
        </w:rPr>
        <w:t xml:space="preserve"> 2</w:t>
      </w:r>
      <w:r w:rsidRPr="00976179">
        <w:rPr>
          <w:szCs w:val="22"/>
          <w:lang w:val="ka-GE"/>
        </w:rPr>
        <w:t xml:space="preserve">. ლიცენზირებული წყალი </w:t>
      </w:r>
    </w:p>
    <w:tbl>
      <w:tblPr>
        <w:tblStyle w:val="GridTable4-Accent51"/>
        <w:tblW w:w="10428"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319"/>
        <w:gridCol w:w="764"/>
        <w:gridCol w:w="1331"/>
        <w:gridCol w:w="992"/>
        <w:gridCol w:w="619"/>
        <w:gridCol w:w="1037"/>
        <w:gridCol w:w="956"/>
        <w:gridCol w:w="955"/>
        <w:gridCol w:w="1327"/>
      </w:tblGrid>
      <w:tr w:rsidR="0061650D" w:rsidRPr="002F546E" w14:paraId="1BF36461" w14:textId="77777777" w:rsidTr="002F546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24" w:type="dxa"/>
            <w:tcBorders>
              <w:top w:val="none" w:sz="0" w:space="0" w:color="auto"/>
              <w:left w:val="none" w:sz="0" w:space="0" w:color="auto"/>
              <w:bottom w:val="none" w:sz="0" w:space="0" w:color="auto"/>
              <w:right w:val="none" w:sz="0" w:space="0" w:color="auto"/>
            </w:tcBorders>
            <w:noWrap/>
            <w:hideMark/>
          </w:tcPr>
          <w:p w14:paraId="507402F8" w14:textId="77777777" w:rsidR="007662C5" w:rsidRPr="002F546E" w:rsidRDefault="007662C5" w:rsidP="009F1BD9">
            <w:pPr>
              <w:spacing w:line="360" w:lineRule="auto"/>
              <w:jc w:val="both"/>
              <w:rPr>
                <w:rFonts w:ascii="Calibri" w:eastAsia="Times New Roman" w:hAnsi="Calibri" w:cs="Calibri"/>
                <w:color w:val="000000"/>
                <w:sz w:val="17"/>
                <w:szCs w:val="17"/>
              </w:rPr>
            </w:pPr>
            <w:r w:rsidRPr="002F546E">
              <w:rPr>
                <w:rFonts w:eastAsia="Times New Roman" w:cs="Sylfaen"/>
                <w:color w:val="000000"/>
                <w:sz w:val="17"/>
                <w:szCs w:val="17"/>
              </w:rPr>
              <w:t>რესურსი</w:t>
            </w:r>
          </w:p>
        </w:tc>
        <w:tc>
          <w:tcPr>
            <w:tcW w:w="1319" w:type="dxa"/>
            <w:tcBorders>
              <w:top w:val="none" w:sz="0" w:space="0" w:color="auto"/>
              <w:left w:val="none" w:sz="0" w:space="0" w:color="auto"/>
              <w:bottom w:val="none" w:sz="0" w:space="0" w:color="auto"/>
              <w:right w:val="none" w:sz="0" w:space="0" w:color="auto"/>
            </w:tcBorders>
            <w:noWrap/>
            <w:hideMark/>
          </w:tcPr>
          <w:p w14:paraId="0DA2CE58" w14:textId="77777777" w:rsidR="007662C5" w:rsidRPr="002F546E" w:rsidRDefault="007662C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ობიექტის</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დასახელება</w:t>
            </w:r>
          </w:p>
        </w:tc>
        <w:tc>
          <w:tcPr>
            <w:tcW w:w="764" w:type="dxa"/>
            <w:tcBorders>
              <w:top w:val="none" w:sz="0" w:space="0" w:color="auto"/>
              <w:left w:val="none" w:sz="0" w:space="0" w:color="auto"/>
              <w:bottom w:val="none" w:sz="0" w:space="0" w:color="auto"/>
              <w:right w:val="none" w:sz="0" w:space="0" w:color="auto"/>
            </w:tcBorders>
            <w:noWrap/>
            <w:hideMark/>
          </w:tcPr>
          <w:p w14:paraId="510345AC" w14:textId="77777777" w:rsidR="007662C5" w:rsidRPr="002F546E" w:rsidRDefault="007662C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ლიც</w:t>
            </w:r>
            <w:r w:rsidRPr="002F546E">
              <w:rPr>
                <w:rFonts w:ascii="Calibri" w:eastAsia="Times New Roman" w:hAnsi="Calibri" w:cs="Calibri"/>
                <w:color w:val="000000"/>
                <w:sz w:val="17"/>
                <w:szCs w:val="17"/>
              </w:rPr>
              <w:t>. #</w:t>
            </w:r>
          </w:p>
        </w:tc>
        <w:tc>
          <w:tcPr>
            <w:tcW w:w="1331" w:type="dxa"/>
            <w:tcBorders>
              <w:top w:val="none" w:sz="0" w:space="0" w:color="auto"/>
              <w:left w:val="none" w:sz="0" w:space="0" w:color="auto"/>
              <w:bottom w:val="none" w:sz="0" w:space="0" w:color="auto"/>
              <w:right w:val="none" w:sz="0" w:space="0" w:color="auto"/>
            </w:tcBorders>
            <w:noWrap/>
            <w:hideMark/>
          </w:tcPr>
          <w:p w14:paraId="0594C5A2" w14:textId="77777777" w:rsidR="007662C5" w:rsidRPr="002F546E" w:rsidRDefault="007662C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მომპოვებელი</w:t>
            </w:r>
          </w:p>
        </w:tc>
        <w:tc>
          <w:tcPr>
            <w:tcW w:w="696" w:type="dxa"/>
            <w:tcBorders>
              <w:top w:val="none" w:sz="0" w:space="0" w:color="auto"/>
              <w:left w:val="none" w:sz="0" w:space="0" w:color="auto"/>
              <w:bottom w:val="none" w:sz="0" w:space="0" w:color="auto"/>
              <w:right w:val="none" w:sz="0" w:space="0" w:color="auto"/>
            </w:tcBorders>
            <w:noWrap/>
            <w:hideMark/>
          </w:tcPr>
          <w:p w14:paraId="376E8BC7" w14:textId="29E6E61A" w:rsidR="007662C5" w:rsidRPr="002F546E" w:rsidRDefault="007662C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ლიც</w:t>
            </w:r>
            <w:r w:rsidRPr="002F546E">
              <w:rPr>
                <w:rFonts w:ascii="Calibri" w:eastAsia="Times New Roman" w:hAnsi="Calibri" w:cs="Calibri"/>
                <w:color w:val="000000"/>
                <w:sz w:val="17"/>
                <w:szCs w:val="17"/>
              </w:rPr>
              <w:t>.</w:t>
            </w:r>
            <w:r w:rsidRPr="002F546E">
              <w:rPr>
                <w:rFonts w:eastAsia="Times New Roman" w:cs="Calibri"/>
                <w:color w:val="000000"/>
                <w:sz w:val="17"/>
                <w:szCs w:val="17"/>
                <w:lang w:val="ka-GE"/>
              </w:rPr>
              <w:t xml:space="preserve"> </w:t>
            </w:r>
            <w:r w:rsidRPr="002F546E">
              <w:rPr>
                <w:rFonts w:eastAsia="Times New Roman" w:cs="Sylfaen"/>
                <w:color w:val="000000"/>
                <w:sz w:val="17"/>
                <w:szCs w:val="17"/>
              </w:rPr>
              <w:t>გაც</w:t>
            </w:r>
            <w:r w:rsidRPr="002F546E">
              <w:rPr>
                <w:rFonts w:ascii="Calibri" w:eastAsia="Times New Roman" w:hAnsi="Calibri" w:cs="Calibri"/>
                <w:color w:val="000000"/>
                <w:sz w:val="17"/>
                <w:szCs w:val="17"/>
              </w:rPr>
              <w:t>.</w:t>
            </w:r>
            <w:r w:rsidRPr="002F546E">
              <w:rPr>
                <w:rFonts w:eastAsia="Times New Roman" w:cs="Calibri"/>
                <w:color w:val="000000"/>
                <w:sz w:val="17"/>
                <w:szCs w:val="17"/>
                <w:lang w:val="ka-GE"/>
              </w:rPr>
              <w:t xml:space="preserve"> </w:t>
            </w:r>
            <w:r w:rsidRPr="002F546E">
              <w:rPr>
                <w:rFonts w:eastAsia="Times New Roman" w:cs="Sylfaen"/>
                <w:color w:val="000000"/>
                <w:sz w:val="17"/>
                <w:szCs w:val="17"/>
              </w:rPr>
              <w:t>თარიღი</w:t>
            </w:r>
          </w:p>
        </w:tc>
        <w:tc>
          <w:tcPr>
            <w:tcW w:w="619" w:type="dxa"/>
            <w:tcBorders>
              <w:top w:val="none" w:sz="0" w:space="0" w:color="auto"/>
              <w:left w:val="none" w:sz="0" w:space="0" w:color="auto"/>
              <w:bottom w:val="none" w:sz="0" w:space="0" w:color="auto"/>
              <w:right w:val="none" w:sz="0" w:space="0" w:color="auto"/>
            </w:tcBorders>
            <w:noWrap/>
            <w:hideMark/>
          </w:tcPr>
          <w:p w14:paraId="26F5266A" w14:textId="77777777" w:rsidR="007662C5" w:rsidRPr="002F546E" w:rsidRDefault="007662C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ლიც</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ვადა</w:t>
            </w:r>
          </w:p>
        </w:tc>
        <w:tc>
          <w:tcPr>
            <w:tcW w:w="1037" w:type="dxa"/>
            <w:tcBorders>
              <w:top w:val="none" w:sz="0" w:space="0" w:color="auto"/>
              <w:left w:val="none" w:sz="0" w:space="0" w:color="auto"/>
              <w:bottom w:val="none" w:sz="0" w:space="0" w:color="auto"/>
              <w:right w:val="none" w:sz="0" w:space="0" w:color="auto"/>
            </w:tcBorders>
            <w:noWrap/>
            <w:hideMark/>
          </w:tcPr>
          <w:p w14:paraId="25CF712C" w14:textId="7DD9F401" w:rsidR="007662C5" w:rsidRPr="002F546E" w:rsidRDefault="007662C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ლიც</w:t>
            </w:r>
            <w:r w:rsidRPr="002F546E">
              <w:rPr>
                <w:rFonts w:ascii="Calibri" w:eastAsia="Times New Roman" w:hAnsi="Calibri" w:cs="Calibri"/>
                <w:color w:val="000000"/>
                <w:sz w:val="17"/>
                <w:szCs w:val="17"/>
              </w:rPr>
              <w:t>.</w:t>
            </w:r>
            <w:r w:rsidRPr="002F546E">
              <w:rPr>
                <w:rFonts w:eastAsia="Times New Roman" w:cs="Calibri"/>
                <w:color w:val="000000"/>
                <w:sz w:val="17"/>
                <w:szCs w:val="17"/>
                <w:lang w:val="ka-GE"/>
              </w:rPr>
              <w:t xml:space="preserve"> </w:t>
            </w:r>
            <w:r w:rsidRPr="002F546E">
              <w:rPr>
                <w:rFonts w:eastAsia="Times New Roman" w:cs="Sylfaen"/>
                <w:color w:val="000000"/>
                <w:sz w:val="17"/>
                <w:szCs w:val="17"/>
              </w:rPr>
              <w:t>დასრულ</w:t>
            </w:r>
            <w:r w:rsidRPr="002F546E">
              <w:rPr>
                <w:rFonts w:ascii="Calibri" w:eastAsia="Times New Roman" w:hAnsi="Calibri" w:cs="Calibri"/>
                <w:color w:val="000000"/>
                <w:sz w:val="17"/>
                <w:szCs w:val="17"/>
              </w:rPr>
              <w:t>.</w:t>
            </w:r>
            <w:r w:rsidRPr="002F546E">
              <w:rPr>
                <w:rFonts w:eastAsia="Times New Roman" w:cs="Calibri"/>
                <w:color w:val="000000"/>
                <w:sz w:val="17"/>
                <w:szCs w:val="17"/>
                <w:lang w:val="ka-GE"/>
              </w:rPr>
              <w:t xml:space="preserve"> </w:t>
            </w:r>
            <w:r w:rsidRPr="002F546E">
              <w:rPr>
                <w:rFonts w:eastAsia="Times New Roman" w:cs="Sylfaen"/>
                <w:color w:val="000000"/>
                <w:sz w:val="17"/>
                <w:szCs w:val="17"/>
              </w:rPr>
              <w:t>თარიღი</w:t>
            </w:r>
          </w:p>
        </w:tc>
        <w:tc>
          <w:tcPr>
            <w:tcW w:w="956" w:type="dxa"/>
            <w:tcBorders>
              <w:top w:val="none" w:sz="0" w:space="0" w:color="auto"/>
              <w:left w:val="none" w:sz="0" w:space="0" w:color="auto"/>
              <w:bottom w:val="none" w:sz="0" w:space="0" w:color="auto"/>
              <w:right w:val="none" w:sz="0" w:space="0" w:color="auto"/>
            </w:tcBorders>
            <w:noWrap/>
            <w:hideMark/>
          </w:tcPr>
          <w:p w14:paraId="22357576" w14:textId="77777777" w:rsidR="007662C5" w:rsidRPr="002F546E" w:rsidRDefault="007662C5" w:rsidP="009F1BD9">
            <w:pPr>
              <w:spacing w:line="360" w:lineRule="auto"/>
              <w:ind w:right="-61"/>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მარაგები</w:t>
            </w:r>
          </w:p>
        </w:tc>
        <w:tc>
          <w:tcPr>
            <w:tcW w:w="955" w:type="dxa"/>
            <w:tcBorders>
              <w:top w:val="none" w:sz="0" w:space="0" w:color="auto"/>
              <w:left w:val="none" w:sz="0" w:space="0" w:color="auto"/>
              <w:bottom w:val="none" w:sz="0" w:space="0" w:color="auto"/>
              <w:right w:val="none" w:sz="0" w:space="0" w:color="auto"/>
            </w:tcBorders>
            <w:noWrap/>
            <w:hideMark/>
          </w:tcPr>
          <w:p w14:paraId="77E7E67D" w14:textId="430777AD" w:rsidR="007662C5" w:rsidRPr="002F546E" w:rsidRDefault="0061650D" w:rsidP="009F1BD9">
            <w:pPr>
              <w:spacing w:line="360" w:lineRule="auto"/>
              <w:ind w:left="-90" w:right="-142"/>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მარაგები</w:t>
            </w:r>
            <w:r w:rsidR="007662C5" w:rsidRPr="002F546E">
              <w:rPr>
                <w:rFonts w:eastAsia="Times New Roman" w:cs="Sylfaen"/>
                <w:color w:val="000000"/>
                <w:sz w:val="17"/>
                <w:szCs w:val="17"/>
              </w:rPr>
              <w:t>ს</w:t>
            </w:r>
            <w:r w:rsidR="007662C5" w:rsidRPr="002F546E">
              <w:rPr>
                <w:rFonts w:ascii="Calibri" w:eastAsia="Times New Roman" w:hAnsi="Calibri" w:cs="Calibri"/>
                <w:color w:val="000000"/>
                <w:sz w:val="17"/>
                <w:szCs w:val="17"/>
              </w:rPr>
              <w:t xml:space="preserve"> </w:t>
            </w:r>
            <w:r w:rsidRPr="002F546E">
              <w:rPr>
                <w:rFonts w:eastAsia="Times New Roman" w:cs="Calibri"/>
                <w:color w:val="000000"/>
                <w:sz w:val="17"/>
                <w:szCs w:val="17"/>
                <w:lang w:val="ka-GE"/>
              </w:rPr>
              <w:t xml:space="preserve">         </w:t>
            </w:r>
            <w:r w:rsidR="007662C5" w:rsidRPr="002F546E">
              <w:rPr>
                <w:rFonts w:eastAsia="Times New Roman" w:cs="Sylfaen"/>
                <w:color w:val="000000"/>
                <w:sz w:val="17"/>
                <w:szCs w:val="17"/>
              </w:rPr>
              <w:t>განზ</w:t>
            </w:r>
            <w:r w:rsidR="007662C5" w:rsidRPr="002F546E">
              <w:rPr>
                <w:rFonts w:ascii="Calibri" w:eastAsia="Times New Roman" w:hAnsi="Calibri" w:cs="Calibri"/>
                <w:color w:val="000000"/>
                <w:sz w:val="17"/>
                <w:szCs w:val="17"/>
              </w:rPr>
              <w:t xml:space="preserve">. </w:t>
            </w:r>
            <w:r w:rsidR="007662C5" w:rsidRPr="002F546E">
              <w:rPr>
                <w:rFonts w:eastAsia="Times New Roman" w:cs="Sylfaen"/>
                <w:color w:val="000000"/>
                <w:sz w:val="17"/>
                <w:szCs w:val="17"/>
              </w:rPr>
              <w:t>ერთ</w:t>
            </w:r>
          </w:p>
        </w:tc>
        <w:tc>
          <w:tcPr>
            <w:tcW w:w="1327" w:type="dxa"/>
            <w:tcBorders>
              <w:top w:val="none" w:sz="0" w:space="0" w:color="auto"/>
              <w:left w:val="none" w:sz="0" w:space="0" w:color="auto"/>
              <w:bottom w:val="none" w:sz="0" w:space="0" w:color="auto"/>
              <w:right w:val="none" w:sz="0" w:space="0" w:color="auto"/>
            </w:tcBorders>
            <w:noWrap/>
            <w:hideMark/>
          </w:tcPr>
          <w:p w14:paraId="16823336" w14:textId="2CB33F8D" w:rsidR="007662C5" w:rsidRPr="002F546E" w:rsidRDefault="007662C5"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17"/>
                <w:szCs w:val="17"/>
                <w:lang w:val="ka-GE"/>
              </w:rPr>
            </w:pPr>
            <w:r w:rsidRPr="002F546E">
              <w:rPr>
                <w:rFonts w:eastAsia="Times New Roman" w:cs="Calibri"/>
                <w:color w:val="000000"/>
                <w:sz w:val="17"/>
                <w:szCs w:val="17"/>
                <w:lang w:val="ka-GE"/>
              </w:rPr>
              <w:t>სამრეწველო დანიშნულება</w:t>
            </w:r>
          </w:p>
        </w:tc>
      </w:tr>
      <w:tr w:rsidR="0061650D" w:rsidRPr="002F546E" w14:paraId="17F14704" w14:textId="77777777" w:rsidTr="002F546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424" w:type="dxa"/>
            <w:noWrap/>
            <w:hideMark/>
          </w:tcPr>
          <w:p w14:paraId="635E94D5" w14:textId="77777777" w:rsidR="007662C5" w:rsidRPr="002F546E" w:rsidRDefault="007662C5" w:rsidP="009F1BD9">
            <w:pPr>
              <w:spacing w:line="360" w:lineRule="auto"/>
              <w:jc w:val="both"/>
              <w:rPr>
                <w:rFonts w:ascii="Calibri" w:eastAsia="Times New Roman" w:hAnsi="Calibri" w:cs="Calibri"/>
                <w:color w:val="000000"/>
                <w:sz w:val="17"/>
                <w:szCs w:val="17"/>
              </w:rPr>
            </w:pPr>
            <w:r w:rsidRPr="002F546E">
              <w:rPr>
                <w:rFonts w:eastAsia="Times New Roman" w:cs="Sylfaen"/>
                <w:color w:val="000000"/>
                <w:sz w:val="17"/>
                <w:szCs w:val="17"/>
              </w:rPr>
              <w:t>მიწისქვეშა</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მტკნარი</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წყალი</w:t>
            </w:r>
          </w:p>
        </w:tc>
        <w:tc>
          <w:tcPr>
            <w:tcW w:w="1319" w:type="dxa"/>
            <w:noWrap/>
            <w:hideMark/>
          </w:tcPr>
          <w:p w14:paraId="3E80A70A"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შუახევი</w:t>
            </w:r>
          </w:p>
        </w:tc>
        <w:tc>
          <w:tcPr>
            <w:tcW w:w="764" w:type="dxa"/>
            <w:noWrap/>
            <w:hideMark/>
          </w:tcPr>
          <w:p w14:paraId="53B05A65" w14:textId="77777777" w:rsidR="007662C5" w:rsidRPr="002F546E" w:rsidRDefault="007662C5" w:rsidP="009F1BD9">
            <w:pPr>
              <w:spacing w:line="360" w:lineRule="auto"/>
              <w:ind w:left="-281" w:firstLine="13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448</w:t>
            </w:r>
          </w:p>
        </w:tc>
        <w:tc>
          <w:tcPr>
            <w:tcW w:w="1331" w:type="dxa"/>
            <w:noWrap/>
            <w:hideMark/>
          </w:tcPr>
          <w:p w14:paraId="2F88B247"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შპს</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აჭარისწყალი</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ჯო</w:t>
            </w:r>
          </w:p>
        </w:tc>
        <w:tc>
          <w:tcPr>
            <w:tcW w:w="696" w:type="dxa"/>
            <w:noWrap/>
            <w:hideMark/>
          </w:tcPr>
          <w:p w14:paraId="2A2C229D"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14.09.2021</w:t>
            </w:r>
          </w:p>
        </w:tc>
        <w:tc>
          <w:tcPr>
            <w:tcW w:w="619" w:type="dxa"/>
            <w:noWrap/>
            <w:hideMark/>
          </w:tcPr>
          <w:p w14:paraId="7A38AC2F"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5</w:t>
            </w:r>
          </w:p>
        </w:tc>
        <w:tc>
          <w:tcPr>
            <w:tcW w:w="1037" w:type="dxa"/>
            <w:noWrap/>
            <w:hideMark/>
          </w:tcPr>
          <w:p w14:paraId="6B328E64"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14.09.2026</w:t>
            </w:r>
          </w:p>
        </w:tc>
        <w:tc>
          <w:tcPr>
            <w:tcW w:w="956" w:type="dxa"/>
            <w:noWrap/>
            <w:hideMark/>
          </w:tcPr>
          <w:p w14:paraId="0D8D9455"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1500</w:t>
            </w:r>
          </w:p>
        </w:tc>
        <w:tc>
          <w:tcPr>
            <w:tcW w:w="955" w:type="dxa"/>
            <w:noWrap/>
            <w:hideMark/>
          </w:tcPr>
          <w:p w14:paraId="0B803A0D"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მ</w:t>
            </w:r>
            <w:r w:rsidRPr="002F546E">
              <w:rPr>
                <w:rFonts w:ascii="Calibri" w:eastAsia="Times New Roman" w:hAnsi="Calibri" w:cs="Calibri"/>
                <w:color w:val="000000"/>
                <w:sz w:val="17"/>
                <w:szCs w:val="17"/>
                <w:vertAlign w:val="superscript"/>
              </w:rPr>
              <w:t>3</w:t>
            </w:r>
            <w:r w:rsidRPr="002F546E">
              <w:rPr>
                <w:rFonts w:ascii="Calibri" w:eastAsia="Times New Roman" w:hAnsi="Calibri" w:cs="Calibri"/>
                <w:color w:val="000000"/>
                <w:sz w:val="17"/>
                <w:szCs w:val="17"/>
              </w:rPr>
              <w:t>/</w:t>
            </w:r>
            <w:r w:rsidRPr="002F546E">
              <w:rPr>
                <w:rFonts w:eastAsia="Times New Roman" w:cs="Sylfaen"/>
                <w:color w:val="000000"/>
                <w:sz w:val="17"/>
                <w:szCs w:val="17"/>
              </w:rPr>
              <w:t>წ</w:t>
            </w:r>
          </w:p>
        </w:tc>
        <w:tc>
          <w:tcPr>
            <w:tcW w:w="1327" w:type="dxa"/>
            <w:noWrap/>
            <w:hideMark/>
          </w:tcPr>
          <w:p w14:paraId="513FCEE7"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სამეწარმეო</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სხვა</w:t>
            </w:r>
            <w:r w:rsidRPr="002F546E">
              <w:rPr>
                <w:rFonts w:ascii="Calibri" w:eastAsia="Times New Roman" w:hAnsi="Calibri" w:cs="Calibri"/>
                <w:color w:val="000000"/>
                <w:sz w:val="17"/>
                <w:szCs w:val="17"/>
              </w:rPr>
              <w:t>)</w:t>
            </w:r>
          </w:p>
        </w:tc>
      </w:tr>
      <w:tr w:rsidR="00471575" w:rsidRPr="002F546E" w14:paraId="0021C1C1" w14:textId="77777777" w:rsidTr="002F546E">
        <w:trPr>
          <w:trHeight w:val="324"/>
        </w:trPr>
        <w:tc>
          <w:tcPr>
            <w:cnfStyle w:val="001000000000" w:firstRow="0" w:lastRow="0" w:firstColumn="1" w:lastColumn="0" w:oddVBand="0" w:evenVBand="0" w:oddHBand="0" w:evenHBand="0" w:firstRowFirstColumn="0" w:firstRowLastColumn="0" w:lastRowFirstColumn="0" w:lastRowLastColumn="0"/>
            <w:tcW w:w="1424" w:type="dxa"/>
            <w:noWrap/>
            <w:hideMark/>
          </w:tcPr>
          <w:p w14:paraId="1E3E28CA" w14:textId="77777777" w:rsidR="007662C5" w:rsidRPr="002F546E" w:rsidRDefault="007662C5" w:rsidP="009F1BD9">
            <w:pPr>
              <w:spacing w:line="360" w:lineRule="auto"/>
              <w:jc w:val="both"/>
              <w:rPr>
                <w:rFonts w:ascii="Calibri" w:eastAsia="Times New Roman" w:hAnsi="Calibri" w:cs="Calibri"/>
                <w:color w:val="000000"/>
                <w:sz w:val="17"/>
                <w:szCs w:val="17"/>
              </w:rPr>
            </w:pPr>
            <w:r w:rsidRPr="002F546E">
              <w:rPr>
                <w:rFonts w:eastAsia="Times New Roman" w:cs="Sylfaen"/>
                <w:color w:val="000000"/>
                <w:sz w:val="17"/>
                <w:szCs w:val="17"/>
              </w:rPr>
              <w:t>მიწისქვეშა</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მტკნარი</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წყალი</w:t>
            </w:r>
          </w:p>
        </w:tc>
        <w:tc>
          <w:tcPr>
            <w:tcW w:w="1319" w:type="dxa"/>
            <w:noWrap/>
            <w:hideMark/>
          </w:tcPr>
          <w:p w14:paraId="51AF9A09" w14:textId="5C5F4D4C"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val="ka-GE"/>
              </w:rPr>
            </w:pPr>
            <w:r w:rsidRPr="002F546E">
              <w:rPr>
                <w:rFonts w:eastAsia="Times New Roman" w:cs="Sylfaen"/>
                <w:color w:val="000000"/>
                <w:sz w:val="17"/>
                <w:szCs w:val="17"/>
              </w:rPr>
              <w:t>შუახევის</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მიწისქვე</w:t>
            </w:r>
            <w:r w:rsidRPr="002F546E">
              <w:rPr>
                <w:rFonts w:eastAsia="Times New Roman" w:cs="Sylfaen"/>
                <w:color w:val="000000"/>
                <w:sz w:val="17"/>
                <w:szCs w:val="17"/>
                <w:lang w:val="ka-GE"/>
              </w:rPr>
              <w:t>შა წყალი</w:t>
            </w:r>
          </w:p>
        </w:tc>
        <w:tc>
          <w:tcPr>
            <w:tcW w:w="764" w:type="dxa"/>
            <w:noWrap/>
            <w:hideMark/>
          </w:tcPr>
          <w:p w14:paraId="64C3E406"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510</w:t>
            </w:r>
          </w:p>
        </w:tc>
        <w:tc>
          <w:tcPr>
            <w:tcW w:w="1331" w:type="dxa"/>
            <w:noWrap/>
            <w:hideMark/>
          </w:tcPr>
          <w:p w14:paraId="4A0FB24A"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შპს</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აჭარისწყალი</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ჯ</w:t>
            </w:r>
          </w:p>
        </w:tc>
        <w:tc>
          <w:tcPr>
            <w:tcW w:w="696" w:type="dxa"/>
            <w:noWrap/>
            <w:hideMark/>
          </w:tcPr>
          <w:p w14:paraId="5737A13D"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15.02.2023</w:t>
            </w:r>
          </w:p>
        </w:tc>
        <w:tc>
          <w:tcPr>
            <w:tcW w:w="619" w:type="dxa"/>
            <w:noWrap/>
            <w:hideMark/>
          </w:tcPr>
          <w:p w14:paraId="0C3191A2"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5</w:t>
            </w:r>
          </w:p>
        </w:tc>
        <w:tc>
          <w:tcPr>
            <w:tcW w:w="1037" w:type="dxa"/>
            <w:noWrap/>
            <w:hideMark/>
          </w:tcPr>
          <w:p w14:paraId="64AC999D"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15.02.2028</w:t>
            </w:r>
          </w:p>
        </w:tc>
        <w:tc>
          <w:tcPr>
            <w:tcW w:w="956" w:type="dxa"/>
            <w:noWrap/>
            <w:hideMark/>
          </w:tcPr>
          <w:p w14:paraId="4C8E0ADB"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80000</w:t>
            </w:r>
          </w:p>
        </w:tc>
        <w:tc>
          <w:tcPr>
            <w:tcW w:w="955" w:type="dxa"/>
            <w:noWrap/>
            <w:hideMark/>
          </w:tcPr>
          <w:p w14:paraId="00433FD7"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მ</w:t>
            </w:r>
            <w:r w:rsidRPr="002F546E">
              <w:rPr>
                <w:rFonts w:ascii="Calibri" w:eastAsia="Times New Roman" w:hAnsi="Calibri" w:cs="Calibri"/>
                <w:color w:val="000000"/>
                <w:sz w:val="17"/>
                <w:szCs w:val="17"/>
                <w:vertAlign w:val="superscript"/>
              </w:rPr>
              <w:t>3</w:t>
            </w:r>
            <w:r w:rsidRPr="002F546E">
              <w:rPr>
                <w:rFonts w:ascii="Calibri" w:eastAsia="Times New Roman" w:hAnsi="Calibri" w:cs="Calibri"/>
                <w:color w:val="000000"/>
                <w:sz w:val="17"/>
                <w:szCs w:val="17"/>
              </w:rPr>
              <w:t>/</w:t>
            </w:r>
            <w:r w:rsidRPr="002F546E">
              <w:rPr>
                <w:rFonts w:eastAsia="Times New Roman" w:cs="Sylfaen"/>
                <w:color w:val="000000"/>
                <w:sz w:val="17"/>
                <w:szCs w:val="17"/>
              </w:rPr>
              <w:t>წ</w:t>
            </w:r>
          </w:p>
        </w:tc>
        <w:tc>
          <w:tcPr>
            <w:tcW w:w="1327" w:type="dxa"/>
            <w:noWrap/>
            <w:hideMark/>
          </w:tcPr>
          <w:p w14:paraId="2EF4CB23"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სამეწარმეო</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სხვა</w:t>
            </w:r>
            <w:r w:rsidRPr="002F546E">
              <w:rPr>
                <w:rFonts w:ascii="Calibri" w:eastAsia="Times New Roman" w:hAnsi="Calibri" w:cs="Calibri"/>
                <w:color w:val="000000"/>
                <w:sz w:val="17"/>
                <w:szCs w:val="17"/>
              </w:rPr>
              <w:t>)</w:t>
            </w:r>
          </w:p>
        </w:tc>
      </w:tr>
      <w:tr w:rsidR="0061650D" w:rsidRPr="002F546E" w14:paraId="5CE0ADEE" w14:textId="77777777" w:rsidTr="002F546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424" w:type="dxa"/>
            <w:noWrap/>
            <w:hideMark/>
          </w:tcPr>
          <w:p w14:paraId="2A12C848" w14:textId="77777777" w:rsidR="007662C5" w:rsidRPr="002F546E" w:rsidRDefault="007662C5" w:rsidP="009F1BD9">
            <w:pPr>
              <w:spacing w:line="360" w:lineRule="auto"/>
              <w:jc w:val="both"/>
              <w:rPr>
                <w:rFonts w:ascii="Calibri" w:eastAsia="Times New Roman" w:hAnsi="Calibri" w:cs="Calibri"/>
                <w:color w:val="000000"/>
                <w:sz w:val="17"/>
                <w:szCs w:val="17"/>
              </w:rPr>
            </w:pPr>
            <w:r w:rsidRPr="002F546E">
              <w:rPr>
                <w:rFonts w:eastAsia="Times New Roman" w:cs="Sylfaen"/>
                <w:color w:val="000000"/>
                <w:sz w:val="17"/>
                <w:szCs w:val="17"/>
              </w:rPr>
              <w:t>მიწისქვეშა</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მტკნარი</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წყალი</w:t>
            </w:r>
          </w:p>
        </w:tc>
        <w:tc>
          <w:tcPr>
            <w:tcW w:w="1319" w:type="dxa"/>
            <w:noWrap/>
            <w:hideMark/>
          </w:tcPr>
          <w:p w14:paraId="2D9A2A5B"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სოფელი</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ქიძინიძეები</w:t>
            </w:r>
          </w:p>
        </w:tc>
        <w:tc>
          <w:tcPr>
            <w:tcW w:w="764" w:type="dxa"/>
            <w:noWrap/>
            <w:hideMark/>
          </w:tcPr>
          <w:p w14:paraId="48B3AF8C"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523</w:t>
            </w:r>
          </w:p>
        </w:tc>
        <w:tc>
          <w:tcPr>
            <w:tcW w:w="1331" w:type="dxa"/>
            <w:noWrap/>
            <w:hideMark/>
          </w:tcPr>
          <w:p w14:paraId="30625D23"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შპს</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ნანო</w:t>
            </w:r>
            <w:r w:rsidRPr="002F546E">
              <w:rPr>
                <w:rFonts w:ascii="Calibri" w:eastAsia="Times New Roman" w:hAnsi="Calibri" w:cs="Calibri"/>
                <w:color w:val="000000"/>
                <w:sz w:val="17"/>
                <w:szCs w:val="17"/>
              </w:rPr>
              <w:t xml:space="preserve"> 5"</w:t>
            </w:r>
          </w:p>
        </w:tc>
        <w:tc>
          <w:tcPr>
            <w:tcW w:w="696" w:type="dxa"/>
            <w:noWrap/>
            <w:hideMark/>
          </w:tcPr>
          <w:p w14:paraId="489BC1EF"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24.04.2023</w:t>
            </w:r>
          </w:p>
        </w:tc>
        <w:tc>
          <w:tcPr>
            <w:tcW w:w="619" w:type="dxa"/>
            <w:noWrap/>
            <w:hideMark/>
          </w:tcPr>
          <w:p w14:paraId="1A6BCCD6"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10</w:t>
            </w:r>
          </w:p>
        </w:tc>
        <w:tc>
          <w:tcPr>
            <w:tcW w:w="1037" w:type="dxa"/>
            <w:noWrap/>
            <w:hideMark/>
          </w:tcPr>
          <w:p w14:paraId="349DED82"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24.04.2033</w:t>
            </w:r>
          </w:p>
        </w:tc>
        <w:tc>
          <w:tcPr>
            <w:tcW w:w="956" w:type="dxa"/>
            <w:noWrap/>
            <w:hideMark/>
          </w:tcPr>
          <w:p w14:paraId="29AD5DCF"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912,5</w:t>
            </w:r>
          </w:p>
        </w:tc>
        <w:tc>
          <w:tcPr>
            <w:tcW w:w="955" w:type="dxa"/>
            <w:noWrap/>
            <w:hideMark/>
          </w:tcPr>
          <w:p w14:paraId="7AF48FE8"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მ</w:t>
            </w:r>
            <w:r w:rsidRPr="002F546E">
              <w:rPr>
                <w:rFonts w:ascii="Calibri" w:eastAsia="Times New Roman" w:hAnsi="Calibri" w:cs="Calibri"/>
                <w:color w:val="000000"/>
                <w:sz w:val="17"/>
                <w:szCs w:val="17"/>
                <w:vertAlign w:val="superscript"/>
              </w:rPr>
              <w:t>3</w:t>
            </w:r>
            <w:r w:rsidRPr="002F546E">
              <w:rPr>
                <w:rFonts w:ascii="Calibri" w:eastAsia="Times New Roman" w:hAnsi="Calibri" w:cs="Calibri"/>
                <w:color w:val="000000"/>
                <w:sz w:val="17"/>
                <w:szCs w:val="17"/>
              </w:rPr>
              <w:t>/</w:t>
            </w:r>
            <w:r w:rsidRPr="002F546E">
              <w:rPr>
                <w:rFonts w:eastAsia="Times New Roman" w:cs="Sylfaen"/>
                <w:color w:val="000000"/>
                <w:sz w:val="17"/>
                <w:szCs w:val="17"/>
              </w:rPr>
              <w:t>წ</w:t>
            </w:r>
          </w:p>
        </w:tc>
        <w:tc>
          <w:tcPr>
            <w:tcW w:w="1327" w:type="dxa"/>
            <w:noWrap/>
            <w:hideMark/>
          </w:tcPr>
          <w:p w14:paraId="1341C2F3" w14:textId="77777777" w:rsidR="007662C5" w:rsidRPr="002F546E" w:rsidRDefault="007662C5"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ჩამოსასხმელი</w:t>
            </w:r>
          </w:p>
        </w:tc>
      </w:tr>
      <w:tr w:rsidR="00471575" w:rsidRPr="002F546E" w14:paraId="24196750" w14:textId="77777777" w:rsidTr="002F546E">
        <w:trPr>
          <w:trHeight w:val="324"/>
        </w:trPr>
        <w:tc>
          <w:tcPr>
            <w:cnfStyle w:val="001000000000" w:firstRow="0" w:lastRow="0" w:firstColumn="1" w:lastColumn="0" w:oddVBand="0" w:evenVBand="0" w:oddHBand="0" w:evenHBand="0" w:firstRowFirstColumn="0" w:firstRowLastColumn="0" w:lastRowFirstColumn="0" w:lastRowLastColumn="0"/>
            <w:tcW w:w="1424" w:type="dxa"/>
            <w:noWrap/>
            <w:hideMark/>
          </w:tcPr>
          <w:p w14:paraId="327D7281" w14:textId="77777777" w:rsidR="007662C5" w:rsidRPr="002F546E" w:rsidRDefault="007662C5" w:rsidP="009F1BD9">
            <w:pPr>
              <w:spacing w:line="360" w:lineRule="auto"/>
              <w:jc w:val="both"/>
              <w:rPr>
                <w:rFonts w:ascii="Calibri" w:eastAsia="Times New Roman" w:hAnsi="Calibri" w:cs="Calibri"/>
                <w:color w:val="000000"/>
                <w:sz w:val="17"/>
                <w:szCs w:val="17"/>
              </w:rPr>
            </w:pPr>
            <w:r w:rsidRPr="002F546E">
              <w:rPr>
                <w:rFonts w:eastAsia="Times New Roman" w:cs="Sylfaen"/>
                <w:color w:val="000000"/>
                <w:sz w:val="17"/>
                <w:szCs w:val="17"/>
              </w:rPr>
              <w:t>მიწისქვეშა</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მტკნარი</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წყალი</w:t>
            </w:r>
          </w:p>
        </w:tc>
        <w:tc>
          <w:tcPr>
            <w:tcW w:w="1319" w:type="dxa"/>
            <w:noWrap/>
            <w:hideMark/>
          </w:tcPr>
          <w:p w14:paraId="119EA00C" w14:textId="3F6950C2"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lang w:val="ka-GE"/>
              </w:rPr>
            </w:pPr>
            <w:r w:rsidRPr="002F546E">
              <w:rPr>
                <w:rFonts w:eastAsia="Times New Roman" w:cs="Sylfaen"/>
                <w:color w:val="000000"/>
                <w:sz w:val="17"/>
                <w:szCs w:val="17"/>
              </w:rPr>
              <w:t>ქიძინიძეების</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გამო</w:t>
            </w:r>
            <w:r w:rsidRPr="002F546E">
              <w:rPr>
                <w:rFonts w:eastAsia="Times New Roman" w:cs="Sylfaen"/>
                <w:color w:val="000000"/>
                <w:sz w:val="17"/>
                <w:szCs w:val="17"/>
                <w:lang w:val="ka-GE"/>
              </w:rPr>
              <w:t>ვლინება</w:t>
            </w:r>
          </w:p>
        </w:tc>
        <w:tc>
          <w:tcPr>
            <w:tcW w:w="764" w:type="dxa"/>
            <w:noWrap/>
            <w:hideMark/>
          </w:tcPr>
          <w:p w14:paraId="25258AFD"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100610</w:t>
            </w:r>
          </w:p>
        </w:tc>
        <w:tc>
          <w:tcPr>
            <w:tcW w:w="1331" w:type="dxa"/>
            <w:noWrap/>
            <w:hideMark/>
          </w:tcPr>
          <w:p w14:paraId="2C51D7F7"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შპს</w:t>
            </w:r>
            <w:r w:rsidRPr="002F546E">
              <w:rPr>
                <w:rFonts w:ascii="Calibri" w:eastAsia="Times New Roman" w:hAnsi="Calibri" w:cs="Calibri"/>
                <w:color w:val="000000"/>
                <w:sz w:val="17"/>
                <w:szCs w:val="17"/>
              </w:rPr>
              <w:t xml:space="preserve">  </w:t>
            </w:r>
            <w:r w:rsidRPr="002F546E">
              <w:rPr>
                <w:rFonts w:eastAsia="Times New Roman" w:cs="Sylfaen"/>
                <w:color w:val="000000"/>
                <w:sz w:val="17"/>
                <w:szCs w:val="17"/>
              </w:rPr>
              <w:t>მარეთი</w:t>
            </w:r>
            <w:r w:rsidRPr="002F546E">
              <w:rPr>
                <w:rFonts w:ascii="Calibri" w:eastAsia="Times New Roman" w:hAnsi="Calibri" w:cs="Calibri"/>
                <w:color w:val="000000"/>
                <w:sz w:val="17"/>
                <w:szCs w:val="17"/>
              </w:rPr>
              <w:t xml:space="preserve"> XXI</w:t>
            </w:r>
          </w:p>
        </w:tc>
        <w:tc>
          <w:tcPr>
            <w:tcW w:w="696" w:type="dxa"/>
            <w:noWrap/>
            <w:hideMark/>
          </w:tcPr>
          <w:p w14:paraId="5AD6E037"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10.08.2009</w:t>
            </w:r>
          </w:p>
        </w:tc>
        <w:tc>
          <w:tcPr>
            <w:tcW w:w="619" w:type="dxa"/>
            <w:noWrap/>
            <w:hideMark/>
          </w:tcPr>
          <w:p w14:paraId="006494BF"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25</w:t>
            </w:r>
          </w:p>
        </w:tc>
        <w:tc>
          <w:tcPr>
            <w:tcW w:w="1037" w:type="dxa"/>
            <w:noWrap/>
            <w:hideMark/>
          </w:tcPr>
          <w:p w14:paraId="2DAB130B"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10.08.2034</w:t>
            </w:r>
          </w:p>
        </w:tc>
        <w:tc>
          <w:tcPr>
            <w:tcW w:w="956" w:type="dxa"/>
            <w:noWrap/>
            <w:hideMark/>
          </w:tcPr>
          <w:p w14:paraId="1706548F"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ascii="Calibri" w:eastAsia="Times New Roman" w:hAnsi="Calibri" w:cs="Calibri"/>
                <w:color w:val="000000"/>
                <w:sz w:val="17"/>
                <w:szCs w:val="17"/>
              </w:rPr>
              <w:t>25,9</w:t>
            </w:r>
          </w:p>
        </w:tc>
        <w:tc>
          <w:tcPr>
            <w:tcW w:w="955" w:type="dxa"/>
            <w:noWrap/>
            <w:hideMark/>
          </w:tcPr>
          <w:p w14:paraId="68E69F5B"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მ</w:t>
            </w:r>
            <w:r w:rsidRPr="002F546E">
              <w:rPr>
                <w:rFonts w:ascii="Calibri" w:eastAsia="Times New Roman" w:hAnsi="Calibri" w:cs="Calibri"/>
                <w:color w:val="000000"/>
                <w:sz w:val="17"/>
                <w:szCs w:val="17"/>
                <w:vertAlign w:val="superscript"/>
              </w:rPr>
              <w:t>3</w:t>
            </w:r>
            <w:r w:rsidRPr="002F546E">
              <w:rPr>
                <w:rFonts w:ascii="Calibri" w:eastAsia="Times New Roman" w:hAnsi="Calibri" w:cs="Calibri"/>
                <w:color w:val="000000"/>
                <w:sz w:val="17"/>
                <w:szCs w:val="17"/>
              </w:rPr>
              <w:t>/</w:t>
            </w:r>
            <w:r w:rsidRPr="002F546E">
              <w:rPr>
                <w:rFonts w:eastAsia="Times New Roman" w:cs="Sylfaen"/>
                <w:color w:val="000000"/>
                <w:sz w:val="17"/>
                <w:szCs w:val="17"/>
              </w:rPr>
              <w:t>დღ</w:t>
            </w:r>
            <w:r w:rsidRPr="002F546E">
              <w:rPr>
                <w:rFonts w:ascii="Calibri" w:eastAsia="Times New Roman" w:hAnsi="Calibri" w:cs="Calibri"/>
                <w:color w:val="000000"/>
                <w:sz w:val="17"/>
                <w:szCs w:val="17"/>
              </w:rPr>
              <w:t>.</w:t>
            </w:r>
            <w:r w:rsidRPr="002F546E">
              <w:rPr>
                <w:rFonts w:eastAsia="Times New Roman" w:cs="Sylfaen"/>
                <w:color w:val="000000"/>
                <w:sz w:val="17"/>
                <w:szCs w:val="17"/>
              </w:rPr>
              <w:t>ღ</w:t>
            </w:r>
          </w:p>
        </w:tc>
        <w:tc>
          <w:tcPr>
            <w:tcW w:w="1327" w:type="dxa"/>
            <w:noWrap/>
            <w:hideMark/>
          </w:tcPr>
          <w:p w14:paraId="727C42BE" w14:textId="77777777" w:rsidR="007662C5" w:rsidRPr="002F546E" w:rsidRDefault="007662C5"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7"/>
                <w:szCs w:val="17"/>
              </w:rPr>
            </w:pPr>
            <w:r w:rsidRPr="002F546E">
              <w:rPr>
                <w:rFonts w:eastAsia="Times New Roman" w:cs="Sylfaen"/>
                <w:color w:val="000000"/>
                <w:sz w:val="17"/>
                <w:szCs w:val="17"/>
              </w:rPr>
              <w:t>ჩამოსასხმელი</w:t>
            </w:r>
          </w:p>
        </w:tc>
      </w:tr>
    </w:tbl>
    <w:p w14:paraId="42CD6988" w14:textId="4E694DE3" w:rsidR="007B66D1" w:rsidRPr="00976179" w:rsidRDefault="0061650D" w:rsidP="009F1BD9">
      <w:pPr>
        <w:pStyle w:val="BodyText"/>
        <w:spacing w:before="2" w:line="360" w:lineRule="auto"/>
        <w:jc w:val="both"/>
        <w:rPr>
          <w:szCs w:val="22"/>
          <w:lang w:val="ka-GE"/>
        </w:rPr>
      </w:pPr>
      <w:r w:rsidRPr="00976179">
        <w:rPr>
          <w:szCs w:val="22"/>
          <w:lang w:val="ka-GE"/>
        </w:rPr>
        <w:t xml:space="preserve">წყარო: </w:t>
      </w:r>
      <w:r w:rsidR="00471575" w:rsidRPr="00976179">
        <w:rPr>
          <w:szCs w:val="22"/>
          <w:lang w:val="ka-GE"/>
        </w:rPr>
        <w:t>მინერალური რესურსების ეროვნული სააგენტო</w:t>
      </w:r>
    </w:p>
    <w:p w14:paraId="7803209B" w14:textId="014B1428" w:rsidR="007B66D1" w:rsidRPr="00976179" w:rsidRDefault="007B66D1" w:rsidP="009F1BD9">
      <w:pPr>
        <w:spacing w:line="360" w:lineRule="auto"/>
        <w:jc w:val="both"/>
        <w:rPr>
          <w:szCs w:val="22"/>
          <w:lang w:val="ka-GE"/>
        </w:rPr>
      </w:pPr>
      <w:r w:rsidRPr="00976179">
        <w:rPr>
          <w:szCs w:val="22"/>
          <w:lang w:val="ka-GE"/>
        </w:rPr>
        <w:t xml:space="preserve">                       </w:t>
      </w:r>
    </w:p>
    <w:p w14:paraId="4E4EFBD0" w14:textId="37931006" w:rsidR="00596EFD" w:rsidRPr="001B25F6" w:rsidRDefault="001B25F6" w:rsidP="009F1BD9">
      <w:pPr>
        <w:pStyle w:val="Heading3"/>
        <w:jc w:val="both"/>
      </w:pPr>
      <w:bookmarkStart w:id="13" w:name="_Toc153538278"/>
      <w:r>
        <w:rPr>
          <w:rFonts w:ascii="Sylfaen" w:hAnsi="Sylfaen" w:cs="Sylfaen"/>
          <w:lang w:val="ka-GE"/>
        </w:rPr>
        <w:t xml:space="preserve">1.1.3 </w:t>
      </w:r>
      <w:r w:rsidR="00574F54" w:rsidRPr="001B25F6">
        <w:rPr>
          <w:rFonts w:ascii="Sylfaen" w:hAnsi="Sylfaen" w:cs="Sylfaen"/>
        </w:rPr>
        <w:t>დემოგრაფია</w:t>
      </w:r>
      <w:bookmarkEnd w:id="13"/>
    </w:p>
    <w:p w14:paraId="56B25E93" w14:textId="1FDA8E99" w:rsidR="00EB3F51" w:rsidRPr="00976179" w:rsidRDefault="002F449B" w:rsidP="009F1BD9">
      <w:pPr>
        <w:spacing w:before="240" w:line="360" w:lineRule="auto"/>
        <w:jc w:val="both"/>
        <w:rPr>
          <w:szCs w:val="22"/>
          <w:lang w:val="ka-GE"/>
        </w:rPr>
      </w:pPr>
      <w:r w:rsidRPr="00976179">
        <w:rPr>
          <w:szCs w:val="22"/>
          <w:lang w:val="ka-GE"/>
        </w:rPr>
        <w:t xml:space="preserve">მოსახლეობის რაოდენობა </w:t>
      </w:r>
      <w:r w:rsidR="00574F54" w:rsidRPr="00976179">
        <w:rPr>
          <w:szCs w:val="22"/>
          <w:lang w:val="ka-GE"/>
        </w:rPr>
        <w:t xml:space="preserve">2023 წლის 1 იანვრის მდგომარეობით </w:t>
      </w:r>
      <w:r w:rsidRPr="00976179">
        <w:rPr>
          <w:szCs w:val="22"/>
          <w:lang w:val="ka-GE"/>
        </w:rPr>
        <w:t xml:space="preserve">14,8 ათას </w:t>
      </w:r>
      <w:r w:rsidR="00721E50" w:rsidRPr="00976179">
        <w:rPr>
          <w:szCs w:val="22"/>
          <w:lang w:val="ka-GE"/>
        </w:rPr>
        <w:t>ადამიან</w:t>
      </w:r>
      <w:r w:rsidR="00574F54" w:rsidRPr="00976179">
        <w:rPr>
          <w:szCs w:val="22"/>
          <w:lang w:val="ka-GE"/>
        </w:rPr>
        <w:t>ს შეადგენ</w:t>
      </w:r>
      <w:r w:rsidR="00855125" w:rsidRPr="00976179">
        <w:rPr>
          <w:szCs w:val="22"/>
          <w:lang w:val="ka-GE"/>
        </w:rPr>
        <w:t>ს</w:t>
      </w:r>
      <w:r w:rsidR="00574F54" w:rsidRPr="00976179">
        <w:rPr>
          <w:szCs w:val="22"/>
          <w:lang w:val="ka-GE"/>
        </w:rPr>
        <w:t xml:space="preserve">, </w:t>
      </w:r>
      <w:r w:rsidR="00721E50" w:rsidRPr="00976179">
        <w:rPr>
          <w:szCs w:val="22"/>
          <w:lang w:val="ka-GE"/>
        </w:rPr>
        <w:t xml:space="preserve">საიდანაც </w:t>
      </w:r>
      <w:r w:rsidR="000E0991" w:rsidRPr="00976179">
        <w:rPr>
          <w:szCs w:val="22"/>
          <w:lang w:val="ka-GE"/>
        </w:rPr>
        <w:t>52%</w:t>
      </w:r>
      <w:r w:rsidR="001B12A6" w:rsidRPr="00976179">
        <w:rPr>
          <w:szCs w:val="22"/>
          <w:lang w:val="ka-GE"/>
        </w:rPr>
        <w:t xml:space="preserve"> </w:t>
      </w:r>
      <w:r w:rsidR="00B067F0" w:rsidRPr="00976179">
        <w:rPr>
          <w:szCs w:val="22"/>
          <w:lang w:val="ka-GE"/>
        </w:rPr>
        <w:t>მამა</w:t>
      </w:r>
      <w:r w:rsidR="000E0991" w:rsidRPr="00976179">
        <w:rPr>
          <w:szCs w:val="22"/>
          <w:lang w:val="ka-GE"/>
        </w:rPr>
        <w:t>კაც</w:t>
      </w:r>
      <w:r w:rsidR="001B12A6" w:rsidRPr="00976179">
        <w:rPr>
          <w:szCs w:val="22"/>
          <w:lang w:val="ka-GE"/>
        </w:rPr>
        <w:t>ი</w:t>
      </w:r>
      <w:r w:rsidR="000E0991" w:rsidRPr="00976179">
        <w:rPr>
          <w:szCs w:val="22"/>
          <w:lang w:val="ka-GE"/>
        </w:rPr>
        <w:t>ა</w:t>
      </w:r>
      <w:r w:rsidR="001B12A6" w:rsidRPr="00976179">
        <w:rPr>
          <w:szCs w:val="22"/>
          <w:lang w:val="ka-GE"/>
        </w:rPr>
        <w:t>, ხოლო</w:t>
      </w:r>
      <w:r w:rsidR="000E0991" w:rsidRPr="00976179">
        <w:rPr>
          <w:szCs w:val="22"/>
          <w:lang w:val="ka-GE"/>
        </w:rPr>
        <w:t xml:space="preserve"> 48</w:t>
      </w:r>
      <w:r w:rsidR="001B12A6" w:rsidRPr="00976179">
        <w:rPr>
          <w:szCs w:val="22"/>
          <w:lang w:val="ka-GE"/>
        </w:rPr>
        <w:t xml:space="preserve">% </w:t>
      </w:r>
      <w:r w:rsidR="000E0991" w:rsidRPr="00976179">
        <w:rPr>
          <w:szCs w:val="22"/>
          <w:lang w:val="ka-GE"/>
        </w:rPr>
        <w:t xml:space="preserve">- </w:t>
      </w:r>
      <w:r w:rsidR="001B12A6" w:rsidRPr="00976179">
        <w:rPr>
          <w:szCs w:val="22"/>
          <w:lang w:val="ka-GE"/>
        </w:rPr>
        <w:t xml:space="preserve">ქალი. </w:t>
      </w:r>
      <w:r w:rsidR="00E91078" w:rsidRPr="00976179">
        <w:rPr>
          <w:szCs w:val="22"/>
          <w:lang w:val="ka-GE"/>
        </w:rPr>
        <w:t xml:space="preserve">მოსახლეობის საშუალო </w:t>
      </w:r>
      <w:r w:rsidR="000E0991" w:rsidRPr="00976179">
        <w:rPr>
          <w:szCs w:val="22"/>
          <w:lang w:val="ka-GE"/>
        </w:rPr>
        <w:t>ასა</w:t>
      </w:r>
      <w:r w:rsidR="00E91078" w:rsidRPr="00976179">
        <w:rPr>
          <w:szCs w:val="22"/>
          <w:lang w:val="ka-GE"/>
        </w:rPr>
        <w:t>კი კაცების შემთხვევაში 33 წელი</w:t>
      </w:r>
      <w:r w:rsidR="009375D5" w:rsidRPr="00976179">
        <w:rPr>
          <w:szCs w:val="22"/>
          <w:lang w:val="ka-GE"/>
        </w:rPr>
        <w:t>ა</w:t>
      </w:r>
      <w:r w:rsidR="00E91078" w:rsidRPr="00976179">
        <w:rPr>
          <w:szCs w:val="22"/>
          <w:lang w:val="ka-GE"/>
        </w:rPr>
        <w:t xml:space="preserve">, ქალების შემთხვევაში კი </w:t>
      </w:r>
      <w:r w:rsidR="009375D5" w:rsidRPr="00976179">
        <w:rPr>
          <w:szCs w:val="22"/>
          <w:lang w:val="ka-GE"/>
        </w:rPr>
        <w:t xml:space="preserve">- </w:t>
      </w:r>
      <w:r w:rsidR="00E91078" w:rsidRPr="00976179">
        <w:rPr>
          <w:szCs w:val="22"/>
          <w:lang w:val="ka-GE"/>
        </w:rPr>
        <w:t xml:space="preserve">38 წელი. </w:t>
      </w:r>
      <w:r w:rsidR="00EE5CE3" w:rsidRPr="00976179">
        <w:rPr>
          <w:szCs w:val="22"/>
          <w:lang w:val="ka-GE"/>
        </w:rPr>
        <w:t xml:space="preserve">ბოლო 10 წლის </w:t>
      </w:r>
      <w:r w:rsidR="000E0991" w:rsidRPr="00976179">
        <w:rPr>
          <w:szCs w:val="22"/>
          <w:lang w:val="ka-GE"/>
        </w:rPr>
        <w:t xml:space="preserve">განმავლობაში </w:t>
      </w:r>
      <w:r w:rsidR="00EE5CE3" w:rsidRPr="00976179">
        <w:rPr>
          <w:szCs w:val="22"/>
          <w:lang w:val="ka-GE"/>
        </w:rPr>
        <w:t>მოსახლეობის რაოდენობა მნიშვნელოვან ცვლილებას არ განიცდის, თუმცა შემცირების ტენდენციას მიგრაციის პროცესების გააქტიურებამ შეუწყო ხელი.</w:t>
      </w:r>
    </w:p>
    <w:p w14:paraId="1AC25BBF" w14:textId="6B2C4905" w:rsidR="00FD4766" w:rsidRPr="00976179" w:rsidRDefault="00596EFD" w:rsidP="009F1BD9">
      <w:pPr>
        <w:spacing w:line="360" w:lineRule="auto"/>
        <w:ind w:firstLine="390"/>
        <w:jc w:val="both"/>
        <w:rPr>
          <w:szCs w:val="22"/>
          <w:lang w:val="ka-GE"/>
        </w:rPr>
      </w:pPr>
      <w:r w:rsidRPr="00976179">
        <w:rPr>
          <w:noProof/>
          <w:szCs w:val="22"/>
        </w:rPr>
        <w:lastRenderedPageBreak/>
        <w:drawing>
          <wp:anchor distT="0" distB="0" distL="114300" distR="114300" simplePos="0" relativeHeight="251677184" behindDoc="0" locked="0" layoutInCell="1" allowOverlap="1" wp14:anchorId="083B48AC" wp14:editId="4EEF7F9F">
            <wp:simplePos x="0" y="0"/>
            <wp:positionH relativeFrom="column">
              <wp:posOffset>-41910</wp:posOffset>
            </wp:positionH>
            <wp:positionV relativeFrom="paragraph">
              <wp:posOffset>229235</wp:posOffset>
            </wp:positionV>
            <wp:extent cx="6054090" cy="2438400"/>
            <wp:effectExtent l="0" t="0" r="3810"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B3F51" w:rsidRPr="00976179">
        <w:rPr>
          <w:szCs w:val="22"/>
          <w:lang w:val="ka-GE"/>
        </w:rPr>
        <w:t xml:space="preserve">    </w:t>
      </w:r>
      <w:r w:rsidRPr="00976179">
        <w:rPr>
          <w:szCs w:val="22"/>
          <w:lang w:val="ka-GE"/>
        </w:rPr>
        <w:t xml:space="preserve">დიაგრამა 1.  </w:t>
      </w:r>
    </w:p>
    <w:p w14:paraId="513320CF" w14:textId="1F3C8C89" w:rsidR="005635FC" w:rsidRPr="00976179" w:rsidRDefault="009375D5" w:rsidP="009F1BD9">
      <w:pPr>
        <w:spacing w:line="360" w:lineRule="auto"/>
        <w:jc w:val="both"/>
        <w:rPr>
          <w:szCs w:val="22"/>
          <w:lang w:val="ka-GE"/>
        </w:rPr>
      </w:pPr>
      <w:r w:rsidRPr="00976179">
        <w:rPr>
          <w:szCs w:val="22"/>
          <w:lang w:val="ka-GE"/>
        </w:rPr>
        <w:t xml:space="preserve">                 </w:t>
      </w:r>
      <w:r w:rsidR="00596EFD" w:rsidRPr="00976179">
        <w:rPr>
          <w:szCs w:val="22"/>
          <w:lang w:val="ka-GE"/>
        </w:rPr>
        <w:t>წყარო: საქსტატი</w:t>
      </w:r>
    </w:p>
    <w:p w14:paraId="38DFA180" w14:textId="02A748D9" w:rsidR="00196206" w:rsidRPr="00976179" w:rsidRDefault="00196206" w:rsidP="009F1BD9">
      <w:pPr>
        <w:spacing w:line="360" w:lineRule="auto"/>
        <w:jc w:val="both"/>
        <w:rPr>
          <w:szCs w:val="22"/>
          <w:lang w:val="ka-GE"/>
        </w:rPr>
      </w:pPr>
      <w:r w:rsidRPr="00976179">
        <w:rPr>
          <w:szCs w:val="22"/>
          <w:lang w:val="ka-GE"/>
        </w:rPr>
        <w:t>მოსახლეობის საშუალო სიმჭიდროვე 1კმ</w:t>
      </w:r>
      <w:r w:rsidRPr="00976179">
        <w:rPr>
          <w:position w:val="6"/>
          <w:szCs w:val="22"/>
          <w:vertAlign w:val="superscript"/>
          <w:lang w:val="ka-GE"/>
        </w:rPr>
        <w:t>2</w:t>
      </w:r>
      <w:r w:rsidRPr="00976179">
        <w:rPr>
          <w:szCs w:val="22"/>
          <w:lang w:val="ka-GE"/>
        </w:rPr>
        <w:t xml:space="preserve">-ზე 25,1 კაცია. </w:t>
      </w:r>
    </w:p>
    <w:p w14:paraId="5722EAF7" w14:textId="66A26B18" w:rsidR="00196206" w:rsidRPr="00976179" w:rsidRDefault="00196206" w:rsidP="009F1BD9">
      <w:pPr>
        <w:spacing w:line="360" w:lineRule="auto"/>
        <w:jc w:val="both"/>
        <w:rPr>
          <w:szCs w:val="22"/>
          <w:lang w:val="ka-GE"/>
        </w:rPr>
      </w:pPr>
      <w:r w:rsidRPr="00976179">
        <w:rPr>
          <w:noProof/>
          <w:szCs w:val="22"/>
        </w:rPr>
        <w:drawing>
          <wp:anchor distT="0" distB="0" distL="114300" distR="114300" simplePos="0" relativeHeight="251679232" behindDoc="0" locked="0" layoutInCell="1" allowOverlap="1" wp14:anchorId="099FC0FB" wp14:editId="725CD32E">
            <wp:simplePos x="0" y="0"/>
            <wp:positionH relativeFrom="column">
              <wp:posOffset>-3810</wp:posOffset>
            </wp:positionH>
            <wp:positionV relativeFrom="paragraph">
              <wp:posOffset>285750</wp:posOffset>
            </wp:positionV>
            <wp:extent cx="5943600" cy="2263140"/>
            <wp:effectExtent l="0" t="0" r="0" b="381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976179">
        <w:rPr>
          <w:szCs w:val="22"/>
          <w:lang w:val="ka-GE"/>
        </w:rPr>
        <w:t>დიაგრამა 2.</w:t>
      </w:r>
    </w:p>
    <w:p w14:paraId="658ABB1B" w14:textId="6D7CE28C" w:rsidR="00196206" w:rsidRPr="00976179" w:rsidRDefault="00196206" w:rsidP="009F1BD9">
      <w:pPr>
        <w:spacing w:line="360" w:lineRule="auto"/>
        <w:jc w:val="both"/>
        <w:rPr>
          <w:szCs w:val="22"/>
          <w:lang w:val="ka-GE"/>
        </w:rPr>
      </w:pPr>
      <w:r w:rsidRPr="00976179">
        <w:rPr>
          <w:szCs w:val="22"/>
          <w:lang w:val="ka-GE"/>
        </w:rPr>
        <w:t>წყარო: საქსტატი</w:t>
      </w:r>
    </w:p>
    <w:p w14:paraId="541A5D0D" w14:textId="680058A7" w:rsidR="00357CE7" w:rsidRPr="00976179" w:rsidRDefault="00357CE7" w:rsidP="009F1BD9">
      <w:pPr>
        <w:spacing w:line="360" w:lineRule="auto"/>
        <w:jc w:val="both"/>
        <w:rPr>
          <w:szCs w:val="22"/>
          <w:lang w:val="ka-GE"/>
        </w:rPr>
      </w:pPr>
      <w:r w:rsidRPr="00976179">
        <w:rPr>
          <w:szCs w:val="22"/>
          <w:lang w:val="ka-GE"/>
        </w:rPr>
        <w:t xml:space="preserve">ასაკობრივ ჯგუფებს შორის ყველაზე მაღალი ხვედრითი წილი 20-დან 24 წლის  მოსახლეობაზე მოდის.  მაღალია ასევე 15-19 წლის ხვედრითი წილი. </w:t>
      </w:r>
    </w:p>
    <w:tbl>
      <w:tblPr>
        <w:tblStyle w:val="TableGrid"/>
        <w:tblpPr w:leftFromText="180" w:rightFromText="180" w:vertAnchor="text" w:horzAnchor="page" w:tblpX="697" w:tblpY="374"/>
        <w:tblW w:w="10450" w:type="dxa"/>
        <w:tblLook w:val="04A0" w:firstRow="1" w:lastRow="0" w:firstColumn="1" w:lastColumn="0" w:noHBand="0" w:noVBand="1"/>
      </w:tblPr>
      <w:tblGrid>
        <w:gridCol w:w="5406"/>
        <w:gridCol w:w="5044"/>
      </w:tblGrid>
      <w:tr w:rsidR="00357CE7" w:rsidRPr="00976179" w14:paraId="6047D160" w14:textId="77777777" w:rsidTr="001438BF">
        <w:trPr>
          <w:trHeight w:val="4571"/>
        </w:trPr>
        <w:tc>
          <w:tcPr>
            <w:tcW w:w="5381" w:type="dxa"/>
          </w:tcPr>
          <w:p w14:paraId="76A20FCA" w14:textId="77777777" w:rsidR="00357CE7" w:rsidRPr="00976179" w:rsidRDefault="00357CE7" w:rsidP="009F1BD9">
            <w:pPr>
              <w:spacing w:before="120" w:after="240" w:line="360" w:lineRule="auto"/>
              <w:jc w:val="both"/>
              <w:rPr>
                <w:rFonts w:eastAsia="Arial Unicode MS" w:cs="Arial Unicode MS"/>
              </w:rPr>
            </w:pPr>
            <w:r w:rsidRPr="00976179">
              <w:rPr>
                <w:noProof/>
              </w:rPr>
              <w:lastRenderedPageBreak/>
              <w:drawing>
                <wp:anchor distT="0" distB="0" distL="114300" distR="114300" simplePos="0" relativeHeight="251690496" behindDoc="0" locked="0" layoutInCell="1" allowOverlap="1" wp14:anchorId="3E38316F" wp14:editId="1524D2D9">
                  <wp:simplePos x="0" y="0"/>
                  <wp:positionH relativeFrom="column">
                    <wp:posOffset>-10795</wp:posOffset>
                  </wp:positionH>
                  <wp:positionV relativeFrom="paragraph">
                    <wp:posOffset>114935</wp:posOffset>
                  </wp:positionV>
                  <wp:extent cx="3284220" cy="2674620"/>
                  <wp:effectExtent l="0" t="0" r="11430" b="11430"/>
                  <wp:wrapTopAndBottom/>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tc>
        <w:tc>
          <w:tcPr>
            <w:tcW w:w="5069" w:type="dxa"/>
          </w:tcPr>
          <w:p w14:paraId="4244B104" w14:textId="77777777" w:rsidR="00357CE7" w:rsidRPr="00976179" w:rsidRDefault="00357CE7" w:rsidP="009F1BD9">
            <w:pPr>
              <w:spacing w:before="120" w:after="240" w:line="360" w:lineRule="auto"/>
              <w:jc w:val="both"/>
              <w:rPr>
                <w:rFonts w:eastAsia="Arial Unicode MS" w:cs="Arial Unicode MS"/>
              </w:rPr>
            </w:pPr>
            <w:r w:rsidRPr="00976179">
              <w:rPr>
                <w:noProof/>
              </w:rPr>
              <w:drawing>
                <wp:anchor distT="0" distB="0" distL="114300" distR="114300" simplePos="0" relativeHeight="251689472" behindDoc="0" locked="0" layoutInCell="1" allowOverlap="1" wp14:anchorId="3797034C" wp14:editId="343C7CB1">
                  <wp:simplePos x="0" y="0"/>
                  <wp:positionH relativeFrom="column">
                    <wp:posOffset>61595</wp:posOffset>
                  </wp:positionH>
                  <wp:positionV relativeFrom="paragraph">
                    <wp:posOffset>114935</wp:posOffset>
                  </wp:positionV>
                  <wp:extent cx="2872740" cy="2674620"/>
                  <wp:effectExtent l="0" t="0" r="3810" b="11430"/>
                  <wp:wrapTopAndBottom/>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c>
      </w:tr>
    </w:tbl>
    <w:p w14:paraId="7055EB89" w14:textId="4E09CA9B" w:rsidR="00357CE7" w:rsidRPr="00976179" w:rsidRDefault="00357CE7" w:rsidP="009F1BD9">
      <w:pPr>
        <w:spacing w:line="360" w:lineRule="auto"/>
        <w:ind w:firstLine="426"/>
        <w:jc w:val="both"/>
        <w:rPr>
          <w:szCs w:val="22"/>
          <w:lang w:val="ka-GE"/>
        </w:rPr>
      </w:pPr>
      <w:r w:rsidRPr="00976179">
        <w:rPr>
          <w:szCs w:val="22"/>
          <w:lang w:val="ka-GE"/>
        </w:rPr>
        <w:t xml:space="preserve">დიაგრამა </w:t>
      </w:r>
      <w:r w:rsidR="001438BF" w:rsidRPr="00976179">
        <w:rPr>
          <w:szCs w:val="22"/>
          <w:lang w:val="ka-GE"/>
        </w:rPr>
        <w:t>3</w:t>
      </w:r>
      <w:r w:rsidRPr="00976179">
        <w:rPr>
          <w:szCs w:val="22"/>
          <w:lang w:val="ka-GE"/>
        </w:rPr>
        <w:t xml:space="preserve">. </w:t>
      </w:r>
    </w:p>
    <w:p w14:paraId="1B842038" w14:textId="35CFBD88" w:rsidR="00357CE7" w:rsidRPr="00976179" w:rsidRDefault="00357CE7" w:rsidP="009F1BD9">
      <w:pPr>
        <w:spacing w:line="360" w:lineRule="auto"/>
        <w:ind w:firstLine="426"/>
        <w:jc w:val="both"/>
        <w:rPr>
          <w:szCs w:val="22"/>
          <w:lang w:val="ka-GE"/>
        </w:rPr>
      </w:pPr>
      <w:r w:rsidRPr="00976179">
        <w:rPr>
          <w:szCs w:val="22"/>
          <w:lang w:val="ka-GE"/>
        </w:rPr>
        <w:t>წყარო: საქსტატი</w:t>
      </w:r>
    </w:p>
    <w:p w14:paraId="55F248C3" w14:textId="71D80708" w:rsidR="00855125" w:rsidRPr="00976179" w:rsidRDefault="0070363C" w:rsidP="009F1BD9">
      <w:pPr>
        <w:spacing w:line="360" w:lineRule="auto"/>
        <w:jc w:val="both"/>
        <w:rPr>
          <w:szCs w:val="22"/>
          <w:lang w:val="ka-GE"/>
        </w:rPr>
      </w:pPr>
      <w:r w:rsidRPr="00976179">
        <w:rPr>
          <w:szCs w:val="22"/>
          <w:lang w:val="ka-GE"/>
        </w:rPr>
        <w:t>ბოლო ათწლეულის განმავლობში შობადობის მაჩვენებელიც მნიშვნელოვნად არ შეცვლილა</w:t>
      </w:r>
      <w:r w:rsidR="003A5D28" w:rsidRPr="00976179">
        <w:rPr>
          <w:szCs w:val="22"/>
          <w:lang w:val="ka-GE"/>
        </w:rPr>
        <w:t>, თუმცა შეიმჩნევა კლების ტენდენცია</w:t>
      </w:r>
      <w:r w:rsidR="00196206" w:rsidRPr="00976179">
        <w:rPr>
          <w:szCs w:val="22"/>
          <w:lang w:val="ka-GE"/>
        </w:rPr>
        <w:t xml:space="preserve">. </w:t>
      </w:r>
      <w:r w:rsidR="00153DFC" w:rsidRPr="00976179">
        <w:rPr>
          <w:szCs w:val="22"/>
          <w:lang w:val="ka-GE"/>
        </w:rPr>
        <w:t>ბუნებრივი მატების კოეფიციენტები (მოსახლეობის ათას კაცზე) 2022 წლის მონაცემებით 0,9  შეადგენს. აღნიშნული მონაცემი 2010-2019 წლებთან შედარებით საგრძნობლად შემცირებულია, თუმცა მაღალმთიანი აჭარის მუნიციპალიტეტებ</w:t>
      </w:r>
      <w:r w:rsidR="000E0991" w:rsidRPr="00976179">
        <w:rPr>
          <w:szCs w:val="22"/>
          <w:lang w:val="ka-GE"/>
        </w:rPr>
        <w:t xml:space="preserve">ის </w:t>
      </w:r>
      <w:r w:rsidR="00153DFC" w:rsidRPr="00976179">
        <w:rPr>
          <w:szCs w:val="22"/>
          <w:lang w:val="ka-GE"/>
        </w:rPr>
        <w:t>საერთო სურათისგან დიდად არ განსხვავდება.</w:t>
      </w:r>
    </w:p>
    <w:p w14:paraId="6439FB16" w14:textId="7174FB70" w:rsidR="00353DBC" w:rsidRPr="00976179" w:rsidRDefault="001438BF" w:rsidP="009F1BD9">
      <w:pPr>
        <w:spacing w:line="360" w:lineRule="auto"/>
        <w:jc w:val="both"/>
        <w:rPr>
          <w:szCs w:val="22"/>
          <w:lang w:val="ka-GE"/>
        </w:rPr>
      </w:pPr>
      <w:r w:rsidRPr="00976179">
        <w:rPr>
          <w:noProof/>
          <w:szCs w:val="22"/>
        </w:rPr>
        <w:drawing>
          <wp:anchor distT="0" distB="0" distL="114300" distR="114300" simplePos="0" relativeHeight="251681280" behindDoc="0" locked="0" layoutInCell="1" allowOverlap="1" wp14:anchorId="23FC5087" wp14:editId="1237DC03">
            <wp:simplePos x="0" y="0"/>
            <wp:positionH relativeFrom="column">
              <wp:posOffset>49530</wp:posOffset>
            </wp:positionH>
            <wp:positionV relativeFrom="paragraph">
              <wp:posOffset>248920</wp:posOffset>
            </wp:positionV>
            <wp:extent cx="6278880" cy="1798320"/>
            <wp:effectExtent l="0" t="0" r="7620" b="1143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855125" w:rsidRPr="00976179">
        <w:rPr>
          <w:szCs w:val="22"/>
          <w:lang w:val="ka-GE"/>
        </w:rPr>
        <w:t xml:space="preserve">                      </w:t>
      </w:r>
      <w:r w:rsidR="00353C80" w:rsidRPr="00976179">
        <w:rPr>
          <w:szCs w:val="22"/>
          <w:lang w:val="ka-GE"/>
        </w:rPr>
        <w:t xml:space="preserve">         დიაგრამა</w:t>
      </w:r>
      <w:r w:rsidR="00FD4766" w:rsidRPr="00976179">
        <w:rPr>
          <w:szCs w:val="22"/>
          <w:lang w:val="ka-GE"/>
        </w:rPr>
        <w:t xml:space="preserve"> </w:t>
      </w:r>
      <w:r w:rsidRPr="00976179">
        <w:rPr>
          <w:szCs w:val="22"/>
          <w:lang w:val="ka-GE"/>
        </w:rPr>
        <w:t>4</w:t>
      </w:r>
      <w:r w:rsidR="00196206" w:rsidRPr="00976179">
        <w:rPr>
          <w:szCs w:val="22"/>
          <w:lang w:val="ka-GE"/>
        </w:rPr>
        <w:t>.</w:t>
      </w:r>
    </w:p>
    <w:p w14:paraId="7C21E777" w14:textId="5AFD0561" w:rsidR="00196206" w:rsidRPr="00976179" w:rsidRDefault="00196206" w:rsidP="009F1BD9">
      <w:pPr>
        <w:spacing w:line="360" w:lineRule="auto"/>
        <w:jc w:val="both"/>
        <w:rPr>
          <w:szCs w:val="22"/>
          <w:lang w:val="ka-GE"/>
        </w:rPr>
      </w:pPr>
      <w:r w:rsidRPr="00976179">
        <w:rPr>
          <w:szCs w:val="22"/>
          <w:lang w:val="ka-GE"/>
        </w:rPr>
        <w:t>წყარი: საქსტატი</w:t>
      </w:r>
    </w:p>
    <w:p w14:paraId="67FC47AC" w14:textId="45519854" w:rsidR="001438BF" w:rsidRPr="00976179" w:rsidRDefault="001438BF" w:rsidP="009F1BD9">
      <w:pPr>
        <w:spacing w:before="120" w:after="240" w:line="360" w:lineRule="auto"/>
        <w:ind w:firstLine="426"/>
        <w:jc w:val="both"/>
        <w:rPr>
          <w:rFonts w:eastAsia="Arial Unicode MS" w:cs="Arial Unicode MS"/>
          <w:szCs w:val="22"/>
          <w:lang w:val="ka-GE"/>
        </w:rPr>
      </w:pPr>
      <w:r w:rsidRPr="00976179">
        <w:rPr>
          <w:noProof/>
          <w:szCs w:val="22"/>
        </w:rPr>
        <w:lastRenderedPageBreak/>
        <w:drawing>
          <wp:anchor distT="0" distB="0" distL="114300" distR="114300" simplePos="0" relativeHeight="251694592" behindDoc="0" locked="0" layoutInCell="1" allowOverlap="1" wp14:anchorId="42A9BCFC" wp14:editId="7C1F6B5E">
            <wp:simplePos x="0" y="0"/>
            <wp:positionH relativeFrom="column">
              <wp:posOffset>0</wp:posOffset>
            </wp:positionH>
            <wp:positionV relativeFrom="paragraph">
              <wp:posOffset>365760</wp:posOffset>
            </wp:positionV>
            <wp:extent cx="6054090" cy="2461895"/>
            <wp:effectExtent l="0" t="0" r="3810" b="14605"/>
            <wp:wrapTopAndBottom/>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Pr="00976179">
        <w:rPr>
          <w:rFonts w:eastAsia="Arial Unicode MS" w:cs="Arial Unicode MS"/>
          <w:szCs w:val="22"/>
          <w:lang w:val="ka-GE"/>
        </w:rPr>
        <w:t xml:space="preserve">დიაგრამა 5. </w:t>
      </w:r>
    </w:p>
    <w:p w14:paraId="47CEC52F" w14:textId="77777777" w:rsidR="001438BF" w:rsidRPr="00976179" w:rsidRDefault="001438BF" w:rsidP="009F1BD9">
      <w:pPr>
        <w:spacing w:line="360" w:lineRule="auto"/>
        <w:jc w:val="both"/>
        <w:rPr>
          <w:szCs w:val="22"/>
          <w:lang w:val="ka-GE"/>
        </w:rPr>
      </w:pPr>
      <w:r w:rsidRPr="00976179">
        <w:rPr>
          <w:szCs w:val="22"/>
          <w:lang w:val="ka-GE"/>
        </w:rPr>
        <w:t>წყარი: საქსტატი</w:t>
      </w:r>
    </w:p>
    <w:p w14:paraId="03ECBC75" w14:textId="018764C4" w:rsidR="001438BF" w:rsidRPr="00976179" w:rsidRDefault="001438BF" w:rsidP="009F1BD9">
      <w:pPr>
        <w:spacing w:before="120" w:after="240" w:line="360" w:lineRule="auto"/>
        <w:jc w:val="both"/>
        <w:rPr>
          <w:rFonts w:eastAsia="Arial Unicode MS" w:cs="Arial Unicode MS"/>
          <w:szCs w:val="22"/>
        </w:rPr>
      </w:pPr>
      <w:r w:rsidRPr="00976179">
        <w:rPr>
          <w:rFonts w:eastAsia="Arial Unicode MS" w:cs="Arial Unicode MS"/>
          <w:szCs w:val="22"/>
        </w:rPr>
        <w:t>2014 წლის საყოველთაო აღწერის მონაცემებით მუნიციპალიტეტის მოსახლეობის საშუალო ასაკი 37</w:t>
      </w:r>
      <w:r w:rsidRPr="00976179">
        <w:rPr>
          <w:rFonts w:eastAsia="Arial Unicode MS" w:cs="Arial Unicode MS"/>
          <w:szCs w:val="22"/>
          <w:lang w:val="ka-GE"/>
        </w:rPr>
        <w:t>,1</w:t>
      </w:r>
      <w:r w:rsidRPr="00976179">
        <w:rPr>
          <w:rFonts w:eastAsia="Arial Unicode MS" w:cs="Arial Unicode MS"/>
          <w:szCs w:val="22"/>
        </w:rPr>
        <w:t xml:space="preserve"> წელია, საქართველოს მოსახლეობის საშუალო ასაკი - 38,1 წელი.</w:t>
      </w:r>
    </w:p>
    <w:p w14:paraId="2F9359C1" w14:textId="52075162" w:rsidR="001438BF" w:rsidRPr="00976179" w:rsidRDefault="001438BF" w:rsidP="009F1BD9">
      <w:pPr>
        <w:spacing w:line="360" w:lineRule="auto"/>
        <w:jc w:val="both"/>
        <w:rPr>
          <w:szCs w:val="22"/>
          <w:lang w:val="ka-GE"/>
        </w:rPr>
      </w:pPr>
      <w:r w:rsidRPr="00976179">
        <w:rPr>
          <w:noProof/>
          <w:szCs w:val="22"/>
        </w:rPr>
        <w:drawing>
          <wp:anchor distT="0" distB="0" distL="114300" distR="114300" simplePos="0" relativeHeight="251692544" behindDoc="0" locked="0" layoutInCell="1" allowOverlap="1" wp14:anchorId="41CA5CE3" wp14:editId="69EDE135">
            <wp:simplePos x="0" y="0"/>
            <wp:positionH relativeFrom="column">
              <wp:posOffset>293370</wp:posOffset>
            </wp:positionH>
            <wp:positionV relativeFrom="paragraph">
              <wp:posOffset>246380</wp:posOffset>
            </wp:positionV>
            <wp:extent cx="5852160" cy="2682240"/>
            <wp:effectExtent l="0" t="0" r="15240" b="3810"/>
            <wp:wrapTopAndBottom/>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196206" w:rsidRPr="00976179">
        <w:rPr>
          <w:szCs w:val="22"/>
          <w:lang w:val="ka-GE"/>
        </w:rPr>
        <w:t>დიაგრამა</w:t>
      </w:r>
      <w:r w:rsidR="001B3397" w:rsidRPr="00976179">
        <w:rPr>
          <w:szCs w:val="22"/>
          <w:lang w:val="ka-GE"/>
        </w:rPr>
        <w:t xml:space="preserve"> 6</w:t>
      </w:r>
      <w:r w:rsidR="00196206" w:rsidRPr="00976179">
        <w:rPr>
          <w:szCs w:val="22"/>
          <w:lang w:val="ka-GE"/>
        </w:rPr>
        <w:t>.</w:t>
      </w:r>
    </w:p>
    <w:p w14:paraId="777C8FB2" w14:textId="3F4E6623" w:rsidR="00196206" w:rsidRPr="00976179" w:rsidRDefault="00196206" w:rsidP="009F1BD9">
      <w:pPr>
        <w:spacing w:line="360" w:lineRule="auto"/>
        <w:jc w:val="both"/>
        <w:rPr>
          <w:szCs w:val="22"/>
          <w:lang w:val="ka-GE"/>
        </w:rPr>
      </w:pPr>
      <w:r w:rsidRPr="00976179">
        <w:rPr>
          <w:szCs w:val="22"/>
          <w:lang w:val="ka-GE"/>
        </w:rPr>
        <w:t>წყარო: საქსტატი</w:t>
      </w:r>
    </w:p>
    <w:p w14:paraId="644A24BA" w14:textId="78ECA76E" w:rsidR="00E85974" w:rsidRPr="00976179" w:rsidRDefault="001B3397" w:rsidP="009F1BD9">
      <w:pPr>
        <w:spacing w:before="120" w:after="240" w:line="360" w:lineRule="auto"/>
        <w:jc w:val="both"/>
        <w:rPr>
          <w:rFonts w:eastAsia="Arial Unicode MS" w:cs="Arial Unicode MS"/>
          <w:szCs w:val="22"/>
          <w:lang w:val="ka-GE"/>
        </w:rPr>
      </w:pPr>
      <w:r w:rsidRPr="00976179">
        <w:rPr>
          <w:rFonts w:eastAsia="Arial Unicode MS" w:cs="Arial Unicode MS"/>
          <w:szCs w:val="22"/>
          <w:lang w:val="ka-GE"/>
        </w:rPr>
        <w:t xml:space="preserve">შუახევის მუნიციპალიტეტში 2014 წლის 5 ნოემბრის მონაცემებით 1727 შიდა მიგრანტი იყო, ყველაზე მეტი თავად აჭარის ავტონომიკური რესპუბლიკის სხვა მუნიციპალიტეტებიდან მიგრირებული. </w:t>
      </w:r>
    </w:p>
    <w:p w14:paraId="76D9D4C8" w14:textId="3E40FB72" w:rsidR="001B3397" w:rsidRPr="00976179" w:rsidRDefault="001B3397" w:rsidP="009F1BD9">
      <w:pPr>
        <w:spacing w:before="120" w:after="240" w:line="360" w:lineRule="auto"/>
        <w:ind w:firstLine="426"/>
        <w:jc w:val="both"/>
        <w:rPr>
          <w:szCs w:val="22"/>
          <w:lang w:val="ka-GE"/>
        </w:rPr>
      </w:pPr>
      <w:r w:rsidRPr="00976179">
        <w:rPr>
          <w:noProof/>
          <w:szCs w:val="22"/>
        </w:rPr>
        <w:lastRenderedPageBreak/>
        <w:drawing>
          <wp:anchor distT="0" distB="0" distL="114300" distR="114300" simplePos="0" relativeHeight="251696640" behindDoc="0" locked="0" layoutInCell="1" allowOverlap="1" wp14:anchorId="29F03227" wp14:editId="16619079">
            <wp:simplePos x="0" y="0"/>
            <wp:positionH relativeFrom="column">
              <wp:posOffset>-3810</wp:posOffset>
            </wp:positionH>
            <wp:positionV relativeFrom="paragraph">
              <wp:posOffset>273050</wp:posOffset>
            </wp:positionV>
            <wp:extent cx="6560820" cy="2331720"/>
            <wp:effectExtent l="0" t="0" r="11430" b="15240"/>
            <wp:wrapTopAndBottom/>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976179">
        <w:rPr>
          <w:szCs w:val="22"/>
          <w:lang w:val="ka-GE"/>
        </w:rPr>
        <w:t xml:space="preserve">დიაგრამა 7. </w:t>
      </w:r>
    </w:p>
    <w:p w14:paraId="7C13B98C" w14:textId="773E68CB" w:rsidR="001B3397" w:rsidRPr="00976179" w:rsidRDefault="001B3397" w:rsidP="009F1BD9">
      <w:pPr>
        <w:spacing w:before="120" w:after="240" w:line="360" w:lineRule="auto"/>
        <w:ind w:firstLine="426"/>
        <w:jc w:val="both"/>
        <w:rPr>
          <w:szCs w:val="22"/>
          <w:lang w:val="ka-GE"/>
        </w:rPr>
      </w:pPr>
      <w:r w:rsidRPr="00976179">
        <w:rPr>
          <w:szCs w:val="22"/>
          <w:lang w:val="ka-GE"/>
        </w:rPr>
        <w:t>წყარო: საქსტატი</w:t>
      </w:r>
    </w:p>
    <w:p w14:paraId="6A2CFC97" w14:textId="236EABA9" w:rsidR="0043748F" w:rsidRPr="00976179" w:rsidRDefault="0043748F" w:rsidP="009F1BD9">
      <w:pPr>
        <w:spacing w:after="0" w:line="360" w:lineRule="auto"/>
        <w:jc w:val="both"/>
        <w:rPr>
          <w:szCs w:val="22"/>
        </w:rPr>
      </w:pPr>
      <w:r w:rsidRPr="00976179">
        <w:rPr>
          <w:rFonts w:cs="Sylfaen"/>
          <w:szCs w:val="22"/>
        </w:rPr>
        <w:t>პენსიის</w:t>
      </w:r>
      <w:r w:rsidRPr="00976179">
        <w:rPr>
          <w:szCs w:val="22"/>
        </w:rPr>
        <w:t xml:space="preserve"> </w:t>
      </w:r>
      <w:r w:rsidRPr="00976179">
        <w:rPr>
          <w:rFonts w:cs="Sylfaen"/>
          <w:szCs w:val="22"/>
        </w:rPr>
        <w:t>მიმღებთა</w:t>
      </w:r>
      <w:r w:rsidRPr="00976179">
        <w:rPr>
          <w:szCs w:val="22"/>
        </w:rPr>
        <w:t xml:space="preserve"> </w:t>
      </w:r>
      <w:r w:rsidRPr="00976179">
        <w:rPr>
          <w:rFonts w:cs="Sylfaen"/>
          <w:szCs w:val="22"/>
        </w:rPr>
        <w:t>რაოდენობა</w:t>
      </w:r>
      <w:r w:rsidRPr="00976179">
        <w:rPr>
          <w:szCs w:val="22"/>
        </w:rPr>
        <w:t xml:space="preserve"> </w:t>
      </w:r>
      <w:r w:rsidRPr="00976179">
        <w:rPr>
          <w:rFonts w:cs="Sylfaen"/>
          <w:szCs w:val="22"/>
        </w:rPr>
        <w:t>მოცემული</w:t>
      </w:r>
      <w:r w:rsidRPr="00976179">
        <w:rPr>
          <w:szCs w:val="22"/>
        </w:rPr>
        <w:t xml:space="preserve"> </w:t>
      </w:r>
      <w:r w:rsidRPr="00976179">
        <w:rPr>
          <w:rFonts w:cs="Sylfaen"/>
          <w:szCs w:val="22"/>
        </w:rPr>
        <w:t>დროის</w:t>
      </w:r>
      <w:r w:rsidRPr="00976179">
        <w:rPr>
          <w:szCs w:val="22"/>
        </w:rPr>
        <w:t xml:space="preserve"> </w:t>
      </w:r>
      <w:r w:rsidRPr="00976179">
        <w:rPr>
          <w:rFonts w:cs="Sylfaen"/>
          <w:szCs w:val="22"/>
        </w:rPr>
        <w:t>მონაკვეთში</w:t>
      </w:r>
      <w:r w:rsidRPr="00976179">
        <w:rPr>
          <w:szCs w:val="22"/>
        </w:rPr>
        <w:t xml:space="preserve"> </w:t>
      </w:r>
      <w:r w:rsidRPr="00976179">
        <w:rPr>
          <w:szCs w:val="22"/>
          <w:lang w:val="ka-GE"/>
        </w:rPr>
        <w:t xml:space="preserve">აჭარის ავტონომიური რესპუბლიკის </w:t>
      </w:r>
      <w:r w:rsidRPr="00976179">
        <w:rPr>
          <w:szCs w:val="22"/>
        </w:rPr>
        <w:t xml:space="preserve">მასშტაბით პენსიონერთა საერთო რაოდენობის 5%-ია. </w:t>
      </w:r>
    </w:p>
    <w:p w14:paraId="506F974F" w14:textId="7BC7C9D8" w:rsidR="00196206" w:rsidRPr="00976179" w:rsidRDefault="00196206" w:rsidP="009F1BD9">
      <w:pPr>
        <w:spacing w:line="360" w:lineRule="auto"/>
        <w:jc w:val="both"/>
        <w:rPr>
          <w:b/>
          <w:szCs w:val="22"/>
          <w:lang w:val="ka-GE"/>
        </w:rPr>
      </w:pPr>
    </w:p>
    <w:p w14:paraId="46E30E66" w14:textId="77777777" w:rsidR="00325B06" w:rsidRDefault="00325B06" w:rsidP="009F1BD9">
      <w:pPr>
        <w:spacing w:before="120" w:after="240" w:line="360" w:lineRule="auto"/>
        <w:ind w:firstLine="426"/>
        <w:jc w:val="both"/>
        <w:rPr>
          <w:noProof/>
          <w:szCs w:val="22"/>
        </w:rPr>
      </w:pPr>
    </w:p>
    <w:p w14:paraId="5FC15BD3" w14:textId="77777777" w:rsidR="00325B06" w:rsidRDefault="00325B06" w:rsidP="009F1BD9">
      <w:pPr>
        <w:spacing w:before="120" w:after="240" w:line="360" w:lineRule="auto"/>
        <w:ind w:firstLine="426"/>
        <w:jc w:val="both"/>
        <w:rPr>
          <w:noProof/>
          <w:szCs w:val="22"/>
        </w:rPr>
      </w:pPr>
    </w:p>
    <w:p w14:paraId="60BE31D7" w14:textId="28793A17" w:rsidR="00BE16E7" w:rsidRPr="00976179" w:rsidRDefault="00325B06" w:rsidP="00C973DE">
      <w:pPr>
        <w:spacing w:before="120" w:after="240" w:line="360" w:lineRule="auto"/>
        <w:ind w:firstLine="426"/>
        <w:rPr>
          <w:szCs w:val="22"/>
          <w:lang w:val="ka-GE"/>
        </w:rPr>
      </w:pPr>
      <w:r w:rsidRPr="00976179">
        <w:rPr>
          <w:noProof/>
          <w:szCs w:val="22"/>
        </w:rPr>
        <w:drawing>
          <wp:anchor distT="0" distB="0" distL="114300" distR="114300" simplePos="0" relativeHeight="251743744" behindDoc="0" locked="0" layoutInCell="1" allowOverlap="1" wp14:anchorId="35C87D68" wp14:editId="6C7DFF1A">
            <wp:simplePos x="0" y="0"/>
            <wp:positionH relativeFrom="column">
              <wp:posOffset>342900</wp:posOffset>
            </wp:positionH>
            <wp:positionV relativeFrom="paragraph">
              <wp:posOffset>252730</wp:posOffset>
            </wp:positionV>
            <wp:extent cx="5170170" cy="2804160"/>
            <wp:effectExtent l="0" t="0" r="11430" b="15240"/>
            <wp:wrapTopAndBottom/>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C973DE">
        <w:rPr>
          <w:szCs w:val="22"/>
          <w:lang w:val="ka-GE"/>
        </w:rPr>
        <w:t xml:space="preserve">   </w:t>
      </w:r>
      <w:r w:rsidR="00BE16E7" w:rsidRPr="00976179">
        <w:rPr>
          <w:szCs w:val="22"/>
          <w:lang w:val="ka-GE"/>
        </w:rPr>
        <w:t xml:space="preserve">დიაგრამა 8. </w:t>
      </w:r>
    </w:p>
    <w:p w14:paraId="29052975" w14:textId="36F4F6DC" w:rsidR="00BE16E7" w:rsidRPr="00976179" w:rsidRDefault="00A24E16" w:rsidP="009F1BD9">
      <w:pPr>
        <w:spacing w:before="120" w:after="240" w:line="360" w:lineRule="auto"/>
        <w:ind w:firstLine="426"/>
        <w:jc w:val="both"/>
        <w:rPr>
          <w:szCs w:val="22"/>
          <w:lang w:val="ka-GE"/>
        </w:rPr>
      </w:pPr>
      <w:r>
        <w:rPr>
          <w:szCs w:val="22"/>
          <w:lang w:val="ka-GE"/>
        </w:rPr>
        <w:t xml:space="preserve">  </w:t>
      </w:r>
      <w:r w:rsidR="00BE16E7" w:rsidRPr="00976179">
        <w:rPr>
          <w:szCs w:val="22"/>
          <w:lang w:val="ka-GE"/>
        </w:rPr>
        <w:t>წყარო: საქსტატი</w:t>
      </w:r>
    </w:p>
    <w:p w14:paraId="4497CF5B" w14:textId="52DBDC51" w:rsidR="00FE3C18" w:rsidRPr="00976179" w:rsidRDefault="00F50F72" w:rsidP="009F1BD9">
      <w:pPr>
        <w:pStyle w:val="Heading3"/>
        <w:numPr>
          <w:ilvl w:val="2"/>
          <w:numId w:val="17"/>
        </w:numPr>
        <w:jc w:val="both"/>
      </w:pPr>
      <w:bookmarkStart w:id="14" w:name="_Toc153538279"/>
      <w:r w:rsidRPr="00976179">
        <w:rPr>
          <w:rFonts w:ascii="Sylfaen" w:hAnsi="Sylfaen" w:cs="Sylfaen"/>
        </w:rPr>
        <w:t>მუნიციპალიტეტის</w:t>
      </w:r>
      <w:r w:rsidRPr="00976179">
        <w:t xml:space="preserve"> </w:t>
      </w:r>
      <w:r w:rsidRPr="00976179">
        <w:rPr>
          <w:rFonts w:ascii="Sylfaen" w:hAnsi="Sylfaen" w:cs="Sylfaen"/>
        </w:rPr>
        <w:t>შრომითი</w:t>
      </w:r>
      <w:r w:rsidRPr="00976179">
        <w:t xml:space="preserve"> </w:t>
      </w:r>
      <w:r w:rsidRPr="00976179">
        <w:rPr>
          <w:rFonts w:ascii="Sylfaen" w:hAnsi="Sylfaen" w:cs="Sylfaen"/>
        </w:rPr>
        <w:t>რესურსები</w:t>
      </w:r>
      <w:bookmarkEnd w:id="14"/>
      <w:r w:rsidR="00FE3C18" w:rsidRPr="00976179">
        <w:rPr>
          <w:lang w:val="ka-GE"/>
        </w:rPr>
        <w:t xml:space="preserve"> </w:t>
      </w:r>
    </w:p>
    <w:p w14:paraId="16997344" w14:textId="7E07D5FB" w:rsidR="00C13A7F" w:rsidRPr="00976179" w:rsidRDefault="00C13A7F" w:rsidP="009F1BD9">
      <w:pPr>
        <w:pStyle w:val="ListParagraph"/>
        <w:spacing w:line="360" w:lineRule="auto"/>
        <w:ind w:left="390"/>
        <w:jc w:val="both"/>
        <w:rPr>
          <w:b/>
          <w:szCs w:val="22"/>
          <w:lang w:val="ka-GE"/>
        </w:rPr>
      </w:pPr>
    </w:p>
    <w:p w14:paraId="34D33750" w14:textId="2F277737" w:rsidR="009A045B" w:rsidRDefault="00FE3C18" w:rsidP="009F1BD9">
      <w:pPr>
        <w:pStyle w:val="ListParagraph"/>
        <w:spacing w:before="240" w:line="360" w:lineRule="auto"/>
        <w:ind w:left="0"/>
        <w:jc w:val="both"/>
        <w:rPr>
          <w:spacing w:val="1"/>
          <w:szCs w:val="22"/>
          <w:lang w:val="ka-GE"/>
        </w:rPr>
      </w:pPr>
      <w:r w:rsidRPr="00976179">
        <w:rPr>
          <w:szCs w:val="22"/>
          <w:lang w:val="ka-GE"/>
        </w:rPr>
        <w:lastRenderedPageBreak/>
        <w:t>მუნიციპალიტეტ</w:t>
      </w:r>
      <w:r w:rsidR="005329FE" w:rsidRPr="00976179">
        <w:rPr>
          <w:szCs w:val="22"/>
          <w:lang w:val="ka-GE"/>
        </w:rPr>
        <w:t>შ</w:t>
      </w:r>
      <w:r w:rsidRPr="00976179">
        <w:rPr>
          <w:szCs w:val="22"/>
          <w:lang w:val="ka-GE"/>
        </w:rPr>
        <w:t>ი</w:t>
      </w:r>
      <w:r w:rsidR="005329FE" w:rsidRPr="00976179">
        <w:rPr>
          <w:szCs w:val="22"/>
          <w:lang w:val="ka-GE"/>
        </w:rPr>
        <w:t xml:space="preserve"> </w:t>
      </w:r>
      <w:r w:rsidRPr="00976179">
        <w:rPr>
          <w:szCs w:val="22"/>
          <w:lang w:val="ka-GE"/>
        </w:rPr>
        <w:t>დასაქმე</w:t>
      </w:r>
      <w:r w:rsidR="00FD4766" w:rsidRPr="00976179">
        <w:rPr>
          <w:szCs w:val="22"/>
          <w:lang w:val="ka-GE"/>
        </w:rPr>
        <w:t>ბ</w:t>
      </w:r>
      <w:r w:rsidRPr="00976179">
        <w:rPr>
          <w:szCs w:val="22"/>
          <w:lang w:val="ka-GE"/>
        </w:rPr>
        <w:t xml:space="preserve">ა მნიშვნელოვან გამოწვევად რჩება. </w:t>
      </w:r>
      <w:r w:rsidRPr="00976179">
        <w:rPr>
          <w:szCs w:val="22"/>
        </w:rPr>
        <w:t>მოსახლეობის</w:t>
      </w:r>
      <w:r w:rsidRPr="00976179">
        <w:rPr>
          <w:spacing w:val="1"/>
          <w:szCs w:val="22"/>
          <w:lang w:val="ka-GE"/>
        </w:rPr>
        <w:t xml:space="preserve"> </w:t>
      </w:r>
      <w:r w:rsidRPr="00976179">
        <w:rPr>
          <w:szCs w:val="22"/>
          <w:lang w:val="ka-GE"/>
        </w:rPr>
        <w:t>დიდი წილი</w:t>
      </w:r>
      <w:r w:rsidRPr="00976179">
        <w:rPr>
          <w:spacing w:val="1"/>
          <w:szCs w:val="22"/>
        </w:rPr>
        <w:t xml:space="preserve"> </w:t>
      </w:r>
      <w:r w:rsidRPr="00976179">
        <w:rPr>
          <w:szCs w:val="22"/>
        </w:rPr>
        <w:t>თვითდასაქმებულია</w:t>
      </w:r>
      <w:r w:rsidRPr="00976179">
        <w:rPr>
          <w:spacing w:val="1"/>
          <w:szCs w:val="22"/>
          <w:lang w:val="ka-GE"/>
        </w:rPr>
        <w:t>.</w:t>
      </w:r>
      <w:r w:rsidR="002136C0" w:rsidRPr="00976179">
        <w:rPr>
          <w:spacing w:val="1"/>
          <w:szCs w:val="22"/>
          <w:lang w:val="ka-GE"/>
        </w:rPr>
        <w:t xml:space="preserve"> შრომისუნარიანი ასაკის მოსახლეობის წილი კაცებში - 80,5%</w:t>
      </w:r>
      <w:r w:rsidR="000E0991" w:rsidRPr="00976179">
        <w:rPr>
          <w:spacing w:val="1"/>
          <w:szCs w:val="22"/>
          <w:lang w:val="ka-GE"/>
        </w:rPr>
        <w:t>-ს</w:t>
      </w:r>
      <w:r w:rsidR="002136C0" w:rsidRPr="00976179">
        <w:rPr>
          <w:spacing w:val="1"/>
          <w:szCs w:val="22"/>
          <w:lang w:val="ka-GE"/>
        </w:rPr>
        <w:t>, ხოლო ქალებში 83,1 %-</w:t>
      </w:r>
      <w:r w:rsidR="000E0991" w:rsidRPr="00976179">
        <w:rPr>
          <w:spacing w:val="1"/>
          <w:szCs w:val="22"/>
          <w:lang w:val="ka-GE"/>
        </w:rPr>
        <w:t xml:space="preserve">ს </w:t>
      </w:r>
      <w:r w:rsidR="002136C0" w:rsidRPr="00976179">
        <w:rPr>
          <w:spacing w:val="1"/>
          <w:szCs w:val="22"/>
          <w:lang w:val="ka-GE"/>
        </w:rPr>
        <w:t xml:space="preserve">შეადგენს. </w:t>
      </w:r>
      <w:r w:rsidR="00C13A7F" w:rsidRPr="00976179">
        <w:rPr>
          <w:spacing w:val="1"/>
          <w:szCs w:val="22"/>
          <w:lang w:val="ka-GE"/>
        </w:rPr>
        <w:t xml:space="preserve"> </w:t>
      </w:r>
    </w:p>
    <w:p w14:paraId="18154410" w14:textId="77777777" w:rsidR="008E1249" w:rsidRDefault="008E1249" w:rsidP="009F1BD9">
      <w:pPr>
        <w:pStyle w:val="ListParagraph"/>
        <w:spacing w:before="240" w:line="360" w:lineRule="auto"/>
        <w:ind w:left="0"/>
        <w:jc w:val="both"/>
        <w:rPr>
          <w:spacing w:val="1"/>
          <w:szCs w:val="22"/>
          <w:lang w:val="ka-GE"/>
        </w:rPr>
      </w:pPr>
    </w:p>
    <w:p w14:paraId="0C895E82" w14:textId="7B9C436A" w:rsidR="00F50F72" w:rsidRPr="009A045B" w:rsidRDefault="00F50F72" w:rsidP="009F1BD9">
      <w:pPr>
        <w:pStyle w:val="ListParagraph"/>
        <w:spacing w:before="240" w:line="360" w:lineRule="auto"/>
        <w:ind w:left="0"/>
        <w:jc w:val="both"/>
        <w:rPr>
          <w:spacing w:val="1"/>
          <w:szCs w:val="22"/>
          <w:lang w:val="ka-GE"/>
        </w:rPr>
      </w:pPr>
      <w:r w:rsidRPr="00976179">
        <w:rPr>
          <w:color w:val="222222"/>
          <w:szCs w:val="22"/>
          <w:shd w:val="clear" w:color="auto" w:fill="FFFFFF"/>
        </w:rPr>
        <w:t>მუნიციპალიტეტში სამუშაო ძალის, უმუშევრობის და დასაქმების დონის მაჩვენებლების ანალიზის და შესაბამისი დაშვების მიზნით, გამოყენებული იქნა საქართველოს სტატისტიკის ეროვნული სამსახურის მონაცემები რეგიონალურ ჭრილში. კერძოდ, სამუშაო ჯგუფის მიერ გაანალიზდა შემდეგი მაჩვენებლები, როგორიცაა: რეგიონის მოსახლეობა და 15+ ასაკის მოსახლეობის რაოდენობა, სამუშაო ძალა, დასაქმებული და უმუშევარი რეგიონში. აღნიშნულის საფუძველზე გაკეთდა დაშვება, თუ როგორია მუნიციპალიტეტის წილი აღნიშნულ მაჩვენებლებში. ძირითადი შეფასება ეფუძნება მუნიციპალიტეტის მოსახლეობის რაოდენობას და მის წილს რეგიონის ჭრილში.</w:t>
      </w:r>
    </w:p>
    <w:p w14:paraId="6679F689" w14:textId="77777777" w:rsidR="00325B06" w:rsidRDefault="00325B06" w:rsidP="009F1BD9">
      <w:pPr>
        <w:pStyle w:val="ListParagraph"/>
        <w:spacing w:line="360" w:lineRule="auto"/>
        <w:ind w:left="0" w:firstLine="284"/>
        <w:jc w:val="both"/>
        <w:rPr>
          <w:color w:val="222222"/>
          <w:szCs w:val="22"/>
          <w:shd w:val="clear" w:color="auto" w:fill="FFFFFF"/>
          <w:lang w:val="ka-GE"/>
        </w:rPr>
      </w:pPr>
    </w:p>
    <w:p w14:paraId="7A1AFB04" w14:textId="77777777" w:rsidR="00325B06" w:rsidRDefault="00325B06" w:rsidP="009F1BD9">
      <w:pPr>
        <w:pStyle w:val="ListParagraph"/>
        <w:spacing w:line="360" w:lineRule="auto"/>
        <w:ind w:left="0" w:firstLine="284"/>
        <w:jc w:val="both"/>
        <w:rPr>
          <w:color w:val="222222"/>
          <w:szCs w:val="22"/>
          <w:shd w:val="clear" w:color="auto" w:fill="FFFFFF"/>
          <w:lang w:val="ka-GE"/>
        </w:rPr>
      </w:pPr>
    </w:p>
    <w:p w14:paraId="00AA050B" w14:textId="77777777" w:rsidR="00325B06" w:rsidRDefault="00325B06" w:rsidP="009F1BD9">
      <w:pPr>
        <w:pStyle w:val="ListParagraph"/>
        <w:spacing w:line="360" w:lineRule="auto"/>
        <w:ind w:left="0" w:firstLine="284"/>
        <w:jc w:val="both"/>
        <w:rPr>
          <w:color w:val="222222"/>
          <w:szCs w:val="22"/>
          <w:shd w:val="clear" w:color="auto" w:fill="FFFFFF"/>
          <w:lang w:val="ka-GE"/>
        </w:rPr>
      </w:pPr>
    </w:p>
    <w:p w14:paraId="58806132" w14:textId="77777777" w:rsidR="00325B06" w:rsidRDefault="00325B06" w:rsidP="009F1BD9">
      <w:pPr>
        <w:pStyle w:val="ListParagraph"/>
        <w:spacing w:line="360" w:lineRule="auto"/>
        <w:ind w:left="0" w:firstLine="284"/>
        <w:jc w:val="both"/>
        <w:rPr>
          <w:color w:val="222222"/>
          <w:szCs w:val="22"/>
          <w:shd w:val="clear" w:color="auto" w:fill="FFFFFF"/>
          <w:lang w:val="ka-GE"/>
        </w:rPr>
      </w:pPr>
    </w:p>
    <w:p w14:paraId="1BBA5430" w14:textId="77777777" w:rsidR="00325B06" w:rsidRDefault="00325B06" w:rsidP="009F1BD9">
      <w:pPr>
        <w:pStyle w:val="ListParagraph"/>
        <w:spacing w:line="360" w:lineRule="auto"/>
        <w:ind w:left="0" w:firstLine="284"/>
        <w:jc w:val="both"/>
        <w:rPr>
          <w:color w:val="222222"/>
          <w:szCs w:val="22"/>
          <w:shd w:val="clear" w:color="auto" w:fill="FFFFFF"/>
          <w:lang w:val="ka-GE"/>
        </w:rPr>
      </w:pPr>
    </w:p>
    <w:p w14:paraId="6AC4BA4F" w14:textId="77777777" w:rsidR="00325B06" w:rsidRDefault="00325B06" w:rsidP="009F1BD9">
      <w:pPr>
        <w:pStyle w:val="ListParagraph"/>
        <w:spacing w:line="360" w:lineRule="auto"/>
        <w:ind w:left="0" w:firstLine="284"/>
        <w:jc w:val="both"/>
        <w:rPr>
          <w:color w:val="222222"/>
          <w:szCs w:val="22"/>
          <w:shd w:val="clear" w:color="auto" w:fill="FFFFFF"/>
          <w:lang w:val="ka-GE"/>
        </w:rPr>
      </w:pPr>
    </w:p>
    <w:p w14:paraId="188AC321" w14:textId="2626BC2A" w:rsidR="00F50F72" w:rsidRPr="00976179" w:rsidRDefault="00325B06" w:rsidP="009F1BD9">
      <w:pPr>
        <w:pStyle w:val="ListParagraph"/>
        <w:spacing w:line="360" w:lineRule="auto"/>
        <w:ind w:left="0" w:firstLine="284"/>
        <w:jc w:val="both"/>
        <w:rPr>
          <w:color w:val="222222"/>
          <w:szCs w:val="22"/>
          <w:shd w:val="clear" w:color="auto" w:fill="FFFFFF"/>
          <w:lang w:val="ka-GE"/>
        </w:rPr>
      </w:pPr>
      <w:r w:rsidRPr="00976179">
        <w:rPr>
          <w:noProof/>
          <w:szCs w:val="22"/>
        </w:rPr>
        <w:drawing>
          <wp:anchor distT="0" distB="0" distL="114300" distR="114300" simplePos="0" relativeHeight="251745792" behindDoc="0" locked="0" layoutInCell="1" allowOverlap="1" wp14:anchorId="419CBCDD" wp14:editId="42F66E83">
            <wp:simplePos x="0" y="0"/>
            <wp:positionH relativeFrom="column">
              <wp:posOffset>635</wp:posOffset>
            </wp:positionH>
            <wp:positionV relativeFrom="paragraph">
              <wp:posOffset>236855</wp:posOffset>
            </wp:positionV>
            <wp:extent cx="6054090" cy="2583180"/>
            <wp:effectExtent l="0" t="0" r="3810" b="7620"/>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F50F72" w:rsidRPr="00976179">
        <w:rPr>
          <w:color w:val="222222"/>
          <w:szCs w:val="22"/>
          <w:shd w:val="clear" w:color="auto" w:fill="FFFFFF"/>
          <w:lang w:val="ka-GE"/>
        </w:rPr>
        <w:t xml:space="preserve">დიაგრამა 9. </w:t>
      </w:r>
    </w:p>
    <w:p w14:paraId="050E3C22" w14:textId="7B418C7F" w:rsidR="00F50F72" w:rsidRPr="00325B06" w:rsidRDefault="00F50F72" w:rsidP="009F1BD9">
      <w:pPr>
        <w:pStyle w:val="ListParagraph"/>
        <w:spacing w:line="360" w:lineRule="auto"/>
        <w:ind w:left="0" w:firstLine="284"/>
        <w:jc w:val="both"/>
        <w:rPr>
          <w:spacing w:val="1"/>
          <w:szCs w:val="22"/>
          <w:lang w:val="ka-GE"/>
        </w:rPr>
      </w:pPr>
      <w:r w:rsidRPr="00976179">
        <w:rPr>
          <w:spacing w:val="1"/>
          <w:szCs w:val="22"/>
          <w:lang w:val="ka-GE"/>
        </w:rPr>
        <w:t>წ</w:t>
      </w:r>
      <w:r w:rsidRPr="00325B06">
        <w:rPr>
          <w:spacing w:val="1"/>
          <w:szCs w:val="22"/>
          <w:lang w:val="ka-GE"/>
        </w:rPr>
        <w:t>ყარო: საქსტატი</w:t>
      </w:r>
    </w:p>
    <w:p w14:paraId="38CB83DA" w14:textId="7EBD9C65" w:rsidR="000332C9" w:rsidRPr="00976179" w:rsidRDefault="000332C9" w:rsidP="009F1BD9">
      <w:pPr>
        <w:spacing w:line="360" w:lineRule="auto"/>
        <w:jc w:val="both"/>
        <w:rPr>
          <w:spacing w:val="1"/>
          <w:szCs w:val="22"/>
          <w:lang w:val="ka-GE"/>
        </w:rPr>
      </w:pPr>
      <w:r w:rsidRPr="00976179">
        <w:rPr>
          <w:spacing w:val="1"/>
          <w:szCs w:val="22"/>
          <w:lang w:val="ka-GE"/>
        </w:rPr>
        <w:t>2019 წლის მონაცემებით, აჭარაში დასაქმებულია 158,1 ათასი კაცი, აქედან ბიზნეს სექტორში დასაქმებულია 74,8 ათასი</w:t>
      </w:r>
      <w:r w:rsidR="000E0991" w:rsidRPr="00976179">
        <w:rPr>
          <w:spacing w:val="1"/>
          <w:szCs w:val="22"/>
          <w:lang w:val="ka-GE"/>
        </w:rPr>
        <w:t>,</w:t>
      </w:r>
      <w:r w:rsidRPr="00976179">
        <w:rPr>
          <w:spacing w:val="1"/>
          <w:szCs w:val="22"/>
          <w:lang w:val="ka-GE"/>
        </w:rPr>
        <w:t xml:space="preserve"> ანუ ბიზნეს სექტორში დასაქმებულთა წილი 58,4%-ს შეადგენს, რაც წინა წლის მაჩვენებელს 5 ერთეულით აღემატება. დასაქმებულთა განაწილება აჭარის </w:t>
      </w:r>
      <w:r w:rsidRPr="00976179">
        <w:rPr>
          <w:spacing w:val="1"/>
          <w:szCs w:val="22"/>
          <w:lang w:val="ka-GE"/>
        </w:rPr>
        <w:lastRenderedPageBreak/>
        <w:t xml:space="preserve">მუნიციპალიტეტების მიხედვით გვიჩვენებს, რომ ბათუმის, ქობულეთის და ხელვაჩაურის მუნიციპალიტეტებში ბიზნეს სექტორში დასაქმების დონე საკმაოდ მაღალია, ვიდრე მაღალმთიან მუნიციპალიტეტებში, რაც აჭარაში აქტიური ურბანიზაციის შედეგია. </w:t>
      </w:r>
    </w:p>
    <w:p w14:paraId="206BFE0E" w14:textId="121858AF" w:rsidR="00E13538" w:rsidRPr="00976179" w:rsidRDefault="00E13538" w:rsidP="009F1BD9">
      <w:pPr>
        <w:spacing w:line="360" w:lineRule="auto"/>
        <w:ind w:firstLine="284"/>
        <w:jc w:val="both"/>
        <w:rPr>
          <w:spacing w:val="1"/>
          <w:szCs w:val="22"/>
          <w:lang w:val="ka-GE"/>
        </w:rPr>
      </w:pPr>
      <w:r w:rsidRPr="00976179">
        <w:rPr>
          <w:noProof/>
          <w:szCs w:val="22"/>
        </w:rPr>
        <w:drawing>
          <wp:anchor distT="0" distB="0" distL="114300" distR="114300" simplePos="0" relativeHeight="251702784" behindDoc="0" locked="0" layoutInCell="1" allowOverlap="1" wp14:anchorId="53B78C82" wp14:editId="008DD8DE">
            <wp:simplePos x="0" y="0"/>
            <wp:positionH relativeFrom="column">
              <wp:posOffset>-3810</wp:posOffset>
            </wp:positionH>
            <wp:positionV relativeFrom="paragraph">
              <wp:posOffset>313055</wp:posOffset>
            </wp:positionV>
            <wp:extent cx="6423660" cy="3253740"/>
            <wp:effectExtent l="0" t="0" r="15240" b="3810"/>
            <wp:wrapTopAndBottom/>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976179">
        <w:rPr>
          <w:spacing w:val="1"/>
          <w:szCs w:val="22"/>
          <w:lang w:val="ka-GE"/>
        </w:rPr>
        <w:t xml:space="preserve">დიაგრამა 10. </w:t>
      </w:r>
    </w:p>
    <w:p w14:paraId="685E2C42" w14:textId="72D2A46C" w:rsidR="00E13538" w:rsidRPr="00976179" w:rsidRDefault="00E13538" w:rsidP="009F1BD9">
      <w:pPr>
        <w:spacing w:line="360" w:lineRule="auto"/>
        <w:ind w:firstLine="284"/>
        <w:jc w:val="both"/>
        <w:rPr>
          <w:spacing w:val="1"/>
          <w:szCs w:val="22"/>
          <w:lang w:val="ka-GE"/>
        </w:rPr>
      </w:pPr>
      <w:r w:rsidRPr="00976179">
        <w:rPr>
          <w:spacing w:val="1"/>
          <w:szCs w:val="22"/>
          <w:lang w:val="ka-GE"/>
        </w:rPr>
        <w:t>წყარო: საქსტატი</w:t>
      </w:r>
    </w:p>
    <w:p w14:paraId="75CB7717" w14:textId="3D4A71EA" w:rsidR="000332C9" w:rsidRPr="00976179" w:rsidRDefault="002F4846" w:rsidP="009F1BD9">
      <w:pPr>
        <w:spacing w:after="150" w:line="360" w:lineRule="auto"/>
        <w:jc w:val="both"/>
        <w:rPr>
          <w:spacing w:val="1"/>
          <w:szCs w:val="22"/>
          <w:lang w:val="ka-GE"/>
        </w:rPr>
      </w:pPr>
      <w:r w:rsidRPr="00976179">
        <w:rPr>
          <w:noProof/>
          <w:spacing w:val="1"/>
          <w:szCs w:val="22"/>
        </w:rPr>
        <w:drawing>
          <wp:anchor distT="0" distB="0" distL="114300" distR="114300" simplePos="0" relativeHeight="251723264" behindDoc="0" locked="0" layoutInCell="1" allowOverlap="1" wp14:anchorId="1568AF4C" wp14:editId="56758D96">
            <wp:simplePos x="0" y="0"/>
            <wp:positionH relativeFrom="column">
              <wp:posOffset>34290</wp:posOffset>
            </wp:positionH>
            <wp:positionV relativeFrom="paragraph">
              <wp:posOffset>400050</wp:posOffset>
            </wp:positionV>
            <wp:extent cx="6385560" cy="3200400"/>
            <wp:effectExtent l="0" t="0" r="15240" b="0"/>
            <wp:wrapTopAndBottom/>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sidRPr="00976179">
        <w:rPr>
          <w:spacing w:val="1"/>
          <w:szCs w:val="22"/>
          <w:lang w:val="ka-GE"/>
        </w:rPr>
        <w:t xml:space="preserve">დიაგრამა 11. </w:t>
      </w:r>
    </w:p>
    <w:p w14:paraId="45BB2416" w14:textId="77777777" w:rsidR="002F4846" w:rsidRPr="00976179" w:rsidRDefault="002F4846" w:rsidP="009F1BD9">
      <w:pPr>
        <w:spacing w:line="360" w:lineRule="auto"/>
        <w:ind w:firstLine="284"/>
        <w:jc w:val="both"/>
        <w:rPr>
          <w:spacing w:val="1"/>
          <w:szCs w:val="22"/>
          <w:lang w:val="ka-GE"/>
        </w:rPr>
      </w:pPr>
      <w:r w:rsidRPr="00976179">
        <w:rPr>
          <w:spacing w:val="1"/>
          <w:szCs w:val="22"/>
          <w:lang w:val="ka-GE"/>
        </w:rPr>
        <w:t>წყარო: საქსტატი</w:t>
      </w:r>
    </w:p>
    <w:p w14:paraId="2CBA0D98" w14:textId="6F37252A" w:rsidR="00AF06EE" w:rsidRPr="00976179" w:rsidRDefault="00FE3C18" w:rsidP="009F1BD9">
      <w:pPr>
        <w:pStyle w:val="ListParagraph"/>
        <w:spacing w:before="240" w:line="360" w:lineRule="auto"/>
        <w:ind w:left="0"/>
        <w:jc w:val="both"/>
        <w:rPr>
          <w:spacing w:val="1"/>
          <w:szCs w:val="22"/>
          <w:lang w:val="ka-GE"/>
        </w:rPr>
      </w:pPr>
      <w:r w:rsidRPr="00976179">
        <w:rPr>
          <w:szCs w:val="22"/>
        </w:rPr>
        <w:lastRenderedPageBreak/>
        <w:t>მუნიციპალიტეტში</w:t>
      </w:r>
      <w:r w:rsidRPr="00976179">
        <w:rPr>
          <w:spacing w:val="1"/>
          <w:szCs w:val="22"/>
        </w:rPr>
        <w:t xml:space="preserve"> </w:t>
      </w:r>
      <w:r w:rsidRPr="00976179">
        <w:rPr>
          <w:szCs w:val="22"/>
        </w:rPr>
        <w:t>აღურიცხავია</w:t>
      </w:r>
      <w:r w:rsidRPr="00976179">
        <w:rPr>
          <w:spacing w:val="1"/>
          <w:szCs w:val="22"/>
        </w:rPr>
        <w:t xml:space="preserve"> </w:t>
      </w:r>
      <w:r w:rsidRPr="00976179">
        <w:rPr>
          <w:szCs w:val="22"/>
        </w:rPr>
        <w:t>შრომითი</w:t>
      </w:r>
      <w:r w:rsidRPr="00976179">
        <w:rPr>
          <w:spacing w:val="1"/>
          <w:szCs w:val="22"/>
        </w:rPr>
        <w:t xml:space="preserve"> </w:t>
      </w:r>
      <w:r w:rsidRPr="00976179">
        <w:rPr>
          <w:szCs w:val="22"/>
        </w:rPr>
        <w:t>მიგრანტების</w:t>
      </w:r>
      <w:r w:rsidRPr="00976179">
        <w:rPr>
          <w:spacing w:val="1"/>
          <w:szCs w:val="22"/>
        </w:rPr>
        <w:t xml:space="preserve"> </w:t>
      </w:r>
      <w:r w:rsidRPr="00976179">
        <w:rPr>
          <w:szCs w:val="22"/>
        </w:rPr>
        <w:t>რაოდენობა.</w:t>
      </w:r>
      <w:r w:rsidRPr="00976179">
        <w:rPr>
          <w:spacing w:val="1"/>
          <w:szCs w:val="22"/>
        </w:rPr>
        <w:t xml:space="preserve"> </w:t>
      </w:r>
      <w:r w:rsidRPr="00976179">
        <w:rPr>
          <w:szCs w:val="22"/>
        </w:rPr>
        <w:t>შრომითი</w:t>
      </w:r>
      <w:r w:rsidRPr="00976179">
        <w:rPr>
          <w:spacing w:val="1"/>
          <w:szCs w:val="22"/>
        </w:rPr>
        <w:t xml:space="preserve"> </w:t>
      </w:r>
      <w:r w:rsidRPr="00976179">
        <w:rPr>
          <w:szCs w:val="22"/>
        </w:rPr>
        <w:t>მიგრაცია</w:t>
      </w:r>
      <w:r w:rsidRPr="00976179">
        <w:rPr>
          <w:spacing w:val="1"/>
          <w:szCs w:val="22"/>
        </w:rPr>
        <w:t xml:space="preserve"> </w:t>
      </w:r>
      <w:r w:rsidRPr="00976179">
        <w:rPr>
          <w:szCs w:val="22"/>
        </w:rPr>
        <w:t>ძირითადად</w:t>
      </w:r>
      <w:r w:rsidRPr="00976179">
        <w:rPr>
          <w:spacing w:val="1"/>
          <w:szCs w:val="22"/>
        </w:rPr>
        <w:t xml:space="preserve"> </w:t>
      </w:r>
      <w:r w:rsidRPr="00976179">
        <w:rPr>
          <w:szCs w:val="22"/>
        </w:rPr>
        <w:t>ხდება</w:t>
      </w:r>
      <w:r w:rsidRPr="00976179">
        <w:rPr>
          <w:spacing w:val="1"/>
          <w:szCs w:val="22"/>
        </w:rPr>
        <w:t xml:space="preserve"> </w:t>
      </w:r>
      <w:r w:rsidRPr="00976179">
        <w:rPr>
          <w:szCs w:val="22"/>
        </w:rPr>
        <w:t>ქალაქის</w:t>
      </w:r>
      <w:r w:rsidRPr="00976179">
        <w:rPr>
          <w:spacing w:val="1"/>
          <w:szCs w:val="22"/>
        </w:rPr>
        <w:t xml:space="preserve"> </w:t>
      </w:r>
      <w:r w:rsidRPr="00976179">
        <w:rPr>
          <w:szCs w:val="22"/>
        </w:rPr>
        <w:t>მიმართულებით</w:t>
      </w:r>
      <w:r w:rsidRPr="00976179">
        <w:rPr>
          <w:spacing w:val="1"/>
          <w:szCs w:val="22"/>
        </w:rPr>
        <w:t xml:space="preserve"> </w:t>
      </w:r>
      <w:r w:rsidRPr="00976179">
        <w:rPr>
          <w:szCs w:val="22"/>
        </w:rPr>
        <w:t>და</w:t>
      </w:r>
      <w:r w:rsidRPr="00976179">
        <w:rPr>
          <w:spacing w:val="1"/>
          <w:szCs w:val="22"/>
        </w:rPr>
        <w:t xml:space="preserve"> </w:t>
      </w:r>
      <w:r w:rsidRPr="00976179">
        <w:rPr>
          <w:szCs w:val="22"/>
        </w:rPr>
        <w:t>სეზონურად</w:t>
      </w:r>
      <w:r w:rsidRPr="00976179">
        <w:rPr>
          <w:spacing w:val="1"/>
          <w:szCs w:val="22"/>
        </w:rPr>
        <w:t xml:space="preserve"> </w:t>
      </w:r>
      <w:r w:rsidRPr="00976179">
        <w:rPr>
          <w:szCs w:val="22"/>
        </w:rPr>
        <w:t>თურქეთის</w:t>
      </w:r>
      <w:r w:rsidR="00C13A7F" w:rsidRPr="00976179">
        <w:rPr>
          <w:szCs w:val="22"/>
          <w:lang w:val="ka-GE"/>
        </w:rPr>
        <w:t xml:space="preserve"> და ევროპის </w:t>
      </w:r>
      <w:r w:rsidR="000E0991" w:rsidRPr="00976179">
        <w:rPr>
          <w:szCs w:val="22"/>
          <w:lang w:val="ka-GE"/>
        </w:rPr>
        <w:t>სხ</w:t>
      </w:r>
      <w:r w:rsidR="00C13A7F" w:rsidRPr="00976179">
        <w:rPr>
          <w:szCs w:val="22"/>
          <w:lang w:val="ka-GE"/>
        </w:rPr>
        <w:t>ვ</w:t>
      </w:r>
      <w:r w:rsidR="000E0991" w:rsidRPr="00976179">
        <w:rPr>
          <w:szCs w:val="22"/>
          <w:lang w:val="ka-GE"/>
        </w:rPr>
        <w:t>ა</w:t>
      </w:r>
      <w:r w:rsidR="00C13A7F" w:rsidRPr="00976179">
        <w:rPr>
          <w:szCs w:val="22"/>
          <w:lang w:val="ka-GE"/>
        </w:rPr>
        <w:t>დ</w:t>
      </w:r>
      <w:r w:rsidR="000E0991" w:rsidRPr="00976179">
        <w:rPr>
          <w:szCs w:val="22"/>
          <w:lang w:val="ka-GE"/>
        </w:rPr>
        <w:t>ა</w:t>
      </w:r>
      <w:r w:rsidR="00C13A7F" w:rsidRPr="00976179">
        <w:rPr>
          <w:szCs w:val="22"/>
          <w:lang w:val="ka-GE"/>
        </w:rPr>
        <w:t>სხვა წამყვან ქვეყნებში</w:t>
      </w:r>
      <w:r w:rsidR="00C13A7F" w:rsidRPr="00976179">
        <w:rPr>
          <w:spacing w:val="1"/>
          <w:szCs w:val="22"/>
          <w:lang w:val="ka-GE"/>
        </w:rPr>
        <w:t>.</w:t>
      </w:r>
      <w:r w:rsidRPr="00976179">
        <w:rPr>
          <w:spacing w:val="1"/>
          <w:szCs w:val="22"/>
        </w:rPr>
        <w:t xml:space="preserve"> </w:t>
      </w:r>
      <w:r w:rsidR="00C13A7F" w:rsidRPr="00976179">
        <w:rPr>
          <w:szCs w:val="22"/>
          <w:lang w:val="ka-GE"/>
        </w:rPr>
        <w:t>მიგრაციის მაღალ მაჩვენებელს ასევე ხელი შეუწყო გეოლოგიურმა პროცესებმა, მეწყერებმა და სხვადასხვა სახის სტიქიურმა უბედურებებმა.</w:t>
      </w:r>
    </w:p>
    <w:p w14:paraId="3F867603" w14:textId="50E2D75C" w:rsidR="00AF06EE" w:rsidRPr="00976179" w:rsidRDefault="00AF06EE" w:rsidP="009F1BD9">
      <w:pPr>
        <w:pStyle w:val="ListParagraph"/>
        <w:spacing w:line="360" w:lineRule="auto"/>
        <w:ind w:left="0"/>
        <w:jc w:val="both"/>
        <w:rPr>
          <w:rFonts w:eastAsia="Arial Unicode MS" w:cs="Arial Unicode MS"/>
          <w:szCs w:val="22"/>
        </w:rPr>
      </w:pPr>
      <w:r w:rsidRPr="00976179">
        <w:rPr>
          <w:szCs w:val="22"/>
        </w:rPr>
        <w:t xml:space="preserve">მუნიციპალიტეტის </w:t>
      </w:r>
      <w:r w:rsidRPr="00976179">
        <w:rPr>
          <w:rFonts w:eastAsia="Arial Unicode MS" w:cs="Arial Unicode MS"/>
          <w:szCs w:val="22"/>
        </w:rPr>
        <w:t xml:space="preserve">შინამეურნეობების შემოსავლების სტატისტიკა ცნობილი არ არის, ამიტომ ქვემოთ წარმოდგენილია </w:t>
      </w:r>
      <w:r w:rsidRPr="00976179">
        <w:rPr>
          <w:rFonts w:eastAsia="Arial Unicode MS" w:cs="Arial Unicode MS"/>
          <w:szCs w:val="22"/>
          <w:lang w:val="ka-GE"/>
        </w:rPr>
        <w:t xml:space="preserve">აჭარის </w:t>
      </w:r>
      <w:r w:rsidRPr="00976179">
        <w:rPr>
          <w:rFonts w:eastAsia="Arial Unicode MS" w:cs="Arial Unicode MS"/>
          <w:szCs w:val="22"/>
        </w:rPr>
        <w:t>რეგიონის მონაცემები.</w:t>
      </w:r>
    </w:p>
    <w:p w14:paraId="296CCCF3" w14:textId="4146F4CF" w:rsidR="005F5C89" w:rsidRPr="00976179" w:rsidRDefault="005F5C89" w:rsidP="009F1BD9">
      <w:pPr>
        <w:pStyle w:val="ListParagraph"/>
        <w:spacing w:line="360" w:lineRule="auto"/>
        <w:ind w:left="0" w:firstLine="426"/>
        <w:jc w:val="both"/>
        <w:rPr>
          <w:spacing w:val="1"/>
          <w:szCs w:val="22"/>
          <w:lang w:val="ka-GE"/>
        </w:rPr>
      </w:pPr>
      <w:r w:rsidRPr="00976179">
        <w:rPr>
          <w:noProof/>
          <w:szCs w:val="22"/>
        </w:rPr>
        <w:drawing>
          <wp:anchor distT="0" distB="0" distL="114300" distR="114300" simplePos="0" relativeHeight="251704832" behindDoc="0" locked="0" layoutInCell="1" allowOverlap="1" wp14:anchorId="42BF23EB" wp14:editId="5778EA87">
            <wp:simplePos x="0" y="0"/>
            <wp:positionH relativeFrom="column">
              <wp:posOffset>171450</wp:posOffset>
            </wp:positionH>
            <wp:positionV relativeFrom="paragraph">
              <wp:posOffset>283845</wp:posOffset>
            </wp:positionV>
            <wp:extent cx="6416040" cy="2598420"/>
            <wp:effectExtent l="0" t="0" r="3810" b="11430"/>
            <wp:wrapTopAndBottom/>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976179">
        <w:rPr>
          <w:szCs w:val="22"/>
          <w:lang w:val="ka-GE"/>
        </w:rPr>
        <w:t>დიაგრამა 1</w:t>
      </w:r>
      <w:r w:rsidR="002F4846" w:rsidRPr="00976179">
        <w:rPr>
          <w:szCs w:val="22"/>
          <w:lang w:val="ka-GE"/>
        </w:rPr>
        <w:t>2</w:t>
      </w:r>
      <w:r w:rsidRPr="00976179">
        <w:rPr>
          <w:szCs w:val="22"/>
          <w:lang w:val="ka-GE"/>
        </w:rPr>
        <w:t>.</w:t>
      </w:r>
    </w:p>
    <w:p w14:paraId="2F6BF00D" w14:textId="77777777" w:rsidR="006B38CB" w:rsidRPr="00976179" w:rsidRDefault="005F5C89" w:rsidP="00754B9F">
      <w:pPr>
        <w:spacing w:line="360" w:lineRule="auto"/>
        <w:ind w:firstLine="426"/>
        <w:jc w:val="both"/>
        <w:rPr>
          <w:szCs w:val="22"/>
          <w:lang w:val="ka-GE"/>
        </w:rPr>
      </w:pPr>
      <w:bookmarkStart w:id="15" w:name="_Toc35871995"/>
      <w:r w:rsidRPr="00976179">
        <w:rPr>
          <w:szCs w:val="22"/>
          <w:lang w:val="ka-GE"/>
        </w:rPr>
        <w:t>წყარო: საქსტატი</w:t>
      </w:r>
    </w:p>
    <w:p w14:paraId="6B7DB850" w14:textId="44A1701F" w:rsidR="006B38CB" w:rsidRDefault="006B38CB" w:rsidP="009F1BD9">
      <w:pPr>
        <w:pStyle w:val="ListParagraph"/>
        <w:spacing w:before="240" w:line="360" w:lineRule="auto"/>
        <w:ind w:left="0"/>
        <w:jc w:val="both"/>
        <w:rPr>
          <w:spacing w:val="1"/>
          <w:szCs w:val="22"/>
          <w:lang w:val="ka-GE"/>
        </w:rPr>
      </w:pPr>
      <w:r w:rsidRPr="00976179">
        <w:rPr>
          <w:szCs w:val="22"/>
        </w:rPr>
        <w:t>შუახევში</w:t>
      </w:r>
      <w:r w:rsidRPr="00976179">
        <w:rPr>
          <w:spacing w:val="1"/>
          <w:szCs w:val="22"/>
        </w:rPr>
        <w:t xml:space="preserve"> </w:t>
      </w:r>
      <w:r w:rsidR="00054D1C" w:rsidRPr="00976179">
        <w:rPr>
          <w:szCs w:val="22"/>
        </w:rPr>
        <w:t>ძირით</w:t>
      </w:r>
      <w:r w:rsidRPr="00976179">
        <w:rPr>
          <w:szCs w:val="22"/>
        </w:rPr>
        <w:t>ად</w:t>
      </w:r>
      <w:r w:rsidRPr="00976179">
        <w:rPr>
          <w:szCs w:val="22"/>
          <w:lang w:val="ka-GE"/>
        </w:rPr>
        <w:t>ი</w:t>
      </w:r>
      <w:r w:rsidRPr="00976179">
        <w:rPr>
          <w:spacing w:val="1"/>
          <w:szCs w:val="22"/>
        </w:rPr>
        <w:t xml:space="preserve"> </w:t>
      </w:r>
      <w:r w:rsidRPr="00976179">
        <w:rPr>
          <w:szCs w:val="22"/>
        </w:rPr>
        <w:t>დამსაქმებ</w:t>
      </w:r>
      <w:r w:rsidRPr="00976179">
        <w:rPr>
          <w:szCs w:val="22"/>
          <w:lang w:val="ka-GE"/>
        </w:rPr>
        <w:t>ე</w:t>
      </w:r>
      <w:r w:rsidRPr="00976179">
        <w:rPr>
          <w:szCs w:val="22"/>
        </w:rPr>
        <w:t>ლ</w:t>
      </w:r>
      <w:r w:rsidRPr="00976179">
        <w:rPr>
          <w:szCs w:val="22"/>
          <w:lang w:val="ka-GE"/>
        </w:rPr>
        <w:t>ი</w:t>
      </w:r>
      <w:r w:rsidRPr="00976179">
        <w:rPr>
          <w:spacing w:val="1"/>
          <w:szCs w:val="22"/>
        </w:rPr>
        <w:t xml:space="preserve"> </w:t>
      </w:r>
      <w:r w:rsidRPr="00976179">
        <w:rPr>
          <w:szCs w:val="22"/>
        </w:rPr>
        <w:t>საჯარო</w:t>
      </w:r>
      <w:r w:rsidRPr="00976179">
        <w:rPr>
          <w:spacing w:val="1"/>
          <w:szCs w:val="22"/>
        </w:rPr>
        <w:t xml:space="preserve"> </w:t>
      </w:r>
      <w:r w:rsidRPr="00976179">
        <w:rPr>
          <w:szCs w:val="22"/>
        </w:rPr>
        <w:t>სექტორი</w:t>
      </w:r>
      <w:r w:rsidRPr="00976179">
        <w:rPr>
          <w:szCs w:val="22"/>
          <w:lang w:val="ka-GE"/>
        </w:rPr>
        <w:t>ა</w:t>
      </w:r>
      <w:r w:rsidRPr="00976179">
        <w:rPr>
          <w:spacing w:val="1"/>
          <w:szCs w:val="22"/>
          <w:lang w:val="ka-GE"/>
        </w:rPr>
        <w:t>. ადგილობრივ მერიასა და მის დაქვემდებარებულ ა(ა)იპ-ებში, ასევე სოციალური დასაქმების პროგრამის ფარგლებში, 2023 წლის</w:t>
      </w:r>
      <w:r w:rsidR="00E273C6" w:rsidRPr="00976179">
        <w:rPr>
          <w:spacing w:val="1"/>
          <w:szCs w:val="22"/>
          <w:lang w:val="ka-GE"/>
        </w:rPr>
        <w:t xml:space="preserve"> 11</w:t>
      </w:r>
      <w:r w:rsidR="00466FF0" w:rsidRPr="00976179">
        <w:rPr>
          <w:spacing w:val="1"/>
          <w:szCs w:val="22"/>
          <w:lang w:val="ka-GE"/>
        </w:rPr>
        <w:t xml:space="preserve"> დეკემბრის</w:t>
      </w:r>
      <w:r w:rsidRPr="00976179">
        <w:rPr>
          <w:spacing w:val="1"/>
          <w:szCs w:val="22"/>
          <w:lang w:val="ka-GE"/>
        </w:rPr>
        <w:t xml:space="preserve"> მდგომარეობით დასაქმებულია</w:t>
      </w:r>
      <w:r w:rsidR="0040209E" w:rsidRPr="00976179">
        <w:rPr>
          <w:spacing w:val="1"/>
          <w:szCs w:val="22"/>
          <w:lang w:val="ka-GE"/>
        </w:rPr>
        <w:t xml:space="preserve"> 475</w:t>
      </w:r>
      <w:r w:rsidRPr="00976179">
        <w:rPr>
          <w:spacing w:val="1"/>
          <w:szCs w:val="22"/>
          <w:lang w:val="ka-GE"/>
        </w:rPr>
        <w:t xml:space="preserve"> ადამიანი. მუნიციპალიტეტის ინფორმაციით, დასაქმებული მოსახლეობის რაოდენობა შეადგენს </w:t>
      </w:r>
      <w:r w:rsidR="00E273C6" w:rsidRPr="00976179">
        <w:rPr>
          <w:spacing w:val="1"/>
          <w:szCs w:val="22"/>
          <w:lang w:val="ka-GE"/>
        </w:rPr>
        <w:t xml:space="preserve"> დაახლოებით </w:t>
      </w:r>
      <w:r w:rsidRPr="00976179">
        <w:rPr>
          <w:spacing w:val="1"/>
          <w:szCs w:val="22"/>
          <w:lang w:val="ka-GE"/>
        </w:rPr>
        <w:t xml:space="preserve">3 456 ადამიანს. </w:t>
      </w:r>
    </w:p>
    <w:p w14:paraId="00571E3F" w14:textId="77777777" w:rsidR="00820F36" w:rsidRPr="00976179" w:rsidRDefault="00820F36" w:rsidP="009F1BD9">
      <w:pPr>
        <w:pStyle w:val="ListParagraph"/>
        <w:spacing w:before="240" w:line="360" w:lineRule="auto"/>
        <w:ind w:left="0"/>
        <w:jc w:val="both"/>
        <w:rPr>
          <w:spacing w:val="1"/>
          <w:szCs w:val="22"/>
          <w:lang w:val="ka-GE"/>
        </w:rPr>
      </w:pPr>
    </w:p>
    <w:p w14:paraId="5BF641BF" w14:textId="7F833380" w:rsidR="00054D1C" w:rsidRPr="00976179" w:rsidRDefault="00054D1C" w:rsidP="009F1BD9">
      <w:pPr>
        <w:pStyle w:val="ListParagraph"/>
        <w:spacing w:before="240" w:line="360" w:lineRule="auto"/>
        <w:ind w:left="0"/>
        <w:jc w:val="both"/>
        <w:rPr>
          <w:spacing w:val="1"/>
          <w:szCs w:val="22"/>
          <w:lang w:val="ka-GE"/>
        </w:rPr>
      </w:pPr>
      <w:r w:rsidRPr="00976179">
        <w:rPr>
          <w:spacing w:val="1"/>
          <w:szCs w:val="22"/>
          <w:lang w:val="ka-GE"/>
        </w:rPr>
        <w:t xml:space="preserve">რეგიონის მოსახლეობის ფულადი შემოსავლები ძირითადად 49% დაქირავებულ შრომაზე  მოდის, 18% კი </w:t>
      </w:r>
      <w:r w:rsidR="00F65F41" w:rsidRPr="00976179">
        <w:rPr>
          <w:spacing w:val="1"/>
          <w:szCs w:val="22"/>
          <w:lang w:val="ka-GE"/>
        </w:rPr>
        <w:t xml:space="preserve">- </w:t>
      </w:r>
      <w:r w:rsidRPr="00976179">
        <w:rPr>
          <w:spacing w:val="1"/>
          <w:szCs w:val="22"/>
          <w:lang w:val="ka-GE"/>
        </w:rPr>
        <w:t>პენსია</w:t>
      </w:r>
      <w:r w:rsidR="00F65F41" w:rsidRPr="00976179">
        <w:rPr>
          <w:spacing w:val="1"/>
          <w:szCs w:val="22"/>
          <w:lang w:val="ka-GE"/>
        </w:rPr>
        <w:t>ზე</w:t>
      </w:r>
      <w:r w:rsidRPr="00976179">
        <w:rPr>
          <w:spacing w:val="1"/>
          <w:szCs w:val="22"/>
          <w:lang w:val="ka-GE"/>
        </w:rPr>
        <w:t xml:space="preserve">, სტიპენდიებსა და დახმარებებზე მოდის.  </w:t>
      </w:r>
    </w:p>
    <w:tbl>
      <w:tblPr>
        <w:tblStyle w:val="TableGrid"/>
        <w:tblpPr w:leftFromText="180" w:rightFromText="180" w:vertAnchor="page" w:horzAnchor="margin" w:tblpX="-572" w:tblpY="2101"/>
        <w:tblW w:w="10992" w:type="dxa"/>
        <w:tblLook w:val="04A0" w:firstRow="1" w:lastRow="0" w:firstColumn="1" w:lastColumn="0" w:noHBand="0" w:noVBand="1"/>
      </w:tblPr>
      <w:tblGrid>
        <w:gridCol w:w="5586"/>
        <w:gridCol w:w="5406"/>
      </w:tblGrid>
      <w:tr w:rsidR="0008073B" w:rsidRPr="00976179" w14:paraId="51ABB85F" w14:textId="77777777" w:rsidTr="0008073B">
        <w:trPr>
          <w:trHeight w:val="6090"/>
        </w:trPr>
        <w:tc>
          <w:tcPr>
            <w:tcW w:w="5586" w:type="dxa"/>
          </w:tcPr>
          <w:p w14:paraId="702B2D2A" w14:textId="77777777" w:rsidR="0008073B" w:rsidRPr="00976179" w:rsidRDefault="0008073B" w:rsidP="0008073B">
            <w:pPr>
              <w:spacing w:line="360" w:lineRule="auto"/>
              <w:jc w:val="both"/>
              <w:rPr>
                <w:lang w:val="ka-GE"/>
              </w:rPr>
            </w:pPr>
            <w:r w:rsidRPr="00976179">
              <w:rPr>
                <w:noProof/>
              </w:rPr>
              <w:lastRenderedPageBreak/>
              <w:drawing>
                <wp:anchor distT="0" distB="0" distL="114300" distR="114300" simplePos="0" relativeHeight="251752960" behindDoc="0" locked="0" layoutInCell="1" allowOverlap="1" wp14:anchorId="43CD0701" wp14:editId="2B9279D2">
                  <wp:simplePos x="0" y="0"/>
                  <wp:positionH relativeFrom="column">
                    <wp:posOffset>-64135</wp:posOffset>
                  </wp:positionH>
                  <wp:positionV relativeFrom="paragraph">
                    <wp:posOffset>54610</wp:posOffset>
                  </wp:positionV>
                  <wp:extent cx="3406140" cy="3909060"/>
                  <wp:effectExtent l="0" t="0" r="3810" b="1524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tc>
        <w:tc>
          <w:tcPr>
            <w:tcW w:w="5406" w:type="dxa"/>
          </w:tcPr>
          <w:p w14:paraId="43709909" w14:textId="77777777" w:rsidR="0008073B" w:rsidRPr="00976179" w:rsidRDefault="0008073B" w:rsidP="0008073B">
            <w:pPr>
              <w:spacing w:line="360" w:lineRule="auto"/>
              <w:jc w:val="both"/>
              <w:rPr>
                <w:lang w:val="ka-GE"/>
              </w:rPr>
            </w:pPr>
            <w:r w:rsidRPr="00976179">
              <w:rPr>
                <w:noProof/>
              </w:rPr>
              <w:drawing>
                <wp:anchor distT="0" distB="0" distL="114300" distR="114300" simplePos="0" relativeHeight="251753984" behindDoc="0" locked="0" layoutInCell="1" allowOverlap="1" wp14:anchorId="2D583991" wp14:editId="2CA54612">
                  <wp:simplePos x="0" y="0"/>
                  <wp:positionH relativeFrom="column">
                    <wp:posOffset>-6985</wp:posOffset>
                  </wp:positionH>
                  <wp:positionV relativeFrom="paragraph">
                    <wp:posOffset>54610</wp:posOffset>
                  </wp:positionV>
                  <wp:extent cx="3291840" cy="3909060"/>
                  <wp:effectExtent l="0" t="0" r="3810" b="1524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p>
        </w:tc>
      </w:tr>
    </w:tbl>
    <w:p w14:paraId="47D95784" w14:textId="77777777" w:rsidR="0008073B" w:rsidRPr="00976179" w:rsidRDefault="0008073B" w:rsidP="0008073B">
      <w:pPr>
        <w:spacing w:line="360" w:lineRule="auto"/>
        <w:jc w:val="both"/>
        <w:rPr>
          <w:szCs w:val="22"/>
          <w:lang w:val="ka-GE"/>
        </w:rPr>
      </w:pPr>
      <w:r w:rsidRPr="00976179">
        <w:rPr>
          <w:szCs w:val="22"/>
          <w:lang w:val="ka-GE"/>
        </w:rPr>
        <w:t xml:space="preserve">დიაგრამა 13.  </w:t>
      </w:r>
    </w:p>
    <w:p w14:paraId="14FFA304" w14:textId="77777777" w:rsidR="0008073B" w:rsidRPr="00976179" w:rsidRDefault="0008073B" w:rsidP="0008073B">
      <w:pPr>
        <w:spacing w:line="360" w:lineRule="auto"/>
        <w:jc w:val="both"/>
        <w:rPr>
          <w:szCs w:val="22"/>
          <w:lang w:val="ka-GE"/>
        </w:rPr>
      </w:pPr>
      <w:r w:rsidRPr="00976179">
        <w:rPr>
          <w:szCs w:val="22"/>
          <w:lang w:val="ka-GE"/>
        </w:rPr>
        <w:t>წყარი: საქსტატი</w:t>
      </w:r>
    </w:p>
    <w:p w14:paraId="79F1E227" w14:textId="77777777" w:rsidR="0008073B" w:rsidRDefault="0008073B" w:rsidP="00754B9F">
      <w:pPr>
        <w:pStyle w:val="ListParagraph"/>
        <w:spacing w:before="240" w:line="360" w:lineRule="auto"/>
        <w:ind w:left="0"/>
        <w:jc w:val="both"/>
        <w:rPr>
          <w:spacing w:val="1"/>
          <w:szCs w:val="22"/>
          <w:lang w:val="ka-GE"/>
        </w:rPr>
      </w:pPr>
    </w:p>
    <w:p w14:paraId="51D41B35" w14:textId="77777777" w:rsidR="0008073B" w:rsidRDefault="0008073B" w:rsidP="00754B9F">
      <w:pPr>
        <w:pStyle w:val="ListParagraph"/>
        <w:spacing w:before="240" w:line="360" w:lineRule="auto"/>
        <w:ind w:left="0"/>
        <w:jc w:val="both"/>
        <w:rPr>
          <w:spacing w:val="1"/>
          <w:szCs w:val="22"/>
          <w:lang w:val="ka-GE"/>
        </w:rPr>
      </w:pPr>
    </w:p>
    <w:p w14:paraId="4D9EE3B3" w14:textId="0F01C44B" w:rsidR="00F65F41" w:rsidRPr="00976179" w:rsidRDefault="00F65F41" w:rsidP="00754B9F">
      <w:pPr>
        <w:pStyle w:val="ListParagraph"/>
        <w:spacing w:before="240" w:line="360" w:lineRule="auto"/>
        <w:ind w:left="0"/>
        <w:jc w:val="both"/>
        <w:rPr>
          <w:spacing w:val="1"/>
          <w:szCs w:val="22"/>
          <w:lang w:val="ka-GE"/>
        </w:rPr>
      </w:pPr>
      <w:r w:rsidRPr="00976179">
        <w:rPr>
          <w:spacing w:val="1"/>
          <w:szCs w:val="22"/>
          <w:lang w:val="ka-GE"/>
        </w:rPr>
        <w:t xml:space="preserve">რეგიონის მოსახლეობის ხარჯებში ყველაზე დიდი წილი სამომხმარებლო ხარჯებს უჭირავს. </w:t>
      </w:r>
    </w:p>
    <w:p w14:paraId="171F5EC8" w14:textId="77777777" w:rsidR="00A6207C" w:rsidRDefault="00A6207C" w:rsidP="009F1BD9">
      <w:pPr>
        <w:pStyle w:val="ListParagraph"/>
        <w:spacing w:before="240" w:line="360" w:lineRule="auto"/>
        <w:ind w:left="0" w:firstLine="426"/>
        <w:jc w:val="both"/>
        <w:rPr>
          <w:szCs w:val="22"/>
          <w:lang w:val="ka-GE"/>
        </w:rPr>
      </w:pPr>
    </w:p>
    <w:p w14:paraId="408BBAC0" w14:textId="77777777" w:rsidR="00A6207C" w:rsidRDefault="00A6207C" w:rsidP="009F1BD9">
      <w:pPr>
        <w:pStyle w:val="ListParagraph"/>
        <w:spacing w:before="240" w:line="360" w:lineRule="auto"/>
        <w:ind w:left="0" w:firstLine="426"/>
        <w:jc w:val="both"/>
        <w:rPr>
          <w:szCs w:val="22"/>
          <w:lang w:val="ka-GE"/>
        </w:rPr>
      </w:pPr>
    </w:p>
    <w:p w14:paraId="40709BB8" w14:textId="77777777" w:rsidR="00A6207C" w:rsidRDefault="00A6207C" w:rsidP="009F1BD9">
      <w:pPr>
        <w:pStyle w:val="ListParagraph"/>
        <w:spacing w:before="240" w:line="360" w:lineRule="auto"/>
        <w:ind w:left="0" w:firstLine="426"/>
        <w:jc w:val="both"/>
        <w:rPr>
          <w:szCs w:val="22"/>
          <w:lang w:val="ka-GE"/>
        </w:rPr>
      </w:pPr>
    </w:p>
    <w:p w14:paraId="5B0CDF58" w14:textId="77777777" w:rsidR="00A6207C" w:rsidRDefault="00A6207C" w:rsidP="009F1BD9">
      <w:pPr>
        <w:pStyle w:val="ListParagraph"/>
        <w:spacing w:before="240" w:line="360" w:lineRule="auto"/>
        <w:ind w:left="0" w:firstLine="426"/>
        <w:jc w:val="both"/>
        <w:rPr>
          <w:szCs w:val="22"/>
          <w:lang w:val="ka-GE"/>
        </w:rPr>
      </w:pPr>
    </w:p>
    <w:p w14:paraId="3369C832" w14:textId="77777777" w:rsidR="00A6207C" w:rsidRDefault="00A6207C" w:rsidP="009F1BD9">
      <w:pPr>
        <w:pStyle w:val="ListParagraph"/>
        <w:spacing w:before="240" w:line="360" w:lineRule="auto"/>
        <w:ind w:left="0" w:firstLine="426"/>
        <w:jc w:val="both"/>
        <w:rPr>
          <w:szCs w:val="22"/>
          <w:lang w:val="ka-GE"/>
        </w:rPr>
      </w:pPr>
    </w:p>
    <w:p w14:paraId="3CB00256" w14:textId="5D21D7A1" w:rsidR="00F65F41" w:rsidRPr="00976179" w:rsidRDefault="00A6207C" w:rsidP="009F1BD9">
      <w:pPr>
        <w:pStyle w:val="ListParagraph"/>
        <w:spacing w:before="240" w:line="360" w:lineRule="auto"/>
        <w:ind w:left="0" w:firstLine="426"/>
        <w:jc w:val="both"/>
        <w:rPr>
          <w:szCs w:val="22"/>
          <w:lang w:val="ka-GE"/>
        </w:rPr>
      </w:pPr>
      <w:r w:rsidRPr="00976179">
        <w:rPr>
          <w:noProof/>
          <w:szCs w:val="22"/>
        </w:rPr>
        <w:lastRenderedPageBreak/>
        <w:drawing>
          <wp:anchor distT="0" distB="0" distL="114300" distR="114300" simplePos="0" relativeHeight="251750912" behindDoc="0" locked="0" layoutInCell="1" allowOverlap="1" wp14:anchorId="12343CC4" wp14:editId="25984035">
            <wp:simplePos x="0" y="0"/>
            <wp:positionH relativeFrom="column">
              <wp:posOffset>-75565</wp:posOffset>
            </wp:positionH>
            <wp:positionV relativeFrom="paragraph">
              <wp:posOffset>320675</wp:posOffset>
            </wp:positionV>
            <wp:extent cx="6591300" cy="2491740"/>
            <wp:effectExtent l="0" t="0" r="0" b="3810"/>
            <wp:wrapTopAndBottom/>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r w:rsidR="00F65F41" w:rsidRPr="00976179">
        <w:rPr>
          <w:szCs w:val="22"/>
          <w:lang w:val="ka-GE"/>
        </w:rPr>
        <w:t>დიაგრამა</w:t>
      </w:r>
      <w:r w:rsidR="002F4846" w:rsidRPr="00976179">
        <w:rPr>
          <w:szCs w:val="22"/>
          <w:lang w:val="ka-GE"/>
        </w:rPr>
        <w:t xml:space="preserve"> 14</w:t>
      </w:r>
      <w:r w:rsidR="00F65F41" w:rsidRPr="00976179">
        <w:rPr>
          <w:szCs w:val="22"/>
          <w:lang w:val="ka-GE"/>
        </w:rPr>
        <w:t xml:space="preserve">. </w:t>
      </w:r>
    </w:p>
    <w:p w14:paraId="26DB7A59" w14:textId="77777777" w:rsidR="00A6207C" w:rsidRPr="00976179" w:rsidRDefault="00A6207C" w:rsidP="00A6207C">
      <w:pPr>
        <w:spacing w:line="360" w:lineRule="auto"/>
        <w:jc w:val="both"/>
        <w:rPr>
          <w:szCs w:val="22"/>
          <w:lang w:val="ka-GE"/>
        </w:rPr>
      </w:pPr>
      <w:r w:rsidRPr="00976179">
        <w:rPr>
          <w:szCs w:val="22"/>
          <w:lang w:val="ka-GE"/>
        </w:rPr>
        <w:t>წყარო: საქსტატი</w:t>
      </w:r>
    </w:p>
    <w:p w14:paraId="0D8C2B33" w14:textId="32D5953F" w:rsidR="00F65F41" w:rsidRPr="00976179" w:rsidRDefault="00A6207C" w:rsidP="009F1BD9">
      <w:pPr>
        <w:spacing w:line="360" w:lineRule="auto"/>
        <w:jc w:val="both"/>
        <w:rPr>
          <w:szCs w:val="22"/>
          <w:lang w:val="ka-GE"/>
        </w:rPr>
      </w:pPr>
      <w:r>
        <w:rPr>
          <w:szCs w:val="22"/>
          <w:lang w:val="ka-GE"/>
        </w:rPr>
        <w:t>მ</w:t>
      </w:r>
      <w:r w:rsidR="00CB7921" w:rsidRPr="00976179">
        <w:rPr>
          <w:szCs w:val="22"/>
          <w:lang w:val="ka-GE"/>
        </w:rPr>
        <w:t xml:space="preserve">თელი რეგიონის მოსახლეობის სამომხმარებლო ფულადი </w:t>
      </w:r>
      <w:r w:rsidR="00F65F41" w:rsidRPr="00976179">
        <w:rPr>
          <w:szCs w:val="22"/>
          <w:lang w:val="ka-GE"/>
        </w:rPr>
        <w:t>ხარჯების 39% სურსათზე, სასმელსა და თამბაქოს ნაწარმზე მოდის</w:t>
      </w:r>
      <w:r w:rsidR="00CB7921" w:rsidRPr="00976179">
        <w:rPr>
          <w:szCs w:val="22"/>
          <w:lang w:val="ka-GE"/>
        </w:rPr>
        <w:t>, 10,9% ჯანმრთელობის დაცვაზე, ხოლო 3,2% კი - განათლებაზე. ერთი შინა მეურნეობის საშუალო თვიური ხარჯი სურსათზე  403,4 ლარია.</w:t>
      </w:r>
    </w:p>
    <w:p w14:paraId="773A9178" w14:textId="69CC4398" w:rsidR="00CB7921" w:rsidRDefault="00CB7921" w:rsidP="009F1BD9">
      <w:pPr>
        <w:spacing w:line="360" w:lineRule="auto"/>
        <w:jc w:val="both"/>
        <w:rPr>
          <w:szCs w:val="22"/>
          <w:lang w:val="ka-GE"/>
        </w:rPr>
      </w:pPr>
      <w:r w:rsidRPr="00976179">
        <w:rPr>
          <w:szCs w:val="22"/>
          <w:lang w:val="ka-GE"/>
        </w:rPr>
        <w:t>დიაგრამა 1</w:t>
      </w:r>
      <w:r w:rsidR="002F4846" w:rsidRPr="00976179">
        <w:rPr>
          <w:szCs w:val="22"/>
          <w:lang w:val="ka-GE"/>
        </w:rPr>
        <w:t>5</w:t>
      </w:r>
      <w:r w:rsidRPr="00976179">
        <w:rPr>
          <w:szCs w:val="22"/>
          <w:lang w:val="ka-GE"/>
        </w:rPr>
        <w:t xml:space="preserve">. </w:t>
      </w:r>
    </w:p>
    <w:tbl>
      <w:tblPr>
        <w:tblStyle w:val="TableGrid"/>
        <w:tblW w:w="10122" w:type="dxa"/>
        <w:tblLook w:val="04A0" w:firstRow="1" w:lastRow="0" w:firstColumn="1" w:lastColumn="0" w:noHBand="0" w:noVBand="1"/>
      </w:tblPr>
      <w:tblGrid>
        <w:gridCol w:w="5166"/>
        <w:gridCol w:w="4986"/>
      </w:tblGrid>
      <w:tr w:rsidR="00A6207C" w14:paraId="78ECDBDA" w14:textId="77777777" w:rsidTr="00A6207C">
        <w:tc>
          <w:tcPr>
            <w:tcW w:w="5098" w:type="dxa"/>
          </w:tcPr>
          <w:p w14:paraId="0B11362B" w14:textId="1200FBFB" w:rsidR="00A6207C" w:rsidRDefault="00A6207C" w:rsidP="009F1BD9">
            <w:pPr>
              <w:spacing w:line="360" w:lineRule="auto"/>
              <w:jc w:val="both"/>
              <w:rPr>
                <w:lang w:val="ka-GE"/>
              </w:rPr>
            </w:pPr>
            <w:r w:rsidRPr="00A6207C">
              <w:rPr>
                <w:noProof/>
              </w:rPr>
              <w:drawing>
                <wp:inline distT="0" distB="0" distL="0" distR="0" wp14:anchorId="4ACF8BF2" wp14:editId="2A5092B3">
                  <wp:extent cx="3131820" cy="3459480"/>
                  <wp:effectExtent l="0" t="0" r="1143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5024" w:type="dxa"/>
          </w:tcPr>
          <w:p w14:paraId="2E57C9FE" w14:textId="2B138703" w:rsidR="00A6207C" w:rsidRDefault="00A6207C" w:rsidP="009F1BD9">
            <w:pPr>
              <w:spacing w:line="360" w:lineRule="auto"/>
              <w:jc w:val="both"/>
              <w:rPr>
                <w:lang w:val="ka-GE"/>
              </w:rPr>
            </w:pPr>
            <w:r w:rsidRPr="00A6207C">
              <w:rPr>
                <w:noProof/>
              </w:rPr>
              <w:drawing>
                <wp:inline distT="0" distB="0" distL="0" distR="0" wp14:anchorId="272F4978" wp14:editId="14D69AD6">
                  <wp:extent cx="3025140" cy="3459480"/>
                  <wp:effectExtent l="0" t="0" r="3810" b="762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14:paraId="173552C1" w14:textId="579255C1" w:rsidR="00F65F41" w:rsidRPr="00976179" w:rsidRDefault="00A6207C" w:rsidP="009F1BD9">
      <w:pPr>
        <w:spacing w:line="360" w:lineRule="auto"/>
        <w:jc w:val="both"/>
        <w:rPr>
          <w:szCs w:val="22"/>
          <w:lang w:val="ka-GE"/>
        </w:rPr>
      </w:pPr>
      <w:r>
        <w:rPr>
          <w:szCs w:val="22"/>
          <w:lang w:val="ka-GE"/>
        </w:rPr>
        <w:t>წყარო: საქსტატი</w:t>
      </w:r>
    </w:p>
    <w:p w14:paraId="32381F6B" w14:textId="4F309E4A" w:rsidR="00F65F41" w:rsidRPr="00976179" w:rsidRDefault="00F65F41" w:rsidP="009F1BD9">
      <w:pPr>
        <w:spacing w:line="360" w:lineRule="auto"/>
        <w:jc w:val="both"/>
        <w:rPr>
          <w:rFonts w:eastAsiaTheme="majorEastAsia" w:cstheme="majorBidi"/>
          <w:b/>
          <w:szCs w:val="22"/>
          <w:lang w:val="ka-GE"/>
        </w:rPr>
      </w:pPr>
      <w:r w:rsidRPr="00976179">
        <w:rPr>
          <w:szCs w:val="22"/>
          <w:lang w:val="ka-GE"/>
        </w:rPr>
        <w:t xml:space="preserve"> </w:t>
      </w:r>
    </w:p>
    <w:p w14:paraId="76184B44" w14:textId="2F4AE63D" w:rsidR="00F15750" w:rsidRPr="00976179" w:rsidRDefault="005D0B67" w:rsidP="00A6207C">
      <w:pPr>
        <w:pStyle w:val="Heading3"/>
        <w:numPr>
          <w:ilvl w:val="1"/>
          <w:numId w:val="17"/>
        </w:numPr>
        <w:rPr>
          <w:lang w:val="ka-GE"/>
        </w:rPr>
      </w:pPr>
      <w:r w:rsidRPr="00976179">
        <w:rPr>
          <w:lang w:val="ka-GE"/>
        </w:rPr>
        <w:br w:type="page"/>
      </w:r>
      <w:bookmarkStart w:id="16" w:name="_Toc153538280"/>
      <w:r w:rsidR="00BA54C8" w:rsidRPr="00976179">
        <w:rPr>
          <w:rFonts w:ascii="Sylfaen" w:hAnsi="Sylfaen" w:cs="Sylfaen"/>
          <w:lang w:val="ka-GE"/>
        </w:rPr>
        <w:lastRenderedPageBreak/>
        <w:t>მუნიციპალიტეტის</w:t>
      </w:r>
      <w:r w:rsidR="00BA54C8" w:rsidRPr="00976179">
        <w:rPr>
          <w:lang w:val="ka-GE"/>
        </w:rPr>
        <w:t xml:space="preserve"> </w:t>
      </w:r>
      <w:r w:rsidR="00BA54C8" w:rsidRPr="00976179">
        <w:rPr>
          <w:rFonts w:ascii="Sylfaen" w:hAnsi="Sylfaen" w:cs="Sylfaen"/>
          <w:lang w:val="ka-GE"/>
        </w:rPr>
        <w:t>ეკონომიკა</w:t>
      </w:r>
      <w:bookmarkEnd w:id="15"/>
      <w:bookmarkEnd w:id="16"/>
    </w:p>
    <w:p w14:paraId="00CCE355" w14:textId="73AFAC03" w:rsidR="002A6E7D" w:rsidRPr="00976179" w:rsidRDefault="002A6E7D" w:rsidP="009F1BD9">
      <w:pPr>
        <w:spacing w:line="360" w:lineRule="auto"/>
        <w:jc w:val="both"/>
        <w:rPr>
          <w:szCs w:val="22"/>
          <w:lang w:val="ka-GE"/>
        </w:rPr>
      </w:pPr>
    </w:p>
    <w:p w14:paraId="2608F954" w14:textId="7B351D38" w:rsidR="002A6E7D" w:rsidRPr="00976179" w:rsidRDefault="002A6E7D" w:rsidP="00A6207C">
      <w:pPr>
        <w:pStyle w:val="Heading3"/>
        <w:numPr>
          <w:ilvl w:val="2"/>
          <w:numId w:val="18"/>
        </w:numPr>
        <w:spacing w:line="360" w:lineRule="auto"/>
        <w:jc w:val="both"/>
        <w:rPr>
          <w:rFonts w:ascii="Sylfaen" w:hAnsi="Sylfaen"/>
          <w:b/>
          <w:sz w:val="22"/>
          <w:szCs w:val="22"/>
        </w:rPr>
      </w:pPr>
      <w:bookmarkStart w:id="17" w:name="_Toc153538281"/>
      <w:r w:rsidRPr="00976179">
        <w:rPr>
          <w:rFonts w:ascii="Sylfaen" w:hAnsi="Sylfaen" w:cs="Sylfaen"/>
          <w:b/>
          <w:sz w:val="22"/>
          <w:szCs w:val="22"/>
        </w:rPr>
        <w:t>მრეწველობა</w:t>
      </w:r>
      <w:r w:rsidRPr="00976179">
        <w:rPr>
          <w:rFonts w:ascii="Sylfaen" w:hAnsi="Sylfaen"/>
          <w:b/>
          <w:sz w:val="22"/>
          <w:szCs w:val="22"/>
        </w:rPr>
        <w:t xml:space="preserve"> </w:t>
      </w:r>
      <w:r w:rsidRPr="00976179">
        <w:rPr>
          <w:rFonts w:ascii="Sylfaen" w:hAnsi="Sylfaen" w:cs="Sylfaen"/>
          <w:b/>
          <w:sz w:val="22"/>
          <w:szCs w:val="22"/>
        </w:rPr>
        <w:t>და</w:t>
      </w:r>
      <w:r w:rsidRPr="00976179">
        <w:rPr>
          <w:rFonts w:ascii="Sylfaen" w:hAnsi="Sylfaen"/>
          <w:b/>
          <w:sz w:val="22"/>
          <w:szCs w:val="22"/>
        </w:rPr>
        <w:t xml:space="preserve"> </w:t>
      </w:r>
      <w:r w:rsidRPr="00976179">
        <w:rPr>
          <w:rFonts w:ascii="Sylfaen" w:hAnsi="Sylfaen" w:cs="Sylfaen"/>
          <w:b/>
          <w:sz w:val="22"/>
          <w:szCs w:val="22"/>
        </w:rPr>
        <w:t>გადამამუშავებელი</w:t>
      </w:r>
      <w:r w:rsidRPr="00976179">
        <w:rPr>
          <w:rFonts w:ascii="Sylfaen" w:hAnsi="Sylfaen"/>
          <w:b/>
          <w:sz w:val="22"/>
          <w:szCs w:val="22"/>
        </w:rPr>
        <w:t xml:space="preserve"> </w:t>
      </w:r>
      <w:r w:rsidRPr="00976179">
        <w:rPr>
          <w:rFonts w:ascii="Sylfaen" w:hAnsi="Sylfaen" w:cs="Sylfaen"/>
          <w:b/>
          <w:sz w:val="22"/>
          <w:szCs w:val="22"/>
        </w:rPr>
        <w:t>მეურნეობა</w:t>
      </w:r>
      <w:bookmarkEnd w:id="17"/>
    </w:p>
    <w:p w14:paraId="07CFBED7" w14:textId="77777777" w:rsidR="002A6E7D" w:rsidRPr="00976179" w:rsidRDefault="002A6E7D" w:rsidP="009F1BD9">
      <w:pPr>
        <w:spacing w:line="360" w:lineRule="auto"/>
        <w:ind w:firstLine="284"/>
        <w:jc w:val="both"/>
        <w:rPr>
          <w:szCs w:val="22"/>
          <w:lang w:val="ka-GE"/>
        </w:rPr>
      </w:pPr>
    </w:p>
    <w:p w14:paraId="7DE68ECA" w14:textId="64813D46" w:rsidR="00F15750" w:rsidRPr="00976179" w:rsidRDefault="00F15750" w:rsidP="00A6207C">
      <w:pPr>
        <w:spacing w:line="360" w:lineRule="auto"/>
        <w:jc w:val="both"/>
        <w:rPr>
          <w:szCs w:val="22"/>
          <w:lang w:val="ka-GE"/>
        </w:rPr>
      </w:pPr>
      <w:r w:rsidRPr="00976179">
        <w:rPr>
          <w:szCs w:val="22"/>
          <w:lang w:val="ka-GE"/>
        </w:rPr>
        <w:t>მუნიციპალიტეტში</w:t>
      </w:r>
      <w:r w:rsidR="005D0B67" w:rsidRPr="00976179">
        <w:rPr>
          <w:szCs w:val="22"/>
          <w:lang w:val="ka-GE"/>
        </w:rPr>
        <w:t xml:space="preserve"> სუსტად არის განვითარებული </w:t>
      </w:r>
      <w:r w:rsidRPr="00976179">
        <w:rPr>
          <w:szCs w:val="22"/>
          <w:lang w:val="ka-GE"/>
        </w:rPr>
        <w:t>მცირე და საშუალო ბიზნესი. რეგისტრირებული ბიზნეს სუბიექტების რაოდენობამ</w:t>
      </w:r>
      <w:r w:rsidR="00855125" w:rsidRPr="00976179">
        <w:rPr>
          <w:szCs w:val="22"/>
          <w:lang w:val="ka-GE"/>
        </w:rPr>
        <w:t xml:space="preserve"> </w:t>
      </w:r>
      <w:r w:rsidRPr="00976179">
        <w:rPr>
          <w:szCs w:val="22"/>
          <w:lang w:val="ka-GE"/>
        </w:rPr>
        <w:t xml:space="preserve"> (მოსახლეობის 1000 კაცზე) 2022 წელს 127, 3 შეადგინდა , ხოლო 2021 წელს ბიზნეს სექტორის პროდუქციის გამოშვებამ 22,5 მლნ ლარი.</w:t>
      </w:r>
      <w:r w:rsidR="008D7A16" w:rsidRPr="00976179">
        <w:rPr>
          <w:szCs w:val="22"/>
          <w:lang w:val="ka-GE"/>
        </w:rPr>
        <w:t xml:space="preserve"> 2023 წლისთვის მოქმედია 227 ბიზნეს სუბიექტი. </w:t>
      </w:r>
    </w:p>
    <w:tbl>
      <w:tblPr>
        <w:tblStyle w:val="GridTable4-Accent51"/>
        <w:tblpPr w:leftFromText="180" w:rightFromText="180" w:vertAnchor="text" w:horzAnchor="page" w:tblpX="565" w:tblpY="224"/>
        <w:tblW w:w="10970" w:type="dxa"/>
        <w:tblLook w:val="04A0" w:firstRow="1" w:lastRow="0" w:firstColumn="1" w:lastColumn="0" w:noHBand="0" w:noVBand="1"/>
      </w:tblPr>
      <w:tblGrid>
        <w:gridCol w:w="1543"/>
        <w:gridCol w:w="706"/>
        <w:gridCol w:w="706"/>
        <w:gridCol w:w="706"/>
        <w:gridCol w:w="706"/>
        <w:gridCol w:w="706"/>
        <w:gridCol w:w="706"/>
        <w:gridCol w:w="706"/>
        <w:gridCol w:w="706"/>
        <w:gridCol w:w="706"/>
        <w:gridCol w:w="767"/>
        <w:gridCol w:w="767"/>
        <w:gridCol w:w="767"/>
        <w:gridCol w:w="772"/>
      </w:tblGrid>
      <w:tr w:rsidR="008D7A16" w:rsidRPr="00976179" w14:paraId="319AE7CB" w14:textId="77777777" w:rsidTr="008D7A16">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0970" w:type="dxa"/>
            <w:gridSpan w:val="14"/>
            <w:noWrap/>
            <w:hideMark/>
          </w:tcPr>
          <w:p w14:paraId="055F3C59" w14:textId="56215A43" w:rsidR="008D7A16" w:rsidRPr="00976179" w:rsidRDefault="008D7A16" w:rsidP="009F1BD9">
            <w:pPr>
              <w:spacing w:line="360" w:lineRule="auto"/>
              <w:ind w:left="-546" w:firstLine="546"/>
              <w:jc w:val="both"/>
              <w:rPr>
                <w:rFonts w:eastAsia="Times New Roman" w:cs="Times New Roman"/>
                <w:b w:val="0"/>
                <w:bCs w:val="0"/>
                <w:color w:val="000000"/>
                <w:szCs w:val="22"/>
                <w:lang w:val="ka-GE" w:eastAsia="ka-GE"/>
              </w:rPr>
            </w:pPr>
            <w:r w:rsidRPr="00976179">
              <w:rPr>
                <w:rFonts w:eastAsia="Times New Roman" w:cs="Times New Roman"/>
                <w:b w:val="0"/>
                <w:bCs w:val="0"/>
                <w:color w:val="000000"/>
                <w:szCs w:val="22"/>
                <w:lang w:val="ka-GE" w:eastAsia="ka-GE"/>
              </w:rPr>
              <w:t>ცხრილი</w:t>
            </w:r>
            <w:r w:rsidR="008E1A4F" w:rsidRPr="00976179">
              <w:rPr>
                <w:rFonts w:eastAsia="Times New Roman" w:cs="Times New Roman"/>
                <w:b w:val="0"/>
                <w:bCs w:val="0"/>
                <w:color w:val="000000"/>
                <w:szCs w:val="22"/>
                <w:lang w:val="ka-GE" w:eastAsia="ka-GE"/>
              </w:rPr>
              <w:t xml:space="preserve"> 3</w:t>
            </w:r>
            <w:r w:rsidR="00165DC1" w:rsidRPr="00976179">
              <w:rPr>
                <w:rFonts w:eastAsia="Times New Roman" w:cs="Times New Roman"/>
                <w:b w:val="0"/>
                <w:bCs w:val="0"/>
                <w:color w:val="000000"/>
                <w:szCs w:val="22"/>
                <w:lang w:val="ka-GE" w:eastAsia="ka-GE"/>
              </w:rPr>
              <w:t>.</w:t>
            </w:r>
            <w:r w:rsidRPr="00976179">
              <w:rPr>
                <w:rFonts w:eastAsia="Times New Roman" w:cs="Times New Roman"/>
                <w:b w:val="0"/>
                <w:bCs w:val="0"/>
                <w:color w:val="000000"/>
                <w:szCs w:val="22"/>
                <w:lang w:val="ka-GE" w:eastAsia="ka-GE"/>
              </w:rPr>
              <w:t xml:space="preserve"> რეგისტრირებული ბიზნეს სუბიექტების რაოდენობა შუახევის მუნიციპალიტეტში (მოსახლეობის 1000 კაცზე)</w:t>
            </w:r>
          </w:p>
        </w:tc>
      </w:tr>
      <w:tr w:rsidR="008D7A16" w:rsidRPr="00976179" w14:paraId="185F2FDC" w14:textId="77777777" w:rsidTr="008D7A16">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543" w:type="dxa"/>
            <w:noWrap/>
            <w:hideMark/>
          </w:tcPr>
          <w:p w14:paraId="1EBB18D6" w14:textId="77777777" w:rsidR="008D7A16" w:rsidRPr="00976179" w:rsidRDefault="008D7A16" w:rsidP="009F1BD9">
            <w:pPr>
              <w:spacing w:line="360" w:lineRule="auto"/>
              <w:jc w:val="both"/>
              <w:rPr>
                <w:rFonts w:eastAsia="Times New Roman" w:cs="Times New Roman"/>
                <w:color w:val="000000"/>
                <w:szCs w:val="22"/>
                <w:lang w:val="ka-GE" w:eastAsia="ka-GE"/>
              </w:rPr>
            </w:pPr>
            <w:r w:rsidRPr="00976179">
              <w:rPr>
                <w:rFonts w:eastAsia="Times New Roman" w:cs="Times New Roman"/>
                <w:color w:val="000000"/>
                <w:szCs w:val="22"/>
                <w:lang w:val="ka-GE" w:eastAsia="ka-GE"/>
              </w:rPr>
              <w:t> </w:t>
            </w:r>
          </w:p>
        </w:tc>
        <w:tc>
          <w:tcPr>
            <w:tcW w:w="706" w:type="dxa"/>
            <w:noWrap/>
            <w:hideMark/>
          </w:tcPr>
          <w:p w14:paraId="0AB4852A"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2010</w:t>
            </w:r>
          </w:p>
        </w:tc>
        <w:tc>
          <w:tcPr>
            <w:tcW w:w="706" w:type="dxa"/>
            <w:noWrap/>
            <w:hideMark/>
          </w:tcPr>
          <w:p w14:paraId="4A65514F"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2011</w:t>
            </w:r>
          </w:p>
        </w:tc>
        <w:tc>
          <w:tcPr>
            <w:tcW w:w="706" w:type="dxa"/>
            <w:noWrap/>
            <w:hideMark/>
          </w:tcPr>
          <w:p w14:paraId="2BED0E41"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2012</w:t>
            </w:r>
          </w:p>
        </w:tc>
        <w:tc>
          <w:tcPr>
            <w:tcW w:w="706" w:type="dxa"/>
            <w:noWrap/>
            <w:hideMark/>
          </w:tcPr>
          <w:p w14:paraId="4048A330"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2013</w:t>
            </w:r>
          </w:p>
        </w:tc>
        <w:tc>
          <w:tcPr>
            <w:tcW w:w="706" w:type="dxa"/>
            <w:noWrap/>
            <w:hideMark/>
          </w:tcPr>
          <w:p w14:paraId="3DA93E88"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2014</w:t>
            </w:r>
          </w:p>
        </w:tc>
        <w:tc>
          <w:tcPr>
            <w:tcW w:w="706" w:type="dxa"/>
            <w:noWrap/>
            <w:hideMark/>
          </w:tcPr>
          <w:p w14:paraId="20D0B5EF"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2015</w:t>
            </w:r>
          </w:p>
        </w:tc>
        <w:tc>
          <w:tcPr>
            <w:tcW w:w="706" w:type="dxa"/>
            <w:noWrap/>
            <w:hideMark/>
          </w:tcPr>
          <w:p w14:paraId="01E05317"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2016</w:t>
            </w:r>
          </w:p>
        </w:tc>
        <w:tc>
          <w:tcPr>
            <w:tcW w:w="706" w:type="dxa"/>
            <w:noWrap/>
            <w:hideMark/>
          </w:tcPr>
          <w:p w14:paraId="15E054DA"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2017</w:t>
            </w:r>
          </w:p>
        </w:tc>
        <w:tc>
          <w:tcPr>
            <w:tcW w:w="706" w:type="dxa"/>
            <w:noWrap/>
            <w:hideMark/>
          </w:tcPr>
          <w:p w14:paraId="5A23EB37"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2018</w:t>
            </w:r>
          </w:p>
        </w:tc>
        <w:tc>
          <w:tcPr>
            <w:tcW w:w="767" w:type="dxa"/>
            <w:noWrap/>
            <w:hideMark/>
          </w:tcPr>
          <w:p w14:paraId="2F037A6B"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2019</w:t>
            </w:r>
          </w:p>
        </w:tc>
        <w:tc>
          <w:tcPr>
            <w:tcW w:w="767" w:type="dxa"/>
            <w:noWrap/>
            <w:hideMark/>
          </w:tcPr>
          <w:p w14:paraId="337C21C1"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2020</w:t>
            </w:r>
          </w:p>
        </w:tc>
        <w:tc>
          <w:tcPr>
            <w:tcW w:w="767" w:type="dxa"/>
            <w:noWrap/>
            <w:hideMark/>
          </w:tcPr>
          <w:p w14:paraId="3C27BC82"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2021</w:t>
            </w:r>
          </w:p>
        </w:tc>
        <w:tc>
          <w:tcPr>
            <w:tcW w:w="772" w:type="dxa"/>
            <w:noWrap/>
            <w:hideMark/>
          </w:tcPr>
          <w:p w14:paraId="5B77A76F" w14:textId="77777777" w:rsidR="008D7A16" w:rsidRPr="00976179" w:rsidRDefault="008D7A16"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2022</w:t>
            </w:r>
          </w:p>
        </w:tc>
      </w:tr>
      <w:tr w:rsidR="008D7A16" w:rsidRPr="00976179" w14:paraId="42C0FC44" w14:textId="77777777" w:rsidTr="008D7A16">
        <w:trPr>
          <w:trHeight w:val="283"/>
        </w:trPr>
        <w:tc>
          <w:tcPr>
            <w:cnfStyle w:val="001000000000" w:firstRow="0" w:lastRow="0" w:firstColumn="1" w:lastColumn="0" w:oddVBand="0" w:evenVBand="0" w:oddHBand="0" w:evenHBand="0" w:firstRowFirstColumn="0" w:firstRowLastColumn="0" w:lastRowFirstColumn="0" w:lastRowLastColumn="0"/>
            <w:tcW w:w="1543" w:type="dxa"/>
            <w:noWrap/>
            <w:hideMark/>
          </w:tcPr>
          <w:p w14:paraId="16BBB8EE" w14:textId="77777777" w:rsidR="008D7A16" w:rsidRPr="00976179" w:rsidRDefault="008D7A16" w:rsidP="009F1BD9">
            <w:pPr>
              <w:spacing w:line="360" w:lineRule="auto"/>
              <w:jc w:val="both"/>
              <w:rPr>
                <w:rFonts w:eastAsia="Times New Roman" w:cs="Times New Roman"/>
                <w:color w:val="000000"/>
                <w:szCs w:val="22"/>
                <w:lang w:val="ka-GE" w:eastAsia="ka-GE"/>
              </w:rPr>
            </w:pPr>
            <w:r w:rsidRPr="00976179">
              <w:rPr>
                <w:rFonts w:eastAsia="Times New Roman" w:cs="Times New Roman"/>
                <w:color w:val="000000"/>
                <w:szCs w:val="22"/>
                <w:lang w:val="ka-GE" w:eastAsia="ka-GE"/>
              </w:rPr>
              <w:t xml:space="preserve">ბიზნეს სუბიექტების რაოდენობა </w:t>
            </w:r>
          </w:p>
        </w:tc>
        <w:tc>
          <w:tcPr>
            <w:tcW w:w="706" w:type="dxa"/>
            <w:noWrap/>
            <w:hideMark/>
          </w:tcPr>
          <w:p w14:paraId="3AB24A2B"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39,8</w:t>
            </w:r>
          </w:p>
        </w:tc>
        <w:tc>
          <w:tcPr>
            <w:tcW w:w="706" w:type="dxa"/>
            <w:noWrap/>
            <w:hideMark/>
          </w:tcPr>
          <w:p w14:paraId="64D426F0"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45,4</w:t>
            </w:r>
          </w:p>
        </w:tc>
        <w:tc>
          <w:tcPr>
            <w:tcW w:w="706" w:type="dxa"/>
            <w:noWrap/>
            <w:hideMark/>
          </w:tcPr>
          <w:p w14:paraId="39E6C4CB"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50,6</w:t>
            </w:r>
          </w:p>
        </w:tc>
        <w:tc>
          <w:tcPr>
            <w:tcW w:w="706" w:type="dxa"/>
            <w:noWrap/>
            <w:hideMark/>
          </w:tcPr>
          <w:p w14:paraId="65186008"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59,0</w:t>
            </w:r>
          </w:p>
        </w:tc>
        <w:tc>
          <w:tcPr>
            <w:tcW w:w="706" w:type="dxa"/>
            <w:noWrap/>
            <w:hideMark/>
          </w:tcPr>
          <w:p w14:paraId="73290D43"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66,3</w:t>
            </w:r>
          </w:p>
        </w:tc>
        <w:tc>
          <w:tcPr>
            <w:tcW w:w="706" w:type="dxa"/>
            <w:noWrap/>
            <w:hideMark/>
          </w:tcPr>
          <w:p w14:paraId="08EEB4EF"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72,1</w:t>
            </w:r>
          </w:p>
        </w:tc>
        <w:tc>
          <w:tcPr>
            <w:tcW w:w="706" w:type="dxa"/>
            <w:noWrap/>
            <w:hideMark/>
          </w:tcPr>
          <w:p w14:paraId="489FF663"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77,2</w:t>
            </w:r>
          </w:p>
        </w:tc>
        <w:tc>
          <w:tcPr>
            <w:tcW w:w="706" w:type="dxa"/>
            <w:noWrap/>
            <w:hideMark/>
          </w:tcPr>
          <w:p w14:paraId="3BBC0B55"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83,9</w:t>
            </w:r>
          </w:p>
        </w:tc>
        <w:tc>
          <w:tcPr>
            <w:tcW w:w="706" w:type="dxa"/>
            <w:noWrap/>
            <w:hideMark/>
          </w:tcPr>
          <w:p w14:paraId="380B8DC7"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91,0</w:t>
            </w:r>
          </w:p>
        </w:tc>
        <w:tc>
          <w:tcPr>
            <w:tcW w:w="767" w:type="dxa"/>
            <w:noWrap/>
            <w:hideMark/>
          </w:tcPr>
          <w:p w14:paraId="2E4AD33A"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101,0</w:t>
            </w:r>
          </w:p>
        </w:tc>
        <w:tc>
          <w:tcPr>
            <w:tcW w:w="767" w:type="dxa"/>
            <w:noWrap/>
            <w:hideMark/>
          </w:tcPr>
          <w:p w14:paraId="079619F0"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108,1</w:t>
            </w:r>
          </w:p>
        </w:tc>
        <w:tc>
          <w:tcPr>
            <w:tcW w:w="767" w:type="dxa"/>
            <w:noWrap/>
            <w:hideMark/>
          </w:tcPr>
          <w:p w14:paraId="246DB2B4"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117,4</w:t>
            </w:r>
          </w:p>
        </w:tc>
        <w:tc>
          <w:tcPr>
            <w:tcW w:w="772" w:type="dxa"/>
            <w:noWrap/>
            <w:hideMark/>
          </w:tcPr>
          <w:p w14:paraId="1F6D64CE" w14:textId="77777777" w:rsidR="008D7A16" w:rsidRPr="00976179" w:rsidRDefault="008D7A16"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val="ka-GE" w:eastAsia="ka-GE"/>
              </w:rPr>
            </w:pPr>
            <w:r w:rsidRPr="00976179">
              <w:rPr>
                <w:rFonts w:ascii="Arial" w:eastAsia="Times New Roman" w:hAnsi="Arial" w:cs="Arial"/>
                <w:color w:val="000000"/>
                <w:szCs w:val="22"/>
                <w:lang w:val="ka-GE" w:eastAsia="ka-GE"/>
              </w:rPr>
              <w:t>127,3</w:t>
            </w:r>
          </w:p>
        </w:tc>
      </w:tr>
    </w:tbl>
    <w:p w14:paraId="7C7B525E" w14:textId="77777777" w:rsidR="000332C9" w:rsidRPr="00976179" w:rsidRDefault="000332C9" w:rsidP="009F1BD9">
      <w:pPr>
        <w:spacing w:line="360" w:lineRule="auto"/>
        <w:jc w:val="both"/>
        <w:rPr>
          <w:szCs w:val="22"/>
          <w:lang w:val="ka-GE"/>
        </w:rPr>
      </w:pPr>
    </w:p>
    <w:p w14:paraId="3B65F166" w14:textId="10F8F97C" w:rsidR="008D7A16" w:rsidRPr="00976179" w:rsidRDefault="008D7A16" w:rsidP="009F1BD9">
      <w:pPr>
        <w:spacing w:line="360" w:lineRule="auto"/>
        <w:jc w:val="both"/>
        <w:rPr>
          <w:szCs w:val="22"/>
          <w:lang w:val="ka-GE"/>
        </w:rPr>
      </w:pPr>
      <w:r w:rsidRPr="00976179">
        <w:rPr>
          <w:szCs w:val="22"/>
          <w:lang w:val="ka-GE"/>
        </w:rPr>
        <w:t>მუნიციპალიტეტში 170 ინდ.მეწარმეა</w:t>
      </w:r>
      <w:r w:rsidR="00EC13FE" w:rsidRPr="00976179">
        <w:rPr>
          <w:szCs w:val="22"/>
          <w:lang w:val="ka-GE"/>
        </w:rPr>
        <w:t xml:space="preserve">, ხოლო </w:t>
      </w:r>
      <w:r w:rsidR="008E1A4F" w:rsidRPr="00976179">
        <w:rPr>
          <w:szCs w:val="22"/>
          <w:lang w:val="ka-GE"/>
        </w:rPr>
        <w:t xml:space="preserve">45 - </w:t>
      </w:r>
      <w:r w:rsidR="00EC13FE" w:rsidRPr="00976179">
        <w:rPr>
          <w:szCs w:val="22"/>
          <w:lang w:val="ka-GE"/>
        </w:rPr>
        <w:t xml:space="preserve">შპს. </w:t>
      </w:r>
    </w:p>
    <w:p w14:paraId="3EC0BEF7" w14:textId="686852AA" w:rsidR="008D7A16" w:rsidRPr="00976179" w:rsidRDefault="008D7A16" w:rsidP="009F1BD9">
      <w:pPr>
        <w:spacing w:line="360" w:lineRule="auto"/>
        <w:jc w:val="both"/>
        <w:rPr>
          <w:szCs w:val="22"/>
          <w:lang w:val="ka-GE"/>
        </w:rPr>
      </w:pPr>
      <w:r w:rsidRPr="00976179">
        <w:rPr>
          <w:noProof/>
          <w:szCs w:val="22"/>
        </w:rPr>
        <w:drawing>
          <wp:anchor distT="0" distB="0" distL="114300" distR="114300" simplePos="0" relativeHeight="251715072" behindDoc="0" locked="0" layoutInCell="1" allowOverlap="1" wp14:anchorId="09FA1924" wp14:editId="5AA33C17">
            <wp:simplePos x="0" y="0"/>
            <wp:positionH relativeFrom="column">
              <wp:posOffset>0</wp:posOffset>
            </wp:positionH>
            <wp:positionV relativeFrom="paragraph">
              <wp:posOffset>380365</wp:posOffset>
            </wp:positionV>
            <wp:extent cx="6054090" cy="2671445"/>
            <wp:effectExtent l="0" t="0" r="3810" b="14605"/>
            <wp:wrapTopAndBottom/>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r w:rsidRPr="00976179">
        <w:rPr>
          <w:szCs w:val="22"/>
          <w:lang w:val="ka-GE"/>
        </w:rPr>
        <w:t>დიაგრამა 1</w:t>
      </w:r>
      <w:r w:rsidR="002F4846" w:rsidRPr="00976179">
        <w:rPr>
          <w:szCs w:val="22"/>
          <w:lang w:val="ka-GE"/>
        </w:rPr>
        <w:t>6</w:t>
      </w:r>
      <w:r w:rsidRPr="00976179">
        <w:rPr>
          <w:szCs w:val="22"/>
          <w:lang w:val="ka-GE"/>
        </w:rPr>
        <w:t>.</w:t>
      </w:r>
    </w:p>
    <w:p w14:paraId="4E0E0214" w14:textId="6B2C8BF0" w:rsidR="00A26422" w:rsidRPr="00976179" w:rsidRDefault="008D7A16" w:rsidP="009F1BD9">
      <w:pPr>
        <w:spacing w:line="360" w:lineRule="auto"/>
        <w:jc w:val="both"/>
        <w:rPr>
          <w:szCs w:val="22"/>
          <w:lang w:val="ka-GE"/>
        </w:rPr>
      </w:pPr>
      <w:r w:rsidRPr="00976179">
        <w:rPr>
          <w:szCs w:val="22"/>
          <w:lang w:val="ka-GE"/>
        </w:rPr>
        <w:t>წყარო: საქსტატი</w:t>
      </w:r>
    </w:p>
    <w:p w14:paraId="67C98A08" w14:textId="77777777" w:rsidR="00A24DED" w:rsidRDefault="008D7A16" w:rsidP="00A24DED">
      <w:pPr>
        <w:spacing w:after="120" w:line="360" w:lineRule="auto"/>
        <w:jc w:val="both"/>
        <w:rPr>
          <w:szCs w:val="22"/>
        </w:rPr>
      </w:pPr>
      <w:r w:rsidRPr="00976179">
        <w:rPr>
          <w:szCs w:val="22"/>
          <w:lang w:val="ka-GE"/>
        </w:rPr>
        <w:lastRenderedPageBreak/>
        <w:t xml:space="preserve">მოქმედ 227 </w:t>
      </w:r>
      <w:r w:rsidRPr="00976179">
        <w:rPr>
          <w:szCs w:val="22"/>
        </w:rPr>
        <w:t>ბიზნეს სუბიექტ</w:t>
      </w:r>
      <w:r w:rsidRPr="00976179">
        <w:rPr>
          <w:szCs w:val="22"/>
          <w:lang w:val="ka-GE"/>
        </w:rPr>
        <w:t xml:space="preserve">ს შორის </w:t>
      </w:r>
      <w:r w:rsidRPr="00976179">
        <w:rPr>
          <w:szCs w:val="22"/>
        </w:rPr>
        <w:t xml:space="preserve">საშუალო ზომის </w:t>
      </w:r>
      <w:r w:rsidR="00EC13FE" w:rsidRPr="00976179">
        <w:rPr>
          <w:szCs w:val="22"/>
          <w:lang w:val="ka-GE"/>
        </w:rPr>
        <w:t xml:space="preserve">საწარმო </w:t>
      </w:r>
      <w:r w:rsidR="00D54CB1" w:rsidRPr="00976179">
        <w:rPr>
          <w:szCs w:val="22"/>
          <w:lang w:val="ka-GE"/>
        </w:rPr>
        <w:t xml:space="preserve">არის </w:t>
      </w:r>
      <w:r w:rsidRPr="00976179">
        <w:rPr>
          <w:szCs w:val="22"/>
        </w:rPr>
        <w:t>4, ხოლო მცირე საწარმო</w:t>
      </w:r>
      <w:r w:rsidR="00EC13FE" w:rsidRPr="00976179">
        <w:rPr>
          <w:szCs w:val="22"/>
        </w:rPr>
        <w:t xml:space="preserve"> - 22</w:t>
      </w:r>
      <w:r w:rsidR="00EC13FE" w:rsidRPr="00976179">
        <w:rPr>
          <w:szCs w:val="22"/>
          <w:lang w:val="ka-GE"/>
        </w:rPr>
        <w:t>3</w:t>
      </w:r>
      <w:r w:rsidRPr="00976179">
        <w:rPr>
          <w:szCs w:val="22"/>
        </w:rPr>
        <w:t xml:space="preserve">.  </w:t>
      </w:r>
    </w:p>
    <w:p w14:paraId="3ACBAE66" w14:textId="75FF8CCD" w:rsidR="00EC13FE" w:rsidRPr="00A24DED" w:rsidRDefault="00B17AC1" w:rsidP="00A24DED">
      <w:pPr>
        <w:spacing w:after="120" w:line="360" w:lineRule="auto"/>
        <w:jc w:val="both"/>
        <w:rPr>
          <w:szCs w:val="22"/>
        </w:rPr>
      </w:pPr>
      <w:r w:rsidRPr="00976179">
        <w:rPr>
          <w:szCs w:val="22"/>
          <w:lang w:val="ka-GE"/>
        </w:rPr>
        <w:t>მუნიციპალიტეტში მოქმედებს კერძო მინი საწარმოები:</w:t>
      </w:r>
      <w:r w:rsidR="000E0991" w:rsidRPr="00976179">
        <w:rPr>
          <w:szCs w:val="22"/>
          <w:lang w:val="ka-GE"/>
        </w:rPr>
        <w:t xml:space="preserve"> </w:t>
      </w:r>
      <w:r w:rsidRPr="00976179">
        <w:rPr>
          <w:szCs w:val="22"/>
          <w:lang w:val="ka-GE"/>
        </w:rPr>
        <w:t>ბეტონის გადამამუშავებელი მინი ქარხანა, ხის საამქროები, თიხის სახელოსნო</w:t>
      </w:r>
      <w:r w:rsidR="000E0991" w:rsidRPr="00976179">
        <w:rPr>
          <w:szCs w:val="22"/>
          <w:lang w:val="ka-GE"/>
        </w:rPr>
        <w:t xml:space="preserve"> „</w:t>
      </w:r>
      <w:r w:rsidRPr="00976179">
        <w:rPr>
          <w:szCs w:val="22"/>
          <w:lang w:val="ka-GE"/>
        </w:rPr>
        <w:t>ბრილი-არტი“, პურის საცხობი, შპს „კავკასუს ინვესტი</w:t>
      </w:r>
      <w:r w:rsidR="00E8431B" w:rsidRPr="00976179">
        <w:rPr>
          <w:szCs w:val="22"/>
          <w:lang w:val="ka-GE"/>
        </w:rPr>
        <w:t>“</w:t>
      </w:r>
      <w:r w:rsidRPr="00976179">
        <w:rPr>
          <w:szCs w:val="22"/>
          <w:lang w:val="ka-GE"/>
        </w:rPr>
        <w:t xml:space="preserve"> რთული მეტალო კონსტრუქციების დამზადება და სხვ.</w:t>
      </w:r>
      <w:r w:rsidR="00EC13FE" w:rsidRPr="00976179">
        <w:rPr>
          <w:szCs w:val="22"/>
          <w:lang w:val="ka-GE"/>
        </w:rPr>
        <w:t xml:space="preserve">                                                      </w:t>
      </w:r>
    </w:p>
    <w:p w14:paraId="6B9BA0C9" w14:textId="03B351B2" w:rsidR="00A26422" w:rsidRPr="00976179" w:rsidRDefault="00EC13FE" w:rsidP="009F1BD9">
      <w:pPr>
        <w:spacing w:line="360" w:lineRule="auto"/>
        <w:jc w:val="both"/>
        <w:rPr>
          <w:szCs w:val="22"/>
          <w:lang w:val="ka-GE"/>
        </w:rPr>
      </w:pPr>
      <w:r w:rsidRPr="00976179">
        <w:rPr>
          <w:noProof/>
          <w:szCs w:val="22"/>
        </w:rPr>
        <w:drawing>
          <wp:anchor distT="0" distB="0" distL="114300" distR="114300" simplePos="0" relativeHeight="251717120" behindDoc="0" locked="0" layoutInCell="1" allowOverlap="1" wp14:anchorId="765CE131" wp14:editId="0AB0A04D">
            <wp:simplePos x="0" y="0"/>
            <wp:positionH relativeFrom="column">
              <wp:posOffset>-41910</wp:posOffset>
            </wp:positionH>
            <wp:positionV relativeFrom="paragraph">
              <wp:posOffset>227330</wp:posOffset>
            </wp:positionV>
            <wp:extent cx="6385560" cy="2887980"/>
            <wp:effectExtent l="0" t="0" r="15240" b="7620"/>
            <wp:wrapTopAndBottom/>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976179">
        <w:rPr>
          <w:szCs w:val="22"/>
          <w:lang w:val="ka-GE"/>
        </w:rPr>
        <w:t>დიაგრამა</w:t>
      </w:r>
      <w:r w:rsidR="002F4846" w:rsidRPr="00976179">
        <w:rPr>
          <w:szCs w:val="22"/>
          <w:lang w:val="ka-GE"/>
        </w:rPr>
        <w:t xml:space="preserve"> 17</w:t>
      </w:r>
      <w:r w:rsidRPr="00976179">
        <w:rPr>
          <w:szCs w:val="22"/>
          <w:lang w:val="ka-GE"/>
        </w:rPr>
        <w:t>.</w:t>
      </w:r>
    </w:p>
    <w:p w14:paraId="16003DDE" w14:textId="794769AE" w:rsidR="00EC13FE" w:rsidRPr="00976179" w:rsidRDefault="00EC13FE" w:rsidP="009F1BD9">
      <w:pPr>
        <w:spacing w:line="360" w:lineRule="auto"/>
        <w:jc w:val="both"/>
        <w:rPr>
          <w:szCs w:val="22"/>
          <w:lang w:val="ka-GE"/>
        </w:rPr>
      </w:pPr>
      <w:r w:rsidRPr="00976179">
        <w:rPr>
          <w:szCs w:val="22"/>
          <w:lang w:val="ka-GE"/>
        </w:rPr>
        <w:t>წყარო: საქსტატი</w:t>
      </w:r>
    </w:p>
    <w:p w14:paraId="43AD0469" w14:textId="4A31C59C" w:rsidR="00EC13FE" w:rsidRPr="00976179" w:rsidRDefault="00EC13FE" w:rsidP="009F1BD9">
      <w:pPr>
        <w:spacing w:line="360" w:lineRule="auto"/>
        <w:ind w:firstLine="426"/>
        <w:jc w:val="both"/>
        <w:rPr>
          <w:szCs w:val="22"/>
          <w:lang w:val="ka-GE"/>
        </w:rPr>
      </w:pPr>
      <w:r w:rsidRPr="00976179">
        <w:rPr>
          <w:rFonts w:eastAsia="Arial Unicode MS" w:cs="Arial Unicode MS"/>
          <w:szCs w:val="22"/>
        </w:rPr>
        <w:t xml:space="preserve">ამასთან, </w:t>
      </w:r>
      <w:r w:rsidR="004A4B9A" w:rsidRPr="00976179">
        <w:rPr>
          <w:rFonts w:eastAsia="Arial Unicode MS" w:cs="Arial Unicode MS"/>
          <w:szCs w:val="22"/>
          <w:lang w:val="ka-GE"/>
        </w:rPr>
        <w:t xml:space="preserve">შემცირებულია შუახევის </w:t>
      </w:r>
      <w:r w:rsidRPr="00976179">
        <w:rPr>
          <w:rFonts w:eastAsia="Arial Unicode MS" w:cs="Arial Unicode MS"/>
          <w:szCs w:val="22"/>
        </w:rPr>
        <w:t>ბიზნეს სექტორის გამოშვების მაჩვენებელი ლარებში, 2021 წლისთვის</w:t>
      </w:r>
      <w:r w:rsidR="004A4B9A" w:rsidRPr="00976179">
        <w:rPr>
          <w:rFonts w:eastAsia="Arial Unicode MS" w:cs="Arial Unicode MS"/>
          <w:szCs w:val="22"/>
        </w:rPr>
        <w:t xml:space="preserve"> </w:t>
      </w:r>
      <w:r w:rsidR="004A4B9A" w:rsidRPr="00976179">
        <w:rPr>
          <w:rFonts w:eastAsia="Arial Unicode MS" w:cs="Arial Unicode MS"/>
          <w:szCs w:val="22"/>
          <w:lang w:val="ka-GE"/>
        </w:rPr>
        <w:t>23 მლნ.</w:t>
      </w:r>
      <w:r w:rsidRPr="00976179">
        <w:rPr>
          <w:rFonts w:eastAsia="Arial Unicode MS" w:cs="Arial Unicode MS"/>
          <w:szCs w:val="22"/>
        </w:rPr>
        <w:t xml:space="preserve"> ლარია,</w:t>
      </w:r>
      <w:r w:rsidR="004A4B9A" w:rsidRPr="00976179">
        <w:rPr>
          <w:rFonts w:eastAsia="Arial Unicode MS" w:cs="Arial Unicode MS"/>
          <w:szCs w:val="22"/>
          <w:lang w:val="ka-GE"/>
        </w:rPr>
        <w:t xml:space="preserve"> ამასთან </w:t>
      </w:r>
      <w:r w:rsidRPr="00976179">
        <w:rPr>
          <w:rFonts w:eastAsia="Arial Unicode MS" w:cs="Arial Unicode MS"/>
          <w:szCs w:val="22"/>
          <w:lang w:val="ka-GE"/>
        </w:rPr>
        <w:t xml:space="preserve">შემცირებულია წილი აჭარის </w:t>
      </w:r>
      <w:r w:rsidRPr="00976179">
        <w:rPr>
          <w:rFonts w:eastAsia="Arial Unicode MS" w:cs="Arial Unicode MS"/>
          <w:szCs w:val="22"/>
        </w:rPr>
        <w:t xml:space="preserve">რეგიონში ბიზნეს სექტორის გამოშვებაში. </w:t>
      </w:r>
      <w:r w:rsidR="008337E8" w:rsidRPr="00976179">
        <w:rPr>
          <w:szCs w:val="22"/>
          <w:lang w:val="ka-GE"/>
        </w:rPr>
        <w:t xml:space="preserve">   </w:t>
      </w:r>
    </w:p>
    <w:p w14:paraId="03997BAE" w14:textId="21D39B3A" w:rsidR="00EC13FE" w:rsidRPr="00976179" w:rsidRDefault="00EC13FE" w:rsidP="009F1BD9">
      <w:pPr>
        <w:spacing w:line="360" w:lineRule="auto"/>
        <w:jc w:val="both"/>
        <w:rPr>
          <w:szCs w:val="22"/>
          <w:lang w:val="ka-GE"/>
        </w:rPr>
      </w:pPr>
      <w:r w:rsidRPr="00976179">
        <w:rPr>
          <w:noProof/>
          <w:szCs w:val="22"/>
        </w:rPr>
        <w:drawing>
          <wp:anchor distT="0" distB="0" distL="114300" distR="114300" simplePos="0" relativeHeight="251719168" behindDoc="0" locked="0" layoutInCell="1" allowOverlap="1" wp14:anchorId="3DF4ED0E" wp14:editId="209D04CF">
            <wp:simplePos x="0" y="0"/>
            <wp:positionH relativeFrom="column">
              <wp:posOffset>-3810</wp:posOffset>
            </wp:positionH>
            <wp:positionV relativeFrom="paragraph">
              <wp:posOffset>200025</wp:posOffset>
            </wp:positionV>
            <wp:extent cx="6347460" cy="2644140"/>
            <wp:effectExtent l="0" t="0" r="15240" b="3810"/>
            <wp:wrapTopAndBottom/>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Pr="00976179">
        <w:rPr>
          <w:szCs w:val="22"/>
          <w:lang w:val="ka-GE"/>
        </w:rPr>
        <w:t>დიაგრამა 1</w:t>
      </w:r>
      <w:r w:rsidR="00C973DE">
        <w:rPr>
          <w:szCs w:val="22"/>
          <w:lang w:val="ka-GE"/>
        </w:rPr>
        <w:t>8</w:t>
      </w:r>
      <w:r w:rsidRPr="00976179">
        <w:rPr>
          <w:szCs w:val="22"/>
          <w:lang w:val="ka-GE"/>
        </w:rPr>
        <w:t xml:space="preserve">. </w:t>
      </w:r>
    </w:p>
    <w:p w14:paraId="6BAF4DDE" w14:textId="57C9D507" w:rsidR="00EC13FE" w:rsidRPr="00976179" w:rsidRDefault="00EC13FE" w:rsidP="009F1BD9">
      <w:pPr>
        <w:spacing w:line="360" w:lineRule="auto"/>
        <w:jc w:val="both"/>
        <w:rPr>
          <w:szCs w:val="22"/>
          <w:lang w:val="ka-GE"/>
        </w:rPr>
      </w:pPr>
      <w:r w:rsidRPr="00976179">
        <w:rPr>
          <w:szCs w:val="22"/>
          <w:lang w:val="ka-GE"/>
        </w:rPr>
        <w:lastRenderedPageBreak/>
        <w:t>წყარო: საქსტატი</w:t>
      </w:r>
    </w:p>
    <w:p w14:paraId="2463174B" w14:textId="5FF29232" w:rsidR="008337E8" w:rsidRPr="00976179" w:rsidRDefault="008337E8" w:rsidP="009F1BD9">
      <w:pPr>
        <w:spacing w:line="360" w:lineRule="auto"/>
        <w:jc w:val="both"/>
        <w:rPr>
          <w:szCs w:val="22"/>
          <w:lang w:val="ka-GE"/>
        </w:rPr>
      </w:pPr>
      <w:r w:rsidRPr="00976179">
        <w:rPr>
          <w:szCs w:val="22"/>
          <w:lang w:val="ka-GE"/>
        </w:rPr>
        <w:t>რეგისტრირებუ</w:t>
      </w:r>
      <w:r w:rsidR="000E0991" w:rsidRPr="00976179">
        <w:rPr>
          <w:szCs w:val="22"/>
          <w:lang w:val="ka-GE"/>
        </w:rPr>
        <w:t>ლი</w:t>
      </w:r>
      <w:r w:rsidRPr="00976179">
        <w:rPr>
          <w:szCs w:val="22"/>
          <w:lang w:val="ka-GE"/>
        </w:rPr>
        <w:t xml:space="preserve"> ბიზნეს სუბიექტთა საქმიანობის ეკონომიკური სახეებიდან ყველაზე მეტი წილი უცნობ ეკონომიკურ საქმიანობას განეკუთნება, რომლის შემდეგაც მოდის საბითუმო და საცალო ვაჭრობა, მშენებლობა,  ტრანსპორტი/დასაწყობება და სხვ.</w:t>
      </w:r>
    </w:p>
    <w:p w14:paraId="14F32FBC" w14:textId="190907E0" w:rsidR="006C5880" w:rsidRPr="00976179" w:rsidRDefault="004A4B9A" w:rsidP="009F1BD9">
      <w:pPr>
        <w:spacing w:line="360" w:lineRule="auto"/>
        <w:jc w:val="both"/>
        <w:rPr>
          <w:szCs w:val="22"/>
          <w:lang w:val="ka-GE"/>
        </w:rPr>
      </w:pPr>
      <w:r w:rsidRPr="00976179">
        <w:rPr>
          <w:noProof/>
          <w:szCs w:val="22"/>
        </w:rPr>
        <w:drawing>
          <wp:anchor distT="0" distB="0" distL="114300" distR="114300" simplePos="0" relativeHeight="251721216" behindDoc="0" locked="0" layoutInCell="1" allowOverlap="1" wp14:anchorId="21CC6C3C" wp14:editId="4CBDCFFA">
            <wp:simplePos x="0" y="0"/>
            <wp:positionH relativeFrom="column">
              <wp:posOffset>91440</wp:posOffset>
            </wp:positionH>
            <wp:positionV relativeFrom="paragraph">
              <wp:posOffset>240030</wp:posOffset>
            </wp:positionV>
            <wp:extent cx="5780498" cy="2871943"/>
            <wp:effectExtent l="0" t="0" r="10795" b="5080"/>
            <wp:wrapTopAndBottom/>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Pr="00976179">
        <w:rPr>
          <w:szCs w:val="22"/>
          <w:lang w:val="ka-GE"/>
        </w:rPr>
        <w:t>დიაგრამა 1</w:t>
      </w:r>
      <w:r w:rsidR="00820F36">
        <w:rPr>
          <w:szCs w:val="22"/>
          <w:lang w:val="ka-GE"/>
        </w:rPr>
        <w:t>9</w:t>
      </w:r>
      <w:r w:rsidRPr="00976179">
        <w:rPr>
          <w:szCs w:val="22"/>
          <w:lang w:val="ka-GE"/>
        </w:rPr>
        <w:t xml:space="preserve">. </w:t>
      </w:r>
    </w:p>
    <w:p w14:paraId="39DACB82" w14:textId="77777777" w:rsidR="004E3180" w:rsidRPr="00976179" w:rsidRDefault="004E3180" w:rsidP="004E3180">
      <w:pPr>
        <w:spacing w:line="360" w:lineRule="auto"/>
        <w:jc w:val="both"/>
        <w:rPr>
          <w:szCs w:val="22"/>
          <w:lang w:val="ka-GE"/>
        </w:rPr>
      </w:pPr>
      <w:r w:rsidRPr="00976179">
        <w:rPr>
          <w:szCs w:val="22"/>
          <w:lang w:val="ka-GE"/>
        </w:rPr>
        <w:t>წყარო: საქსტატი</w:t>
      </w:r>
    </w:p>
    <w:p w14:paraId="0D005F95" w14:textId="1E63281F" w:rsidR="00EC0FDC" w:rsidRPr="00976179" w:rsidRDefault="00EC0FDC" w:rsidP="009F1BD9">
      <w:pPr>
        <w:spacing w:after="150" w:line="360" w:lineRule="auto"/>
        <w:jc w:val="both"/>
        <w:rPr>
          <w:rFonts w:ascii="Times New Roman" w:eastAsia="Times New Roman" w:hAnsi="Times New Roman" w:cs="Times New Roman"/>
          <w:szCs w:val="22"/>
          <w:lang w:val="ka-GE" w:eastAsia="ka-GE"/>
        </w:rPr>
      </w:pPr>
      <w:r w:rsidRPr="00976179">
        <w:rPr>
          <w:rFonts w:eastAsia="Times New Roman" w:cs="Sylfaen"/>
          <w:b/>
          <w:bCs/>
          <w:szCs w:val="22"/>
          <w:lang w:val="ka-GE" w:eastAsia="ka-GE"/>
        </w:rPr>
        <w:t>ცხრილი</w:t>
      </w:r>
      <w:r w:rsidRPr="00976179">
        <w:rPr>
          <w:rFonts w:ascii="Times New Roman" w:eastAsia="Times New Roman" w:hAnsi="Times New Roman" w:cs="Times New Roman"/>
          <w:b/>
          <w:bCs/>
          <w:szCs w:val="22"/>
          <w:lang w:val="ka-GE" w:eastAsia="ka-GE"/>
        </w:rPr>
        <w:t xml:space="preserve"> </w:t>
      </w:r>
      <w:r w:rsidR="00DF75A3" w:rsidRPr="00976179">
        <w:rPr>
          <w:rFonts w:eastAsia="Times New Roman" w:cs="Times New Roman"/>
          <w:b/>
          <w:bCs/>
          <w:szCs w:val="22"/>
          <w:lang w:val="ka-GE" w:eastAsia="ka-GE"/>
        </w:rPr>
        <w:t>4</w:t>
      </w:r>
      <w:r w:rsidRPr="00976179">
        <w:rPr>
          <w:rFonts w:eastAsia="Times New Roman" w:cs="Times New Roman"/>
          <w:b/>
          <w:bCs/>
          <w:szCs w:val="22"/>
          <w:lang w:val="ka-GE" w:eastAsia="ka-GE"/>
        </w:rPr>
        <w:t>.</w:t>
      </w:r>
      <w:r w:rsidRPr="00976179">
        <w:rPr>
          <w:rFonts w:asciiTheme="minorHAnsi" w:eastAsia="Times New Roman" w:hAnsiTheme="minorHAnsi" w:cs="Times New Roman"/>
          <w:b/>
          <w:bCs/>
          <w:szCs w:val="22"/>
          <w:lang w:val="ka-GE" w:eastAsia="ka-GE"/>
        </w:rPr>
        <w:t xml:space="preserve"> </w:t>
      </w:r>
      <w:r w:rsidRPr="00976179">
        <w:rPr>
          <w:rFonts w:eastAsia="Times New Roman" w:cs="Times New Roman"/>
          <w:b/>
          <w:bCs/>
          <w:szCs w:val="22"/>
          <w:lang w:val="ka-GE" w:eastAsia="ka-GE"/>
        </w:rPr>
        <w:t>ბიზნეს სექტორში</w:t>
      </w:r>
      <w:r w:rsidRPr="00976179">
        <w:rPr>
          <w:rFonts w:ascii="Times New Roman" w:eastAsia="Times New Roman" w:hAnsi="Times New Roman" w:cs="Times New Roman"/>
          <w:b/>
          <w:bCs/>
          <w:szCs w:val="22"/>
          <w:lang w:val="ka-GE" w:eastAsia="ka-GE"/>
        </w:rPr>
        <w:t xml:space="preserve"> </w:t>
      </w:r>
      <w:r w:rsidRPr="00976179">
        <w:rPr>
          <w:rFonts w:eastAsia="Times New Roman" w:cs="Sylfaen"/>
          <w:b/>
          <w:bCs/>
          <w:szCs w:val="22"/>
          <w:lang w:val="ka-GE" w:eastAsia="ka-GE"/>
        </w:rPr>
        <w:t>დასაქმებულთა</w:t>
      </w:r>
      <w:r w:rsidRPr="00976179">
        <w:rPr>
          <w:rFonts w:ascii="Times New Roman" w:eastAsia="Times New Roman" w:hAnsi="Times New Roman" w:cs="Times New Roman"/>
          <w:b/>
          <w:bCs/>
          <w:szCs w:val="22"/>
          <w:lang w:val="ka-GE" w:eastAsia="ka-GE"/>
        </w:rPr>
        <w:t xml:space="preserve"> </w:t>
      </w:r>
      <w:r w:rsidRPr="00976179">
        <w:rPr>
          <w:rFonts w:eastAsia="Times New Roman" w:cs="Sylfaen"/>
          <w:b/>
          <w:bCs/>
          <w:szCs w:val="22"/>
          <w:lang w:val="ka-GE" w:eastAsia="ka-GE"/>
        </w:rPr>
        <w:t>განაწილება</w:t>
      </w:r>
      <w:r w:rsidRPr="00976179">
        <w:rPr>
          <w:rFonts w:ascii="Times New Roman" w:eastAsia="Times New Roman" w:hAnsi="Times New Roman" w:cs="Times New Roman"/>
          <w:b/>
          <w:bCs/>
          <w:szCs w:val="22"/>
          <w:lang w:val="ka-GE" w:eastAsia="ka-GE"/>
        </w:rPr>
        <w:t xml:space="preserve"> </w:t>
      </w:r>
      <w:r w:rsidRPr="00976179">
        <w:rPr>
          <w:rFonts w:eastAsia="Times New Roman" w:cs="Sylfaen"/>
          <w:b/>
          <w:bCs/>
          <w:szCs w:val="22"/>
          <w:lang w:val="ka-GE" w:eastAsia="ka-GE"/>
        </w:rPr>
        <w:t>მუნიციპალიტეტების</w:t>
      </w:r>
      <w:r w:rsidRPr="00976179">
        <w:rPr>
          <w:rFonts w:ascii="Times New Roman" w:eastAsia="Times New Roman" w:hAnsi="Times New Roman" w:cs="Times New Roman"/>
          <w:b/>
          <w:bCs/>
          <w:szCs w:val="22"/>
          <w:lang w:val="ka-GE" w:eastAsia="ka-GE"/>
        </w:rPr>
        <w:t xml:space="preserve"> </w:t>
      </w:r>
      <w:r w:rsidRPr="00976179">
        <w:rPr>
          <w:rFonts w:eastAsia="Times New Roman" w:cs="Sylfaen"/>
          <w:b/>
          <w:bCs/>
          <w:szCs w:val="22"/>
          <w:lang w:val="ka-GE" w:eastAsia="ka-GE"/>
        </w:rPr>
        <w:t>მიხედვით</w:t>
      </w:r>
    </w:p>
    <w:tbl>
      <w:tblPr>
        <w:tblStyle w:val="GridTable4-Accent21"/>
        <w:tblpPr w:leftFromText="180" w:rightFromText="180" w:vertAnchor="text" w:tblpY="33"/>
        <w:tblW w:w="9814" w:type="dxa"/>
        <w:tblLook w:val="04A0" w:firstRow="1" w:lastRow="0" w:firstColumn="1" w:lastColumn="0" w:noHBand="0" w:noVBand="1"/>
      </w:tblPr>
      <w:tblGrid>
        <w:gridCol w:w="3964"/>
        <w:gridCol w:w="975"/>
        <w:gridCol w:w="975"/>
        <w:gridCol w:w="975"/>
        <w:gridCol w:w="975"/>
        <w:gridCol w:w="975"/>
        <w:gridCol w:w="975"/>
      </w:tblGrid>
      <w:tr w:rsidR="00EC0FDC" w:rsidRPr="00976179" w14:paraId="35F0BBEF" w14:textId="77777777" w:rsidTr="00EC0F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hideMark/>
          </w:tcPr>
          <w:p w14:paraId="24576A3F" w14:textId="77777777" w:rsidR="00EC0FDC" w:rsidRPr="00976179" w:rsidRDefault="00EC0FDC" w:rsidP="009F1BD9">
            <w:pPr>
              <w:spacing w:after="150" w:line="360" w:lineRule="auto"/>
              <w:jc w:val="both"/>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 </w:t>
            </w:r>
          </w:p>
        </w:tc>
        <w:tc>
          <w:tcPr>
            <w:tcW w:w="975" w:type="dxa"/>
            <w:noWrap/>
            <w:hideMark/>
          </w:tcPr>
          <w:p w14:paraId="4893B81F" w14:textId="77777777" w:rsidR="00EC0FDC" w:rsidRPr="00976179" w:rsidRDefault="00EC0FDC" w:rsidP="009F1BD9">
            <w:pPr>
              <w:spacing w:after="15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2014</w:t>
            </w:r>
          </w:p>
        </w:tc>
        <w:tc>
          <w:tcPr>
            <w:tcW w:w="975" w:type="dxa"/>
            <w:noWrap/>
            <w:hideMark/>
          </w:tcPr>
          <w:p w14:paraId="660B50CE" w14:textId="77777777" w:rsidR="00EC0FDC" w:rsidRPr="00976179" w:rsidRDefault="00EC0FDC" w:rsidP="009F1BD9">
            <w:pPr>
              <w:spacing w:after="15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2015</w:t>
            </w:r>
          </w:p>
        </w:tc>
        <w:tc>
          <w:tcPr>
            <w:tcW w:w="975" w:type="dxa"/>
            <w:noWrap/>
            <w:hideMark/>
          </w:tcPr>
          <w:p w14:paraId="5B27DCFB" w14:textId="77777777" w:rsidR="00EC0FDC" w:rsidRPr="00976179" w:rsidRDefault="00EC0FDC" w:rsidP="009F1BD9">
            <w:pPr>
              <w:spacing w:after="15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2016</w:t>
            </w:r>
          </w:p>
        </w:tc>
        <w:tc>
          <w:tcPr>
            <w:tcW w:w="975" w:type="dxa"/>
            <w:noWrap/>
            <w:hideMark/>
          </w:tcPr>
          <w:p w14:paraId="23556379" w14:textId="77777777" w:rsidR="00EC0FDC" w:rsidRPr="00976179" w:rsidRDefault="00EC0FDC" w:rsidP="009F1BD9">
            <w:pPr>
              <w:spacing w:after="15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2017</w:t>
            </w:r>
          </w:p>
        </w:tc>
        <w:tc>
          <w:tcPr>
            <w:tcW w:w="975" w:type="dxa"/>
            <w:noWrap/>
            <w:hideMark/>
          </w:tcPr>
          <w:p w14:paraId="1DD5EE14" w14:textId="77777777" w:rsidR="00EC0FDC" w:rsidRPr="00976179" w:rsidRDefault="00EC0FDC" w:rsidP="009F1BD9">
            <w:pPr>
              <w:spacing w:after="15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2018</w:t>
            </w:r>
          </w:p>
        </w:tc>
        <w:tc>
          <w:tcPr>
            <w:tcW w:w="975" w:type="dxa"/>
            <w:noWrap/>
            <w:hideMark/>
          </w:tcPr>
          <w:p w14:paraId="331B35EE" w14:textId="77777777" w:rsidR="00EC0FDC" w:rsidRPr="00976179" w:rsidRDefault="00EC0FDC" w:rsidP="009F1BD9">
            <w:pPr>
              <w:spacing w:after="150"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2019</w:t>
            </w:r>
          </w:p>
        </w:tc>
      </w:tr>
      <w:tr w:rsidR="00EC0FDC" w:rsidRPr="00976179" w14:paraId="06589D20" w14:textId="77777777" w:rsidTr="00EC0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F669CCF" w14:textId="77777777" w:rsidR="00EC0FDC" w:rsidRPr="004E3180" w:rsidRDefault="00EC0FDC" w:rsidP="009F1BD9">
            <w:pPr>
              <w:spacing w:after="150" w:line="360" w:lineRule="auto"/>
              <w:jc w:val="both"/>
              <w:rPr>
                <w:rFonts w:ascii="Times New Roman" w:eastAsia="Times New Roman" w:hAnsi="Times New Roman" w:cs="Times New Roman"/>
                <w:szCs w:val="22"/>
                <w:lang w:val="ka-GE" w:eastAsia="ka-GE"/>
              </w:rPr>
            </w:pPr>
            <w:r w:rsidRPr="004E3180">
              <w:rPr>
                <w:rFonts w:eastAsia="Times New Roman" w:cs="Sylfaen"/>
                <w:bCs w:val="0"/>
                <w:szCs w:val="22"/>
                <w:lang w:val="ka-GE" w:eastAsia="ka-GE"/>
              </w:rPr>
              <w:t>აჭარა</w:t>
            </w:r>
          </w:p>
        </w:tc>
        <w:tc>
          <w:tcPr>
            <w:tcW w:w="975" w:type="dxa"/>
            <w:noWrap/>
            <w:hideMark/>
          </w:tcPr>
          <w:p w14:paraId="4E9A9AFF"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b/>
                <w:bCs/>
                <w:szCs w:val="22"/>
                <w:lang w:val="ka-GE" w:eastAsia="ka-GE"/>
              </w:rPr>
              <w:t>54 655</w:t>
            </w:r>
          </w:p>
        </w:tc>
        <w:tc>
          <w:tcPr>
            <w:tcW w:w="975" w:type="dxa"/>
            <w:noWrap/>
            <w:hideMark/>
          </w:tcPr>
          <w:p w14:paraId="1C3914C3"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b/>
                <w:bCs/>
                <w:szCs w:val="22"/>
                <w:lang w:val="ka-GE" w:eastAsia="ka-GE"/>
              </w:rPr>
              <w:t>57 555</w:t>
            </w:r>
          </w:p>
        </w:tc>
        <w:tc>
          <w:tcPr>
            <w:tcW w:w="975" w:type="dxa"/>
            <w:noWrap/>
            <w:hideMark/>
          </w:tcPr>
          <w:p w14:paraId="54DE3470"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b/>
                <w:bCs/>
                <w:szCs w:val="22"/>
                <w:lang w:val="ka-GE" w:eastAsia="ka-GE"/>
              </w:rPr>
              <w:t>66 597</w:t>
            </w:r>
          </w:p>
        </w:tc>
        <w:tc>
          <w:tcPr>
            <w:tcW w:w="975" w:type="dxa"/>
            <w:noWrap/>
            <w:hideMark/>
          </w:tcPr>
          <w:p w14:paraId="6B8E7DFB"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b/>
                <w:bCs/>
                <w:szCs w:val="22"/>
                <w:lang w:val="ka-GE" w:eastAsia="ka-GE"/>
              </w:rPr>
              <w:t>70 087</w:t>
            </w:r>
          </w:p>
        </w:tc>
        <w:tc>
          <w:tcPr>
            <w:tcW w:w="975" w:type="dxa"/>
            <w:noWrap/>
            <w:hideMark/>
          </w:tcPr>
          <w:p w14:paraId="54840975"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b/>
                <w:bCs/>
                <w:szCs w:val="22"/>
                <w:lang w:val="ka-GE" w:eastAsia="ka-GE"/>
              </w:rPr>
              <w:t>70 292</w:t>
            </w:r>
          </w:p>
        </w:tc>
        <w:tc>
          <w:tcPr>
            <w:tcW w:w="975" w:type="dxa"/>
            <w:noWrap/>
            <w:hideMark/>
          </w:tcPr>
          <w:p w14:paraId="686BB055"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b/>
                <w:bCs/>
                <w:szCs w:val="22"/>
                <w:lang w:val="ka-GE" w:eastAsia="ka-GE"/>
              </w:rPr>
              <w:t>74 804</w:t>
            </w:r>
          </w:p>
        </w:tc>
      </w:tr>
      <w:tr w:rsidR="00EC0FDC" w:rsidRPr="00976179" w14:paraId="2FDB23B2" w14:textId="77777777" w:rsidTr="00EC0FDC">
        <w:trPr>
          <w:trHeight w:val="509"/>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0908BDA" w14:textId="77777777" w:rsidR="00EC0FDC" w:rsidRPr="00976179" w:rsidRDefault="00EC0FDC" w:rsidP="009F1BD9">
            <w:pPr>
              <w:spacing w:after="150" w:line="360" w:lineRule="auto"/>
              <w:jc w:val="both"/>
              <w:rPr>
                <w:rFonts w:ascii="Times New Roman" w:eastAsia="Times New Roman" w:hAnsi="Times New Roman" w:cs="Times New Roman"/>
                <w:szCs w:val="22"/>
                <w:lang w:val="ka-GE" w:eastAsia="ka-GE"/>
              </w:rPr>
            </w:pPr>
            <w:r w:rsidRPr="00976179">
              <w:rPr>
                <w:rFonts w:eastAsia="Times New Roman" w:cs="Sylfaen"/>
                <w:szCs w:val="22"/>
                <w:lang w:val="ka-GE" w:eastAsia="ka-GE"/>
              </w:rPr>
              <w:t>ქ</w:t>
            </w:r>
            <w:r w:rsidRPr="00976179">
              <w:rPr>
                <w:rFonts w:ascii="Times New Roman" w:eastAsia="Times New Roman" w:hAnsi="Times New Roman" w:cs="Times New Roman"/>
                <w:szCs w:val="22"/>
                <w:lang w:val="ka-GE" w:eastAsia="ka-GE"/>
              </w:rPr>
              <w:t xml:space="preserve">. </w:t>
            </w:r>
            <w:r w:rsidRPr="00976179">
              <w:rPr>
                <w:rFonts w:eastAsia="Times New Roman" w:cs="Sylfaen"/>
                <w:szCs w:val="22"/>
                <w:lang w:val="ka-GE" w:eastAsia="ka-GE"/>
              </w:rPr>
              <w:t>ბათუმი</w:t>
            </w:r>
          </w:p>
        </w:tc>
        <w:tc>
          <w:tcPr>
            <w:tcW w:w="975" w:type="dxa"/>
            <w:noWrap/>
            <w:hideMark/>
          </w:tcPr>
          <w:p w14:paraId="1451D8A7"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45 742</w:t>
            </w:r>
          </w:p>
        </w:tc>
        <w:tc>
          <w:tcPr>
            <w:tcW w:w="975" w:type="dxa"/>
            <w:noWrap/>
            <w:hideMark/>
          </w:tcPr>
          <w:p w14:paraId="22F149D3"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47 078</w:t>
            </w:r>
          </w:p>
        </w:tc>
        <w:tc>
          <w:tcPr>
            <w:tcW w:w="975" w:type="dxa"/>
            <w:noWrap/>
            <w:hideMark/>
          </w:tcPr>
          <w:p w14:paraId="1DA9DE40"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54 637</w:t>
            </w:r>
          </w:p>
        </w:tc>
        <w:tc>
          <w:tcPr>
            <w:tcW w:w="975" w:type="dxa"/>
            <w:noWrap/>
            <w:hideMark/>
          </w:tcPr>
          <w:p w14:paraId="18BFF260"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58 153</w:t>
            </w:r>
          </w:p>
        </w:tc>
        <w:tc>
          <w:tcPr>
            <w:tcW w:w="975" w:type="dxa"/>
            <w:noWrap/>
            <w:hideMark/>
          </w:tcPr>
          <w:p w14:paraId="16C21E66"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58 591</w:t>
            </w:r>
          </w:p>
        </w:tc>
        <w:tc>
          <w:tcPr>
            <w:tcW w:w="975" w:type="dxa"/>
            <w:noWrap/>
            <w:hideMark/>
          </w:tcPr>
          <w:p w14:paraId="3014FA82"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62 449</w:t>
            </w:r>
          </w:p>
        </w:tc>
      </w:tr>
      <w:tr w:rsidR="00EC0FDC" w:rsidRPr="00976179" w14:paraId="4B694937" w14:textId="77777777" w:rsidTr="00EC0FDC">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4F52EAC" w14:textId="77777777" w:rsidR="00EC0FDC" w:rsidRPr="00976179" w:rsidRDefault="00EC0FDC" w:rsidP="009F1BD9">
            <w:pPr>
              <w:spacing w:after="150" w:line="360" w:lineRule="auto"/>
              <w:jc w:val="both"/>
              <w:rPr>
                <w:rFonts w:ascii="Times New Roman" w:eastAsia="Times New Roman" w:hAnsi="Times New Roman" w:cs="Times New Roman"/>
                <w:szCs w:val="22"/>
                <w:lang w:val="ka-GE" w:eastAsia="ka-GE"/>
              </w:rPr>
            </w:pPr>
            <w:r w:rsidRPr="00976179">
              <w:rPr>
                <w:rFonts w:eastAsia="Times New Roman" w:cs="Sylfaen"/>
                <w:szCs w:val="22"/>
                <w:lang w:val="ka-GE" w:eastAsia="ka-GE"/>
              </w:rPr>
              <w:t>ქედის</w:t>
            </w:r>
            <w:r w:rsidRPr="00976179">
              <w:rPr>
                <w:rFonts w:ascii="Times New Roman" w:eastAsia="Times New Roman" w:hAnsi="Times New Roman" w:cs="Times New Roman"/>
                <w:szCs w:val="22"/>
                <w:lang w:val="ka-GE" w:eastAsia="ka-GE"/>
              </w:rPr>
              <w:t xml:space="preserve"> </w:t>
            </w:r>
            <w:r w:rsidRPr="00976179">
              <w:rPr>
                <w:rFonts w:eastAsia="Times New Roman" w:cs="Sylfaen"/>
                <w:szCs w:val="22"/>
                <w:lang w:val="ka-GE" w:eastAsia="ka-GE"/>
              </w:rPr>
              <w:t>მუნიციპალიტეტი</w:t>
            </w:r>
          </w:p>
        </w:tc>
        <w:tc>
          <w:tcPr>
            <w:tcW w:w="975" w:type="dxa"/>
            <w:noWrap/>
            <w:hideMark/>
          </w:tcPr>
          <w:p w14:paraId="4D0C2924"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292</w:t>
            </w:r>
          </w:p>
        </w:tc>
        <w:tc>
          <w:tcPr>
            <w:tcW w:w="975" w:type="dxa"/>
            <w:noWrap/>
            <w:hideMark/>
          </w:tcPr>
          <w:p w14:paraId="66932DCE"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494</w:t>
            </w:r>
          </w:p>
        </w:tc>
        <w:tc>
          <w:tcPr>
            <w:tcW w:w="975" w:type="dxa"/>
            <w:noWrap/>
            <w:hideMark/>
          </w:tcPr>
          <w:p w14:paraId="37512EF9"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561</w:t>
            </w:r>
          </w:p>
        </w:tc>
        <w:tc>
          <w:tcPr>
            <w:tcW w:w="975" w:type="dxa"/>
            <w:noWrap/>
            <w:hideMark/>
          </w:tcPr>
          <w:p w14:paraId="4083D8F4"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705</w:t>
            </w:r>
          </w:p>
        </w:tc>
        <w:tc>
          <w:tcPr>
            <w:tcW w:w="975" w:type="dxa"/>
            <w:noWrap/>
            <w:hideMark/>
          </w:tcPr>
          <w:p w14:paraId="1D26E1F5"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873</w:t>
            </w:r>
          </w:p>
        </w:tc>
        <w:tc>
          <w:tcPr>
            <w:tcW w:w="975" w:type="dxa"/>
            <w:noWrap/>
            <w:hideMark/>
          </w:tcPr>
          <w:p w14:paraId="77B73B42"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909</w:t>
            </w:r>
          </w:p>
        </w:tc>
      </w:tr>
      <w:tr w:rsidR="00EC0FDC" w:rsidRPr="00976179" w14:paraId="1C846C8E" w14:textId="77777777" w:rsidTr="00EC0FDC">
        <w:trPr>
          <w:trHeight w:val="455"/>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12A8EBC" w14:textId="77777777" w:rsidR="00EC0FDC" w:rsidRPr="00976179" w:rsidRDefault="00EC0FDC" w:rsidP="009F1BD9">
            <w:pPr>
              <w:spacing w:after="150" w:line="360" w:lineRule="auto"/>
              <w:jc w:val="both"/>
              <w:rPr>
                <w:rFonts w:ascii="Times New Roman" w:eastAsia="Times New Roman" w:hAnsi="Times New Roman" w:cs="Times New Roman"/>
                <w:szCs w:val="22"/>
                <w:lang w:val="ka-GE" w:eastAsia="ka-GE"/>
              </w:rPr>
            </w:pPr>
            <w:r w:rsidRPr="00976179">
              <w:rPr>
                <w:rFonts w:eastAsia="Times New Roman" w:cs="Sylfaen"/>
                <w:szCs w:val="22"/>
                <w:lang w:val="ka-GE" w:eastAsia="ka-GE"/>
              </w:rPr>
              <w:t>ქობულეთის</w:t>
            </w:r>
            <w:r w:rsidRPr="00976179">
              <w:rPr>
                <w:rFonts w:ascii="Times New Roman" w:eastAsia="Times New Roman" w:hAnsi="Times New Roman" w:cs="Times New Roman"/>
                <w:szCs w:val="22"/>
                <w:lang w:val="ka-GE" w:eastAsia="ka-GE"/>
              </w:rPr>
              <w:t xml:space="preserve"> </w:t>
            </w:r>
            <w:r w:rsidRPr="00976179">
              <w:rPr>
                <w:rFonts w:eastAsia="Times New Roman" w:cs="Sylfaen"/>
                <w:szCs w:val="22"/>
                <w:lang w:val="ka-GE" w:eastAsia="ka-GE"/>
              </w:rPr>
              <w:t>მუნიციპალიტეტი</w:t>
            </w:r>
          </w:p>
        </w:tc>
        <w:tc>
          <w:tcPr>
            <w:tcW w:w="975" w:type="dxa"/>
            <w:noWrap/>
            <w:hideMark/>
          </w:tcPr>
          <w:p w14:paraId="78B28E45"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4 484</w:t>
            </w:r>
          </w:p>
        </w:tc>
        <w:tc>
          <w:tcPr>
            <w:tcW w:w="975" w:type="dxa"/>
            <w:noWrap/>
            <w:hideMark/>
          </w:tcPr>
          <w:p w14:paraId="7508F44F"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5 221</w:t>
            </w:r>
          </w:p>
        </w:tc>
        <w:tc>
          <w:tcPr>
            <w:tcW w:w="975" w:type="dxa"/>
            <w:noWrap/>
            <w:hideMark/>
          </w:tcPr>
          <w:p w14:paraId="739175A7"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5 785</w:t>
            </w:r>
          </w:p>
        </w:tc>
        <w:tc>
          <w:tcPr>
            <w:tcW w:w="975" w:type="dxa"/>
            <w:noWrap/>
            <w:hideMark/>
          </w:tcPr>
          <w:p w14:paraId="2E5B8AB8"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7 088</w:t>
            </w:r>
          </w:p>
        </w:tc>
        <w:tc>
          <w:tcPr>
            <w:tcW w:w="975" w:type="dxa"/>
            <w:noWrap/>
            <w:hideMark/>
          </w:tcPr>
          <w:p w14:paraId="08E582D9"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6 929</w:t>
            </w:r>
          </w:p>
        </w:tc>
        <w:tc>
          <w:tcPr>
            <w:tcW w:w="975" w:type="dxa"/>
            <w:noWrap/>
            <w:hideMark/>
          </w:tcPr>
          <w:p w14:paraId="67D975AD"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6 956</w:t>
            </w:r>
          </w:p>
        </w:tc>
      </w:tr>
      <w:tr w:rsidR="00EC0FDC" w:rsidRPr="00976179" w14:paraId="0874DE98" w14:textId="77777777" w:rsidTr="00EC0F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F453CFC" w14:textId="77777777" w:rsidR="00EC0FDC" w:rsidRPr="00976179" w:rsidRDefault="00EC0FDC" w:rsidP="009F1BD9">
            <w:pPr>
              <w:spacing w:after="150" w:line="360" w:lineRule="auto"/>
              <w:jc w:val="both"/>
              <w:rPr>
                <w:rFonts w:ascii="Times New Roman" w:eastAsia="Times New Roman" w:hAnsi="Times New Roman" w:cs="Times New Roman"/>
                <w:szCs w:val="22"/>
                <w:lang w:val="ka-GE" w:eastAsia="ka-GE"/>
              </w:rPr>
            </w:pPr>
            <w:r w:rsidRPr="00976179">
              <w:rPr>
                <w:rFonts w:eastAsia="Times New Roman" w:cs="Sylfaen"/>
                <w:szCs w:val="22"/>
                <w:lang w:val="ka-GE" w:eastAsia="ka-GE"/>
              </w:rPr>
              <w:t>შუახევის</w:t>
            </w:r>
            <w:r w:rsidRPr="00976179">
              <w:rPr>
                <w:rFonts w:ascii="Times New Roman" w:eastAsia="Times New Roman" w:hAnsi="Times New Roman" w:cs="Times New Roman"/>
                <w:szCs w:val="22"/>
                <w:lang w:val="ka-GE" w:eastAsia="ka-GE"/>
              </w:rPr>
              <w:t xml:space="preserve"> </w:t>
            </w:r>
            <w:r w:rsidRPr="00976179">
              <w:rPr>
                <w:rFonts w:eastAsia="Times New Roman" w:cs="Sylfaen"/>
                <w:szCs w:val="22"/>
                <w:lang w:val="ka-GE" w:eastAsia="ka-GE"/>
              </w:rPr>
              <w:t>მუნიციპალიტეტი</w:t>
            </w:r>
          </w:p>
        </w:tc>
        <w:tc>
          <w:tcPr>
            <w:tcW w:w="975" w:type="dxa"/>
            <w:noWrap/>
            <w:hideMark/>
          </w:tcPr>
          <w:p w14:paraId="3E414845"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772</w:t>
            </w:r>
          </w:p>
        </w:tc>
        <w:tc>
          <w:tcPr>
            <w:tcW w:w="975" w:type="dxa"/>
            <w:noWrap/>
            <w:hideMark/>
          </w:tcPr>
          <w:p w14:paraId="697E45CC"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1 634</w:t>
            </w:r>
          </w:p>
        </w:tc>
        <w:tc>
          <w:tcPr>
            <w:tcW w:w="975" w:type="dxa"/>
            <w:noWrap/>
            <w:hideMark/>
          </w:tcPr>
          <w:p w14:paraId="2C488EEF"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1 804</w:t>
            </w:r>
          </w:p>
        </w:tc>
        <w:tc>
          <w:tcPr>
            <w:tcW w:w="975" w:type="dxa"/>
            <w:noWrap/>
            <w:hideMark/>
          </w:tcPr>
          <w:p w14:paraId="76A028E8"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621</w:t>
            </w:r>
          </w:p>
        </w:tc>
        <w:tc>
          <w:tcPr>
            <w:tcW w:w="975" w:type="dxa"/>
            <w:noWrap/>
            <w:hideMark/>
          </w:tcPr>
          <w:p w14:paraId="794E546C"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537</w:t>
            </w:r>
          </w:p>
        </w:tc>
        <w:tc>
          <w:tcPr>
            <w:tcW w:w="975" w:type="dxa"/>
            <w:noWrap/>
            <w:hideMark/>
          </w:tcPr>
          <w:p w14:paraId="4D09B516"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955</w:t>
            </w:r>
          </w:p>
        </w:tc>
      </w:tr>
      <w:tr w:rsidR="00EC0FDC" w:rsidRPr="00976179" w14:paraId="7575EA9E" w14:textId="77777777" w:rsidTr="00EC0FDC">
        <w:trPr>
          <w:trHeight w:val="401"/>
        </w:trPr>
        <w:tc>
          <w:tcPr>
            <w:cnfStyle w:val="001000000000" w:firstRow="0" w:lastRow="0" w:firstColumn="1" w:lastColumn="0" w:oddVBand="0" w:evenVBand="0" w:oddHBand="0" w:evenHBand="0" w:firstRowFirstColumn="0" w:firstRowLastColumn="0" w:lastRowFirstColumn="0" w:lastRowLastColumn="0"/>
            <w:tcW w:w="3964" w:type="dxa"/>
            <w:noWrap/>
            <w:hideMark/>
          </w:tcPr>
          <w:p w14:paraId="068C1948" w14:textId="77777777" w:rsidR="00EC0FDC" w:rsidRPr="00976179" w:rsidRDefault="00EC0FDC" w:rsidP="009F1BD9">
            <w:pPr>
              <w:spacing w:after="150" w:line="360" w:lineRule="auto"/>
              <w:jc w:val="both"/>
              <w:rPr>
                <w:rFonts w:ascii="Times New Roman" w:eastAsia="Times New Roman" w:hAnsi="Times New Roman" w:cs="Times New Roman"/>
                <w:szCs w:val="22"/>
                <w:lang w:val="ka-GE" w:eastAsia="ka-GE"/>
              </w:rPr>
            </w:pPr>
            <w:r w:rsidRPr="00976179">
              <w:rPr>
                <w:rFonts w:eastAsia="Times New Roman" w:cs="Sylfaen"/>
                <w:szCs w:val="22"/>
                <w:lang w:val="ka-GE" w:eastAsia="ka-GE"/>
              </w:rPr>
              <w:t>ხელვაჩაურის</w:t>
            </w:r>
            <w:r w:rsidRPr="00976179">
              <w:rPr>
                <w:rFonts w:ascii="Times New Roman" w:eastAsia="Times New Roman" w:hAnsi="Times New Roman" w:cs="Times New Roman"/>
                <w:szCs w:val="22"/>
                <w:lang w:val="ka-GE" w:eastAsia="ka-GE"/>
              </w:rPr>
              <w:t xml:space="preserve"> </w:t>
            </w:r>
            <w:r w:rsidRPr="00976179">
              <w:rPr>
                <w:rFonts w:eastAsia="Times New Roman" w:cs="Sylfaen"/>
                <w:szCs w:val="22"/>
                <w:lang w:val="ka-GE" w:eastAsia="ka-GE"/>
              </w:rPr>
              <w:t>მუნიციპალიტეტი</w:t>
            </w:r>
          </w:p>
        </w:tc>
        <w:tc>
          <w:tcPr>
            <w:tcW w:w="975" w:type="dxa"/>
            <w:noWrap/>
            <w:hideMark/>
          </w:tcPr>
          <w:p w14:paraId="47B28B24"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2 717</w:t>
            </w:r>
          </w:p>
        </w:tc>
        <w:tc>
          <w:tcPr>
            <w:tcW w:w="975" w:type="dxa"/>
            <w:noWrap/>
            <w:hideMark/>
          </w:tcPr>
          <w:p w14:paraId="2790AF75"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2 777</w:t>
            </w:r>
          </w:p>
        </w:tc>
        <w:tc>
          <w:tcPr>
            <w:tcW w:w="975" w:type="dxa"/>
            <w:noWrap/>
            <w:hideMark/>
          </w:tcPr>
          <w:p w14:paraId="74A7EB00"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3 387</w:t>
            </w:r>
          </w:p>
        </w:tc>
        <w:tc>
          <w:tcPr>
            <w:tcW w:w="975" w:type="dxa"/>
            <w:noWrap/>
            <w:hideMark/>
          </w:tcPr>
          <w:p w14:paraId="68EF547C"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2 971</w:t>
            </w:r>
          </w:p>
        </w:tc>
        <w:tc>
          <w:tcPr>
            <w:tcW w:w="975" w:type="dxa"/>
            <w:noWrap/>
            <w:hideMark/>
          </w:tcPr>
          <w:p w14:paraId="4089120E"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2 687</w:t>
            </w:r>
          </w:p>
        </w:tc>
        <w:tc>
          <w:tcPr>
            <w:tcW w:w="975" w:type="dxa"/>
            <w:noWrap/>
            <w:hideMark/>
          </w:tcPr>
          <w:p w14:paraId="65868A56" w14:textId="77777777" w:rsidR="00EC0FDC" w:rsidRPr="00976179" w:rsidRDefault="00EC0FDC" w:rsidP="009F1BD9">
            <w:pPr>
              <w:spacing w:after="150"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2"/>
                <w:lang w:val="ka-GE" w:eastAsia="ka-GE"/>
              </w:rPr>
            </w:pPr>
            <w:r w:rsidRPr="00976179">
              <w:rPr>
                <w:rFonts w:ascii="Times New Roman" w:eastAsia="Times New Roman" w:hAnsi="Times New Roman" w:cs="Times New Roman"/>
                <w:szCs w:val="22"/>
                <w:lang w:val="ka-GE" w:eastAsia="ka-GE"/>
              </w:rPr>
              <w:t>2 719</w:t>
            </w:r>
          </w:p>
        </w:tc>
      </w:tr>
      <w:tr w:rsidR="00EC0FDC" w:rsidRPr="00976179" w14:paraId="02950580" w14:textId="77777777" w:rsidTr="00EC0FDC">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964" w:type="dxa"/>
            <w:noWrap/>
            <w:hideMark/>
          </w:tcPr>
          <w:p w14:paraId="47B6A662" w14:textId="77777777" w:rsidR="00EC0FDC" w:rsidRPr="00976179" w:rsidRDefault="00EC0FDC" w:rsidP="009F1BD9">
            <w:pPr>
              <w:spacing w:after="150" w:line="360" w:lineRule="auto"/>
              <w:jc w:val="both"/>
              <w:rPr>
                <w:rFonts w:ascii="Helvetica" w:eastAsia="Times New Roman" w:hAnsi="Helvetica" w:cs="Helvetica"/>
                <w:color w:val="333333"/>
                <w:szCs w:val="22"/>
                <w:lang w:val="ka-GE" w:eastAsia="ka-GE"/>
              </w:rPr>
            </w:pPr>
            <w:r w:rsidRPr="00976179">
              <w:rPr>
                <w:rFonts w:eastAsia="Times New Roman" w:cs="Sylfaen"/>
                <w:color w:val="333333"/>
                <w:szCs w:val="22"/>
                <w:lang w:val="ka-GE" w:eastAsia="ka-GE"/>
              </w:rPr>
              <w:t>ხულოს</w:t>
            </w:r>
            <w:r w:rsidRPr="00976179">
              <w:rPr>
                <w:rFonts w:ascii="Helvetica" w:eastAsia="Times New Roman" w:hAnsi="Helvetica" w:cs="Helvetica"/>
                <w:color w:val="333333"/>
                <w:szCs w:val="22"/>
                <w:lang w:val="ka-GE" w:eastAsia="ka-GE"/>
              </w:rPr>
              <w:t xml:space="preserve"> </w:t>
            </w:r>
            <w:r w:rsidRPr="00976179">
              <w:rPr>
                <w:rFonts w:eastAsia="Times New Roman" w:cs="Sylfaen"/>
                <w:color w:val="333333"/>
                <w:szCs w:val="22"/>
                <w:lang w:val="ka-GE" w:eastAsia="ka-GE"/>
              </w:rPr>
              <w:t>მუნიციპალიტეტი</w:t>
            </w:r>
          </w:p>
        </w:tc>
        <w:tc>
          <w:tcPr>
            <w:tcW w:w="975" w:type="dxa"/>
            <w:noWrap/>
            <w:hideMark/>
          </w:tcPr>
          <w:p w14:paraId="4519E886"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333333"/>
                <w:szCs w:val="22"/>
                <w:lang w:val="ka-GE" w:eastAsia="ka-GE"/>
              </w:rPr>
            </w:pPr>
            <w:r w:rsidRPr="00976179">
              <w:rPr>
                <w:rFonts w:ascii="Helvetica" w:eastAsia="Times New Roman" w:hAnsi="Helvetica" w:cs="Helvetica"/>
                <w:color w:val="333333"/>
                <w:szCs w:val="22"/>
                <w:lang w:val="ka-GE" w:eastAsia="ka-GE"/>
              </w:rPr>
              <w:t>648</w:t>
            </w:r>
          </w:p>
        </w:tc>
        <w:tc>
          <w:tcPr>
            <w:tcW w:w="975" w:type="dxa"/>
            <w:noWrap/>
            <w:hideMark/>
          </w:tcPr>
          <w:p w14:paraId="0DFA3E3D"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333333"/>
                <w:szCs w:val="22"/>
                <w:lang w:val="ka-GE" w:eastAsia="ka-GE"/>
              </w:rPr>
            </w:pPr>
            <w:r w:rsidRPr="00976179">
              <w:rPr>
                <w:rFonts w:ascii="Helvetica" w:eastAsia="Times New Roman" w:hAnsi="Helvetica" w:cs="Helvetica"/>
                <w:color w:val="333333"/>
                <w:szCs w:val="22"/>
                <w:lang w:val="ka-GE" w:eastAsia="ka-GE"/>
              </w:rPr>
              <w:t>350</w:t>
            </w:r>
          </w:p>
        </w:tc>
        <w:tc>
          <w:tcPr>
            <w:tcW w:w="975" w:type="dxa"/>
            <w:noWrap/>
            <w:hideMark/>
          </w:tcPr>
          <w:p w14:paraId="543270AB"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333333"/>
                <w:szCs w:val="22"/>
                <w:lang w:val="ka-GE" w:eastAsia="ka-GE"/>
              </w:rPr>
            </w:pPr>
            <w:r w:rsidRPr="00976179">
              <w:rPr>
                <w:rFonts w:ascii="Helvetica" w:eastAsia="Times New Roman" w:hAnsi="Helvetica" w:cs="Helvetica"/>
                <w:color w:val="333333"/>
                <w:szCs w:val="22"/>
                <w:lang w:val="ka-GE" w:eastAsia="ka-GE"/>
              </w:rPr>
              <w:t>424</w:t>
            </w:r>
          </w:p>
        </w:tc>
        <w:tc>
          <w:tcPr>
            <w:tcW w:w="975" w:type="dxa"/>
            <w:noWrap/>
            <w:hideMark/>
          </w:tcPr>
          <w:p w14:paraId="2E19270A" w14:textId="77777777" w:rsidR="00EC0FDC" w:rsidRPr="00976179" w:rsidRDefault="00EC0FDC" w:rsidP="009F1BD9">
            <w:pPr>
              <w:spacing w:after="150" w:line="360"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333333"/>
                <w:szCs w:val="22"/>
                <w:lang w:val="ka-GE" w:eastAsia="ka-GE"/>
              </w:rPr>
            </w:pPr>
            <w:r w:rsidRPr="00976179">
              <w:rPr>
                <w:rFonts w:ascii="Helvetica" w:eastAsia="Times New Roman" w:hAnsi="Helvetica" w:cs="Helvetica"/>
                <w:color w:val="333333"/>
                <w:szCs w:val="22"/>
                <w:lang w:val="ka-GE" w:eastAsia="ka-GE"/>
              </w:rPr>
              <w:t>549</w:t>
            </w:r>
          </w:p>
        </w:tc>
        <w:tc>
          <w:tcPr>
            <w:tcW w:w="975" w:type="dxa"/>
            <w:noWrap/>
            <w:hideMark/>
          </w:tcPr>
          <w:p w14:paraId="15FB7916" w14:textId="77777777" w:rsidR="00EC0FDC" w:rsidRPr="00976179" w:rsidRDefault="00EC0FDC"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333333"/>
                <w:szCs w:val="22"/>
                <w:lang w:val="ka-GE" w:eastAsia="ka-GE"/>
              </w:rPr>
            </w:pPr>
          </w:p>
        </w:tc>
        <w:tc>
          <w:tcPr>
            <w:tcW w:w="0" w:type="auto"/>
            <w:hideMark/>
          </w:tcPr>
          <w:p w14:paraId="6B60FB49" w14:textId="77777777" w:rsidR="00EC0FDC" w:rsidRPr="00976179" w:rsidRDefault="00EC0FDC"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2"/>
                <w:lang w:val="ka-GE" w:eastAsia="ka-GE"/>
              </w:rPr>
            </w:pPr>
          </w:p>
        </w:tc>
      </w:tr>
    </w:tbl>
    <w:p w14:paraId="5F87093B" w14:textId="1DE7DB8F" w:rsidR="006E4BAD" w:rsidRPr="00976179" w:rsidRDefault="00DF75A3" w:rsidP="009F1BD9">
      <w:pPr>
        <w:spacing w:line="360" w:lineRule="auto"/>
        <w:jc w:val="both"/>
        <w:rPr>
          <w:szCs w:val="22"/>
          <w:lang w:val="ka-GE"/>
        </w:rPr>
      </w:pPr>
      <w:r w:rsidRPr="00976179">
        <w:rPr>
          <w:szCs w:val="22"/>
          <w:lang w:val="ka-GE"/>
        </w:rPr>
        <w:t xml:space="preserve">წყარო: </w:t>
      </w:r>
      <w:r w:rsidR="00C94BB8" w:rsidRPr="00976179">
        <w:rPr>
          <w:szCs w:val="22"/>
          <w:lang w:val="ka-GE"/>
        </w:rPr>
        <w:t>საქსტატი</w:t>
      </w:r>
    </w:p>
    <w:p w14:paraId="58380880" w14:textId="73CF89CE" w:rsidR="006223FD" w:rsidRPr="00976179" w:rsidRDefault="006223FD" w:rsidP="009F1BD9">
      <w:pPr>
        <w:spacing w:line="360" w:lineRule="auto"/>
        <w:jc w:val="both"/>
        <w:rPr>
          <w:color w:val="222222"/>
          <w:szCs w:val="22"/>
          <w:shd w:val="clear" w:color="auto" w:fill="FFFFFF"/>
        </w:rPr>
      </w:pPr>
      <w:r w:rsidRPr="00976179">
        <w:rPr>
          <w:color w:val="222222"/>
          <w:szCs w:val="22"/>
          <w:shd w:val="clear" w:color="auto" w:fill="FFFFFF"/>
        </w:rPr>
        <w:lastRenderedPageBreak/>
        <w:t>მუნიციპალიტეტში ბიზნეს სექტორში დასაქმებულთა მონაცემები გენდერულ ჭრილში საქართველოს სტატისტიკის ეროვნული სამსახურის მონაცემებით არ არის, ამიტომ სამუშაო ჯგუფის მიერ გაანალიზდა</w:t>
      </w:r>
      <w:r w:rsidR="004E3180">
        <w:rPr>
          <w:color w:val="222222"/>
          <w:szCs w:val="22"/>
          <w:shd w:val="clear" w:color="auto" w:fill="FFFFFF"/>
        </w:rPr>
        <w:t xml:space="preserve">  </w:t>
      </w:r>
      <w:r w:rsidRPr="00976179">
        <w:rPr>
          <w:color w:val="222222"/>
          <w:szCs w:val="22"/>
          <w:shd w:val="clear" w:color="auto" w:fill="FFFFFF"/>
        </w:rPr>
        <w:t xml:space="preserve">რეგიონალურ ჭრილში მაჩვენებლები და მის საფუძველზე გაკეთდა დაშვება, თუ როგორია მუნიციპალიტეტის წილი აღნიშნულ მაჩვენებლებში. ძირითადი შეფასება ეფუძნება მუნიციპალიტეტის მოსახლეობის რაოდენობას და მის წილს რეგიონის ჭრილში. </w:t>
      </w:r>
    </w:p>
    <w:p w14:paraId="326EE0DD" w14:textId="7FF5AF8E" w:rsidR="00165DC1" w:rsidRPr="00976179" w:rsidRDefault="00165DC1" w:rsidP="009F1BD9">
      <w:pPr>
        <w:spacing w:line="360" w:lineRule="auto"/>
        <w:jc w:val="both"/>
        <w:rPr>
          <w:color w:val="222222"/>
          <w:szCs w:val="22"/>
          <w:shd w:val="clear" w:color="auto" w:fill="FFFFFF"/>
          <w:lang w:val="ka-GE"/>
        </w:rPr>
      </w:pPr>
      <w:r w:rsidRPr="00976179">
        <w:rPr>
          <w:color w:val="222222"/>
          <w:szCs w:val="22"/>
          <w:shd w:val="clear" w:color="auto" w:fill="FFFFFF"/>
          <w:lang w:val="ka-GE"/>
        </w:rPr>
        <w:t xml:space="preserve">ცხრილი </w:t>
      </w:r>
      <w:r w:rsidR="00DF75A3" w:rsidRPr="00976179">
        <w:rPr>
          <w:color w:val="222222"/>
          <w:szCs w:val="22"/>
          <w:shd w:val="clear" w:color="auto" w:fill="FFFFFF"/>
          <w:lang w:val="ka-GE"/>
        </w:rPr>
        <w:t>5</w:t>
      </w:r>
      <w:r w:rsidRPr="00976179">
        <w:rPr>
          <w:color w:val="222222"/>
          <w:szCs w:val="22"/>
          <w:shd w:val="clear" w:color="auto" w:fill="FFFFFF"/>
          <w:lang w:val="ka-GE"/>
        </w:rPr>
        <w:t xml:space="preserve">. </w:t>
      </w:r>
    </w:p>
    <w:tbl>
      <w:tblPr>
        <w:tblStyle w:val="GridTable4-Accent41"/>
        <w:tblpPr w:leftFromText="180" w:rightFromText="180" w:vertAnchor="text" w:horzAnchor="margin" w:tblpY="-28"/>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28"/>
        <w:gridCol w:w="1830"/>
        <w:gridCol w:w="1983"/>
      </w:tblGrid>
      <w:tr w:rsidR="004E3180" w:rsidRPr="00976179" w14:paraId="6AD91DDC" w14:textId="77777777" w:rsidTr="004E3180">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right w:val="none" w:sz="0" w:space="0" w:color="auto"/>
            </w:tcBorders>
            <w:noWrap/>
            <w:hideMark/>
          </w:tcPr>
          <w:p w14:paraId="52372360" w14:textId="77777777" w:rsidR="004E3180" w:rsidRPr="00976179" w:rsidRDefault="004E3180" w:rsidP="004E3180">
            <w:pPr>
              <w:spacing w:line="360" w:lineRule="auto"/>
              <w:jc w:val="both"/>
              <w:rPr>
                <w:rFonts w:ascii="Times New Roman" w:eastAsia="Times New Roman" w:hAnsi="Times New Roman" w:cs="Times New Roman"/>
                <w:szCs w:val="22"/>
              </w:rPr>
            </w:pPr>
          </w:p>
        </w:tc>
        <w:tc>
          <w:tcPr>
            <w:tcW w:w="1828" w:type="dxa"/>
            <w:tcBorders>
              <w:top w:val="none" w:sz="0" w:space="0" w:color="auto"/>
              <w:left w:val="none" w:sz="0" w:space="0" w:color="auto"/>
              <w:bottom w:val="none" w:sz="0" w:space="0" w:color="auto"/>
              <w:right w:val="none" w:sz="0" w:space="0" w:color="auto"/>
            </w:tcBorders>
            <w:noWrap/>
            <w:hideMark/>
          </w:tcPr>
          <w:p w14:paraId="2854F0A5" w14:textId="77777777" w:rsidR="004E3180" w:rsidRPr="00976179" w:rsidRDefault="004E3180" w:rsidP="004E318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976179">
              <w:rPr>
                <w:rFonts w:eastAsia="Times New Roman" w:cs="Sylfaen"/>
                <w:color w:val="000000"/>
                <w:szCs w:val="22"/>
              </w:rPr>
              <w:t>ქალი</w:t>
            </w:r>
          </w:p>
        </w:tc>
        <w:tc>
          <w:tcPr>
            <w:tcW w:w="1830" w:type="dxa"/>
            <w:tcBorders>
              <w:top w:val="none" w:sz="0" w:space="0" w:color="auto"/>
              <w:left w:val="none" w:sz="0" w:space="0" w:color="auto"/>
              <w:bottom w:val="none" w:sz="0" w:space="0" w:color="auto"/>
              <w:right w:val="none" w:sz="0" w:space="0" w:color="auto"/>
            </w:tcBorders>
            <w:noWrap/>
            <w:hideMark/>
          </w:tcPr>
          <w:p w14:paraId="5DA0AA74" w14:textId="77777777" w:rsidR="004E3180" w:rsidRPr="00976179" w:rsidRDefault="004E3180" w:rsidP="004E318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976179">
              <w:rPr>
                <w:rFonts w:eastAsia="Times New Roman" w:cs="Sylfaen"/>
                <w:color w:val="000000"/>
                <w:szCs w:val="22"/>
              </w:rPr>
              <w:t>კაცი</w:t>
            </w:r>
          </w:p>
        </w:tc>
        <w:tc>
          <w:tcPr>
            <w:tcW w:w="1983" w:type="dxa"/>
            <w:tcBorders>
              <w:top w:val="none" w:sz="0" w:space="0" w:color="auto"/>
              <w:left w:val="none" w:sz="0" w:space="0" w:color="auto"/>
              <w:bottom w:val="none" w:sz="0" w:space="0" w:color="auto"/>
              <w:right w:val="none" w:sz="0" w:space="0" w:color="auto"/>
            </w:tcBorders>
            <w:noWrap/>
            <w:hideMark/>
          </w:tcPr>
          <w:p w14:paraId="77B80D0A" w14:textId="77777777" w:rsidR="004E3180" w:rsidRPr="00976179" w:rsidRDefault="004E3180" w:rsidP="004E3180">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976179">
              <w:rPr>
                <w:rFonts w:eastAsia="Times New Roman" w:cs="Sylfaen"/>
                <w:color w:val="000000"/>
                <w:szCs w:val="22"/>
              </w:rPr>
              <w:t>სულ</w:t>
            </w:r>
          </w:p>
        </w:tc>
      </w:tr>
      <w:tr w:rsidR="004E3180" w:rsidRPr="00976179" w14:paraId="7FC5CC5F" w14:textId="77777777" w:rsidTr="004E3180">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0" w:type="dxa"/>
            <w:hideMark/>
          </w:tcPr>
          <w:p w14:paraId="265B6A0C" w14:textId="77777777" w:rsidR="004E3180" w:rsidRPr="00976179" w:rsidRDefault="004E3180" w:rsidP="004E3180">
            <w:pPr>
              <w:spacing w:line="360" w:lineRule="auto"/>
              <w:jc w:val="both"/>
              <w:rPr>
                <w:rFonts w:ascii="Calibri" w:eastAsia="Times New Roman" w:hAnsi="Calibri" w:cs="Times New Roman"/>
                <w:color w:val="000000"/>
                <w:szCs w:val="22"/>
              </w:rPr>
            </w:pPr>
            <w:r w:rsidRPr="00976179">
              <w:rPr>
                <w:rFonts w:eastAsia="Times New Roman" w:cs="Sylfaen"/>
                <w:color w:val="000000"/>
                <w:szCs w:val="22"/>
              </w:rPr>
              <w:t>აჭარა</w:t>
            </w:r>
          </w:p>
        </w:tc>
        <w:tc>
          <w:tcPr>
            <w:tcW w:w="1828" w:type="dxa"/>
            <w:noWrap/>
            <w:hideMark/>
          </w:tcPr>
          <w:p w14:paraId="1C002235" w14:textId="77777777" w:rsidR="004E3180" w:rsidRPr="00976179" w:rsidRDefault="004E3180" w:rsidP="004E3180">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Cs w:val="22"/>
              </w:rPr>
            </w:pPr>
            <w:r w:rsidRPr="00976179">
              <w:rPr>
                <w:rFonts w:ascii="Calibri" w:eastAsia="Times New Roman" w:hAnsi="Calibri" w:cs="Times New Roman"/>
                <w:b/>
                <w:bCs/>
                <w:color w:val="000000"/>
                <w:szCs w:val="22"/>
              </w:rPr>
              <w:t xml:space="preserve">             31 157 </w:t>
            </w:r>
          </w:p>
        </w:tc>
        <w:tc>
          <w:tcPr>
            <w:tcW w:w="1830" w:type="dxa"/>
            <w:noWrap/>
            <w:hideMark/>
          </w:tcPr>
          <w:p w14:paraId="4C2D088B" w14:textId="77777777" w:rsidR="004E3180" w:rsidRPr="00976179" w:rsidRDefault="004E3180" w:rsidP="004E3180">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Cs w:val="22"/>
              </w:rPr>
            </w:pPr>
            <w:r w:rsidRPr="00976179">
              <w:rPr>
                <w:rFonts w:ascii="Calibri" w:eastAsia="Times New Roman" w:hAnsi="Calibri" w:cs="Times New Roman"/>
                <w:b/>
                <w:bCs/>
                <w:color w:val="000000"/>
                <w:szCs w:val="22"/>
              </w:rPr>
              <w:t xml:space="preserve">             41 816 </w:t>
            </w:r>
          </w:p>
        </w:tc>
        <w:tc>
          <w:tcPr>
            <w:tcW w:w="1983" w:type="dxa"/>
            <w:noWrap/>
            <w:hideMark/>
          </w:tcPr>
          <w:p w14:paraId="76ADACA9" w14:textId="77777777" w:rsidR="004E3180" w:rsidRPr="00976179" w:rsidRDefault="004E3180" w:rsidP="004E3180">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Cs w:val="22"/>
              </w:rPr>
            </w:pPr>
            <w:r w:rsidRPr="00976179">
              <w:rPr>
                <w:rFonts w:ascii="Calibri" w:eastAsia="Times New Roman" w:hAnsi="Calibri" w:cs="Times New Roman"/>
                <w:b/>
                <w:bCs/>
                <w:color w:val="000000"/>
                <w:szCs w:val="22"/>
              </w:rPr>
              <w:t xml:space="preserve">                 72 973 </w:t>
            </w:r>
          </w:p>
        </w:tc>
      </w:tr>
      <w:tr w:rsidR="004E3180" w:rsidRPr="00976179" w14:paraId="390E94E0" w14:textId="77777777" w:rsidTr="004E3180">
        <w:trPr>
          <w:trHeight w:val="37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23E57D0" w14:textId="77777777" w:rsidR="004E3180" w:rsidRPr="00976179" w:rsidRDefault="004E3180" w:rsidP="004E3180">
            <w:pPr>
              <w:spacing w:line="360" w:lineRule="auto"/>
              <w:jc w:val="both"/>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w:t>
            </w:r>
            <w:r w:rsidRPr="00976179">
              <w:rPr>
                <w:rFonts w:eastAsia="Times New Roman" w:cs="Sylfaen"/>
                <w:color w:val="000000"/>
                <w:szCs w:val="22"/>
              </w:rPr>
              <w:t>მსხვილი</w:t>
            </w:r>
            <w:r w:rsidRPr="00976179">
              <w:rPr>
                <w:rFonts w:ascii="Calibri" w:eastAsia="Times New Roman" w:hAnsi="Calibri" w:cs="Times New Roman"/>
                <w:color w:val="000000"/>
                <w:szCs w:val="22"/>
              </w:rPr>
              <w:t xml:space="preserve"> </w:t>
            </w:r>
          </w:p>
        </w:tc>
        <w:tc>
          <w:tcPr>
            <w:tcW w:w="1828" w:type="dxa"/>
            <w:noWrap/>
            <w:hideMark/>
          </w:tcPr>
          <w:p w14:paraId="0CBBB7C8" w14:textId="77777777" w:rsidR="004E3180" w:rsidRPr="00976179" w:rsidRDefault="004E3180" w:rsidP="004E3180">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8 275 </w:t>
            </w:r>
          </w:p>
        </w:tc>
        <w:tc>
          <w:tcPr>
            <w:tcW w:w="1830" w:type="dxa"/>
            <w:noWrap/>
            <w:hideMark/>
          </w:tcPr>
          <w:p w14:paraId="188638BE" w14:textId="77777777" w:rsidR="004E3180" w:rsidRPr="00976179" w:rsidRDefault="004E3180" w:rsidP="004E3180">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6 690 </w:t>
            </w:r>
          </w:p>
        </w:tc>
        <w:tc>
          <w:tcPr>
            <w:tcW w:w="1983" w:type="dxa"/>
            <w:noWrap/>
            <w:hideMark/>
          </w:tcPr>
          <w:p w14:paraId="703B96A1" w14:textId="77777777" w:rsidR="004E3180" w:rsidRPr="00976179" w:rsidRDefault="004E3180" w:rsidP="004E3180">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14 965 </w:t>
            </w:r>
          </w:p>
        </w:tc>
      </w:tr>
      <w:tr w:rsidR="004E3180" w:rsidRPr="00976179" w14:paraId="09F571E9" w14:textId="77777777" w:rsidTr="004E3180">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F722EE9" w14:textId="77777777" w:rsidR="004E3180" w:rsidRPr="00976179" w:rsidRDefault="004E3180" w:rsidP="004E3180">
            <w:pPr>
              <w:spacing w:line="360" w:lineRule="auto"/>
              <w:jc w:val="both"/>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w:t>
            </w:r>
            <w:r w:rsidRPr="00976179">
              <w:rPr>
                <w:rFonts w:eastAsia="Times New Roman" w:cs="Sylfaen"/>
                <w:color w:val="000000"/>
                <w:szCs w:val="22"/>
              </w:rPr>
              <w:t>საშუალო</w:t>
            </w:r>
            <w:r w:rsidRPr="00976179">
              <w:rPr>
                <w:rFonts w:ascii="Calibri" w:eastAsia="Times New Roman" w:hAnsi="Calibri" w:cs="Times New Roman"/>
                <w:color w:val="000000"/>
                <w:szCs w:val="22"/>
              </w:rPr>
              <w:t xml:space="preserve"> </w:t>
            </w:r>
          </w:p>
        </w:tc>
        <w:tc>
          <w:tcPr>
            <w:tcW w:w="1828" w:type="dxa"/>
            <w:noWrap/>
            <w:hideMark/>
          </w:tcPr>
          <w:p w14:paraId="5A7EA32B" w14:textId="77777777" w:rsidR="004E3180" w:rsidRPr="00976179" w:rsidRDefault="004E3180" w:rsidP="004E3180">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6 162 </w:t>
            </w:r>
          </w:p>
        </w:tc>
        <w:tc>
          <w:tcPr>
            <w:tcW w:w="1830" w:type="dxa"/>
            <w:noWrap/>
            <w:hideMark/>
          </w:tcPr>
          <w:p w14:paraId="474692A5" w14:textId="77777777" w:rsidR="004E3180" w:rsidRPr="00976179" w:rsidRDefault="004E3180" w:rsidP="004E3180">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7 795 </w:t>
            </w:r>
          </w:p>
        </w:tc>
        <w:tc>
          <w:tcPr>
            <w:tcW w:w="1983" w:type="dxa"/>
            <w:noWrap/>
            <w:hideMark/>
          </w:tcPr>
          <w:p w14:paraId="79749E9A" w14:textId="77777777" w:rsidR="004E3180" w:rsidRPr="00976179" w:rsidRDefault="004E3180" w:rsidP="004E3180">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13 958 </w:t>
            </w:r>
          </w:p>
        </w:tc>
      </w:tr>
      <w:tr w:rsidR="004E3180" w:rsidRPr="00976179" w14:paraId="71D609D8" w14:textId="77777777" w:rsidTr="004E3180">
        <w:trPr>
          <w:trHeight w:val="37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81FA3C7" w14:textId="77777777" w:rsidR="004E3180" w:rsidRPr="00976179" w:rsidRDefault="004E3180" w:rsidP="004E3180">
            <w:pPr>
              <w:spacing w:line="360" w:lineRule="auto"/>
              <w:jc w:val="both"/>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w:t>
            </w:r>
            <w:r w:rsidRPr="00976179">
              <w:rPr>
                <w:rFonts w:eastAsia="Times New Roman" w:cs="Sylfaen"/>
                <w:color w:val="000000"/>
                <w:szCs w:val="22"/>
              </w:rPr>
              <w:t>მცირე</w:t>
            </w:r>
            <w:r w:rsidRPr="00976179">
              <w:rPr>
                <w:rFonts w:ascii="Calibri" w:eastAsia="Times New Roman" w:hAnsi="Calibri" w:cs="Times New Roman"/>
                <w:color w:val="000000"/>
                <w:szCs w:val="22"/>
              </w:rPr>
              <w:t xml:space="preserve"> </w:t>
            </w:r>
          </w:p>
        </w:tc>
        <w:tc>
          <w:tcPr>
            <w:tcW w:w="1828" w:type="dxa"/>
            <w:noWrap/>
            <w:hideMark/>
          </w:tcPr>
          <w:p w14:paraId="60DAE29B" w14:textId="77777777" w:rsidR="004E3180" w:rsidRPr="00976179" w:rsidRDefault="004E3180" w:rsidP="004E3180">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16 720 </w:t>
            </w:r>
          </w:p>
        </w:tc>
        <w:tc>
          <w:tcPr>
            <w:tcW w:w="1830" w:type="dxa"/>
            <w:noWrap/>
            <w:hideMark/>
          </w:tcPr>
          <w:p w14:paraId="483441EE" w14:textId="77777777" w:rsidR="004E3180" w:rsidRPr="00976179" w:rsidRDefault="004E3180" w:rsidP="004E3180">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27 331 </w:t>
            </w:r>
          </w:p>
        </w:tc>
        <w:tc>
          <w:tcPr>
            <w:tcW w:w="1983" w:type="dxa"/>
            <w:noWrap/>
            <w:hideMark/>
          </w:tcPr>
          <w:p w14:paraId="17D21756" w14:textId="77777777" w:rsidR="004E3180" w:rsidRPr="00976179" w:rsidRDefault="004E3180" w:rsidP="004E3180">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Cs w:val="22"/>
              </w:rPr>
            </w:pPr>
            <w:r w:rsidRPr="00976179">
              <w:rPr>
                <w:rFonts w:ascii="Calibri" w:eastAsia="Times New Roman" w:hAnsi="Calibri" w:cs="Times New Roman"/>
                <w:color w:val="000000"/>
                <w:szCs w:val="22"/>
              </w:rPr>
              <w:t xml:space="preserve">                 44 051 </w:t>
            </w:r>
          </w:p>
        </w:tc>
      </w:tr>
    </w:tbl>
    <w:p w14:paraId="1728865C" w14:textId="05ECCF9C" w:rsidR="00165DC1" w:rsidRPr="00976179" w:rsidRDefault="00165DC1" w:rsidP="009F1BD9">
      <w:pPr>
        <w:spacing w:line="360" w:lineRule="auto"/>
        <w:jc w:val="both"/>
        <w:rPr>
          <w:color w:val="222222"/>
          <w:szCs w:val="22"/>
          <w:shd w:val="clear" w:color="auto" w:fill="FFFFFF"/>
        </w:rPr>
      </w:pPr>
    </w:p>
    <w:p w14:paraId="68E53B3B" w14:textId="675E144E" w:rsidR="00165DC1" w:rsidRPr="00976179" w:rsidRDefault="00165DC1" w:rsidP="009F1BD9">
      <w:pPr>
        <w:spacing w:line="360" w:lineRule="auto"/>
        <w:jc w:val="both"/>
        <w:rPr>
          <w:color w:val="222222"/>
          <w:szCs w:val="22"/>
          <w:shd w:val="clear" w:color="auto" w:fill="FFFFFF"/>
        </w:rPr>
      </w:pPr>
    </w:p>
    <w:p w14:paraId="238FF040" w14:textId="77777777" w:rsidR="00DF75A3" w:rsidRPr="00976179" w:rsidRDefault="00DF75A3" w:rsidP="009F1BD9">
      <w:pPr>
        <w:spacing w:line="360" w:lineRule="auto"/>
        <w:jc w:val="both"/>
        <w:rPr>
          <w:color w:val="222222"/>
          <w:szCs w:val="22"/>
          <w:shd w:val="clear" w:color="auto" w:fill="FFFFFF"/>
        </w:rPr>
      </w:pPr>
    </w:p>
    <w:p w14:paraId="4F1D5F23" w14:textId="77777777" w:rsidR="004E3180" w:rsidRDefault="004E3180" w:rsidP="004E3180">
      <w:pPr>
        <w:spacing w:line="360" w:lineRule="auto"/>
        <w:jc w:val="both"/>
        <w:rPr>
          <w:color w:val="222222"/>
          <w:szCs w:val="22"/>
          <w:shd w:val="clear" w:color="auto" w:fill="FFFFFF"/>
          <w:lang w:val="ka-GE"/>
        </w:rPr>
      </w:pPr>
    </w:p>
    <w:p w14:paraId="1FD64F87" w14:textId="3B4487E0" w:rsidR="00165DC1" w:rsidRPr="00976179" w:rsidRDefault="00DF75A3" w:rsidP="004E3180">
      <w:pPr>
        <w:spacing w:line="360" w:lineRule="auto"/>
        <w:jc w:val="both"/>
        <w:rPr>
          <w:color w:val="222222"/>
          <w:szCs w:val="22"/>
          <w:shd w:val="clear" w:color="auto" w:fill="FFFFFF"/>
          <w:lang w:val="ka-GE"/>
        </w:rPr>
      </w:pPr>
      <w:r w:rsidRPr="00976179">
        <w:rPr>
          <w:color w:val="222222"/>
          <w:szCs w:val="22"/>
          <w:shd w:val="clear" w:color="auto" w:fill="FFFFFF"/>
          <w:lang w:val="ka-GE"/>
        </w:rPr>
        <w:t>წყარო:საქსტატი</w:t>
      </w:r>
    </w:p>
    <w:p w14:paraId="5EBA86E4" w14:textId="090D3E34" w:rsidR="00B40505" w:rsidRPr="00976179" w:rsidRDefault="00B40505" w:rsidP="009F1BD9">
      <w:pPr>
        <w:spacing w:line="360" w:lineRule="auto"/>
        <w:jc w:val="both"/>
        <w:rPr>
          <w:color w:val="222222"/>
          <w:szCs w:val="22"/>
          <w:shd w:val="clear" w:color="auto" w:fill="FFFFFF"/>
          <w:lang w:val="ka-GE"/>
        </w:rPr>
      </w:pPr>
      <w:r w:rsidRPr="00976179">
        <w:rPr>
          <w:noProof/>
          <w:szCs w:val="22"/>
        </w:rPr>
        <w:drawing>
          <wp:anchor distT="0" distB="0" distL="114300" distR="114300" simplePos="0" relativeHeight="251725312" behindDoc="0" locked="0" layoutInCell="1" allowOverlap="1" wp14:anchorId="7F5E3574" wp14:editId="554A4240">
            <wp:simplePos x="0" y="0"/>
            <wp:positionH relativeFrom="column">
              <wp:posOffset>582930</wp:posOffset>
            </wp:positionH>
            <wp:positionV relativeFrom="paragraph">
              <wp:posOffset>316230</wp:posOffset>
            </wp:positionV>
            <wp:extent cx="5265420" cy="2156460"/>
            <wp:effectExtent l="0" t="0" r="11430" b="15240"/>
            <wp:wrapTopAndBottom/>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margin">
              <wp14:pctWidth>0</wp14:pctWidth>
            </wp14:sizeRelH>
            <wp14:sizeRelV relativeFrom="margin">
              <wp14:pctHeight>0</wp14:pctHeight>
            </wp14:sizeRelV>
          </wp:anchor>
        </w:drawing>
      </w:r>
      <w:r w:rsidRPr="00976179">
        <w:rPr>
          <w:color w:val="222222"/>
          <w:szCs w:val="22"/>
          <w:shd w:val="clear" w:color="auto" w:fill="FFFFFF"/>
          <w:lang w:val="ka-GE"/>
        </w:rPr>
        <w:t>დიაგრამა</w:t>
      </w:r>
      <w:r w:rsidR="004E3180">
        <w:rPr>
          <w:color w:val="222222"/>
          <w:szCs w:val="22"/>
          <w:shd w:val="clear" w:color="auto" w:fill="FFFFFF"/>
          <w:lang w:val="ka-GE"/>
        </w:rPr>
        <w:t xml:space="preserve"> 20</w:t>
      </w:r>
      <w:r w:rsidRPr="00976179">
        <w:rPr>
          <w:color w:val="222222"/>
          <w:szCs w:val="22"/>
          <w:shd w:val="clear" w:color="auto" w:fill="FFFFFF"/>
          <w:lang w:val="ka-GE"/>
        </w:rPr>
        <w:t xml:space="preserve">. </w:t>
      </w:r>
    </w:p>
    <w:p w14:paraId="63BC6E11" w14:textId="08237723" w:rsidR="004A4B9A" w:rsidRPr="00976179" w:rsidRDefault="00DF75A3" w:rsidP="009F1BD9">
      <w:pPr>
        <w:spacing w:line="360" w:lineRule="auto"/>
        <w:jc w:val="both"/>
        <w:rPr>
          <w:szCs w:val="22"/>
          <w:lang w:val="ka-GE"/>
        </w:rPr>
      </w:pPr>
      <w:r w:rsidRPr="00976179">
        <w:rPr>
          <w:szCs w:val="22"/>
          <w:lang w:val="ka-GE"/>
        </w:rPr>
        <w:t xml:space="preserve">წყარო: </w:t>
      </w:r>
      <w:r w:rsidR="00165DC1" w:rsidRPr="00976179">
        <w:rPr>
          <w:szCs w:val="22"/>
          <w:lang w:val="ka-GE"/>
        </w:rPr>
        <w:t xml:space="preserve">სამუშაო ჯგუფის </w:t>
      </w:r>
      <w:r w:rsidR="00D36CCA">
        <w:rPr>
          <w:szCs w:val="22"/>
          <w:lang w:val="ka-GE"/>
        </w:rPr>
        <w:t>შეფასება</w:t>
      </w:r>
    </w:p>
    <w:p w14:paraId="7DC028A1" w14:textId="0BF2B7AD" w:rsidR="004A4B9A" w:rsidRPr="00976179" w:rsidRDefault="00165DC1" w:rsidP="00D36CCA">
      <w:pPr>
        <w:spacing w:line="360" w:lineRule="auto"/>
        <w:jc w:val="both"/>
        <w:rPr>
          <w:szCs w:val="22"/>
          <w:lang w:val="ka-GE"/>
        </w:rPr>
      </w:pPr>
      <w:r w:rsidRPr="00976179">
        <w:rPr>
          <w:rFonts w:eastAsia="Times New Roman" w:cs="Calibri"/>
          <w:bCs/>
          <w:szCs w:val="22"/>
          <w:lang w:val="ka-GE"/>
        </w:rPr>
        <w:t>შუახევის</w:t>
      </w:r>
      <w:r w:rsidRPr="00976179">
        <w:rPr>
          <w:rFonts w:eastAsia="Times New Roman" w:cs="Calibri"/>
          <w:bCs/>
          <w:szCs w:val="22"/>
        </w:rPr>
        <w:t xml:space="preserve"> მუნიციპალიტეტში ბიზნეს სექტორში დაქირავებით დასაქმებულთა რიცხვი 2021 წელს წინა წლებთან შედარებით შემცირდა.</w:t>
      </w:r>
    </w:p>
    <w:p w14:paraId="7B08AC23" w14:textId="4AF0F672" w:rsidR="004A4B9A" w:rsidRPr="00976179" w:rsidRDefault="00165DC1" w:rsidP="009F1BD9">
      <w:pPr>
        <w:spacing w:line="360" w:lineRule="auto"/>
        <w:jc w:val="both"/>
        <w:rPr>
          <w:szCs w:val="22"/>
          <w:lang w:val="ka-GE"/>
        </w:rPr>
      </w:pPr>
      <w:r w:rsidRPr="00976179">
        <w:rPr>
          <w:noProof/>
          <w:szCs w:val="22"/>
        </w:rPr>
        <w:lastRenderedPageBreak/>
        <w:drawing>
          <wp:anchor distT="0" distB="0" distL="114300" distR="114300" simplePos="0" relativeHeight="251727360" behindDoc="0" locked="0" layoutInCell="1" allowOverlap="1" wp14:anchorId="017EBB6B" wp14:editId="75E8B409">
            <wp:simplePos x="0" y="0"/>
            <wp:positionH relativeFrom="column">
              <wp:posOffset>0</wp:posOffset>
            </wp:positionH>
            <wp:positionV relativeFrom="paragraph">
              <wp:posOffset>381000</wp:posOffset>
            </wp:positionV>
            <wp:extent cx="5817215" cy="2930422"/>
            <wp:effectExtent l="0" t="0" r="12700" b="3810"/>
            <wp:wrapTopAndBottom/>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Pr="00976179">
        <w:rPr>
          <w:szCs w:val="22"/>
          <w:lang w:val="ka-GE"/>
        </w:rPr>
        <w:t>დიაგრამა</w:t>
      </w:r>
      <w:r w:rsidR="00D82703">
        <w:rPr>
          <w:szCs w:val="22"/>
          <w:lang w:val="ka-GE"/>
        </w:rPr>
        <w:t xml:space="preserve"> 21</w:t>
      </w:r>
      <w:r w:rsidRPr="00976179">
        <w:rPr>
          <w:szCs w:val="22"/>
          <w:lang w:val="ka-GE"/>
        </w:rPr>
        <w:t xml:space="preserve">. </w:t>
      </w:r>
    </w:p>
    <w:p w14:paraId="6B51A02F" w14:textId="479E084F" w:rsidR="004A4B9A" w:rsidRPr="00976179" w:rsidRDefault="00165DC1" w:rsidP="009F1BD9">
      <w:pPr>
        <w:spacing w:line="360" w:lineRule="auto"/>
        <w:jc w:val="both"/>
        <w:rPr>
          <w:szCs w:val="22"/>
          <w:lang w:val="ka-GE"/>
        </w:rPr>
      </w:pPr>
      <w:r w:rsidRPr="00976179">
        <w:rPr>
          <w:szCs w:val="22"/>
          <w:lang w:val="ka-GE"/>
        </w:rPr>
        <w:t>წყარო: საქსტატი</w:t>
      </w:r>
    </w:p>
    <w:p w14:paraId="19DCDEFD" w14:textId="78EABB04" w:rsidR="004A4B9A" w:rsidRPr="00976179" w:rsidRDefault="00165DC1" w:rsidP="009F1BD9">
      <w:pPr>
        <w:spacing w:line="360" w:lineRule="auto"/>
        <w:jc w:val="both"/>
        <w:rPr>
          <w:rFonts w:eastAsia="Times New Roman" w:cs="Calibri"/>
          <w:bCs/>
          <w:szCs w:val="22"/>
          <w:lang w:val="ka-GE"/>
        </w:rPr>
      </w:pPr>
      <w:r w:rsidRPr="00976179">
        <w:rPr>
          <w:rFonts w:eastAsia="Times New Roman" w:cs="Calibri"/>
          <w:bCs/>
          <w:szCs w:val="22"/>
          <w:lang w:val="ka-GE"/>
        </w:rPr>
        <w:t>ა</w:t>
      </w:r>
      <w:r w:rsidRPr="00976179">
        <w:rPr>
          <w:rFonts w:eastAsia="Times New Roman" w:cs="Calibri"/>
          <w:bCs/>
          <w:szCs w:val="22"/>
        </w:rPr>
        <w:t>ღსანიშნავია, რომ 2021 წელს წინა წლებთან შედარებით გაზრდილია შრომის საშუალო ანაზღაურე</w:t>
      </w:r>
      <w:r w:rsidRPr="00976179">
        <w:rPr>
          <w:rFonts w:eastAsia="Times New Roman" w:cs="Calibri"/>
          <w:bCs/>
          <w:szCs w:val="22"/>
          <w:lang w:val="ka-GE"/>
        </w:rPr>
        <w:t xml:space="preserve">ბა. </w:t>
      </w:r>
    </w:p>
    <w:p w14:paraId="3DFF57E5" w14:textId="2E4ADC42" w:rsidR="00165DC1" w:rsidRPr="00976179" w:rsidRDefault="00165DC1" w:rsidP="009F1BD9">
      <w:pPr>
        <w:spacing w:line="360" w:lineRule="auto"/>
        <w:jc w:val="both"/>
        <w:rPr>
          <w:rFonts w:eastAsia="Times New Roman" w:cs="Calibri"/>
          <w:bCs/>
          <w:szCs w:val="22"/>
          <w:lang w:val="ka-GE"/>
        </w:rPr>
      </w:pPr>
      <w:r w:rsidRPr="00976179">
        <w:rPr>
          <w:noProof/>
          <w:szCs w:val="22"/>
        </w:rPr>
        <w:drawing>
          <wp:anchor distT="0" distB="0" distL="114300" distR="114300" simplePos="0" relativeHeight="251729408" behindDoc="0" locked="0" layoutInCell="1" allowOverlap="1" wp14:anchorId="0E13E724" wp14:editId="7C2BF4E5">
            <wp:simplePos x="0" y="0"/>
            <wp:positionH relativeFrom="column">
              <wp:posOffset>-3810</wp:posOffset>
            </wp:positionH>
            <wp:positionV relativeFrom="paragraph">
              <wp:posOffset>233045</wp:posOffset>
            </wp:positionV>
            <wp:extent cx="6080760" cy="2644140"/>
            <wp:effectExtent l="0" t="0" r="15240" b="3810"/>
            <wp:wrapTopAndBottom/>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margin">
              <wp14:pctWidth>0</wp14:pctWidth>
            </wp14:sizeRelH>
            <wp14:sizeRelV relativeFrom="margin">
              <wp14:pctHeight>0</wp14:pctHeight>
            </wp14:sizeRelV>
          </wp:anchor>
        </w:drawing>
      </w:r>
      <w:r w:rsidRPr="00976179">
        <w:rPr>
          <w:rFonts w:eastAsia="Times New Roman" w:cs="Calibri"/>
          <w:bCs/>
          <w:szCs w:val="22"/>
          <w:lang w:val="ka-GE"/>
        </w:rPr>
        <w:t>დიაგრამა 2</w:t>
      </w:r>
      <w:r w:rsidR="00D82703">
        <w:rPr>
          <w:rFonts w:eastAsia="Times New Roman" w:cs="Calibri"/>
          <w:bCs/>
          <w:szCs w:val="22"/>
          <w:lang w:val="ka-GE"/>
        </w:rPr>
        <w:t>2</w:t>
      </w:r>
      <w:r w:rsidRPr="00976179">
        <w:rPr>
          <w:rFonts w:eastAsia="Times New Roman" w:cs="Calibri"/>
          <w:bCs/>
          <w:szCs w:val="22"/>
          <w:lang w:val="ka-GE"/>
        </w:rPr>
        <w:t>.</w:t>
      </w:r>
    </w:p>
    <w:p w14:paraId="6015753F" w14:textId="7778A93A" w:rsidR="00165DC1" w:rsidRPr="00976179" w:rsidRDefault="00165DC1" w:rsidP="009F1BD9">
      <w:pPr>
        <w:spacing w:line="360" w:lineRule="auto"/>
        <w:jc w:val="both"/>
        <w:rPr>
          <w:rFonts w:eastAsia="Times New Roman" w:cs="Calibri"/>
          <w:bCs/>
          <w:szCs w:val="22"/>
          <w:lang w:val="ka-GE"/>
        </w:rPr>
      </w:pPr>
      <w:r w:rsidRPr="00976179">
        <w:rPr>
          <w:rFonts w:eastAsia="Times New Roman" w:cs="Calibri"/>
          <w:bCs/>
          <w:szCs w:val="22"/>
          <w:lang w:val="ka-GE"/>
        </w:rPr>
        <w:t xml:space="preserve"> წყარო: საქსტატი</w:t>
      </w:r>
    </w:p>
    <w:p w14:paraId="70CF2BB4" w14:textId="3FBD1265" w:rsidR="00C76B76" w:rsidRPr="00976179" w:rsidRDefault="001B7EFA" w:rsidP="00AF1745">
      <w:pPr>
        <w:spacing w:line="360" w:lineRule="auto"/>
        <w:jc w:val="both"/>
        <w:rPr>
          <w:rFonts w:eastAsia="Times New Roman" w:cs="Calibri"/>
          <w:bCs/>
          <w:szCs w:val="22"/>
        </w:rPr>
      </w:pPr>
      <w:r w:rsidRPr="00976179">
        <w:rPr>
          <w:rFonts w:eastAsia="Times New Roman" w:cs="Calibri"/>
          <w:bCs/>
          <w:szCs w:val="22"/>
          <w:lang w:val="ka-GE"/>
        </w:rPr>
        <w:t xml:space="preserve">შუახევის </w:t>
      </w:r>
      <w:r w:rsidR="00C76B76" w:rsidRPr="00976179">
        <w:rPr>
          <w:rFonts w:eastAsia="Times New Roman" w:cs="Calibri"/>
          <w:bCs/>
          <w:szCs w:val="22"/>
        </w:rPr>
        <w:t>მუნიციპალიტეტში შექმნილი და</w:t>
      </w:r>
      <w:r w:rsidRPr="00976179">
        <w:rPr>
          <w:rFonts w:eastAsia="Times New Roman" w:cs="Calibri"/>
          <w:bCs/>
          <w:szCs w:val="22"/>
        </w:rPr>
        <w:t xml:space="preserve">მატებითი ღირებულება  2021 წელს </w:t>
      </w:r>
      <w:r w:rsidR="00102E35" w:rsidRPr="00976179">
        <w:rPr>
          <w:rFonts w:eastAsia="Times New Roman" w:cs="Calibri"/>
          <w:bCs/>
          <w:szCs w:val="22"/>
          <w:lang w:val="ka-GE"/>
        </w:rPr>
        <w:t>6,9</w:t>
      </w:r>
      <w:r w:rsidR="00C76B76" w:rsidRPr="00976179">
        <w:rPr>
          <w:rFonts w:eastAsia="Times New Roman" w:cs="Calibri"/>
          <w:bCs/>
          <w:szCs w:val="22"/>
        </w:rPr>
        <w:t xml:space="preserve"> მილიონი ლარია, რაც რეგიონში შექმნილი დამატებული ღირებულების </w:t>
      </w:r>
      <w:r w:rsidRPr="00976179">
        <w:rPr>
          <w:rFonts w:eastAsia="Times New Roman" w:cs="Calibri"/>
          <w:bCs/>
          <w:szCs w:val="22"/>
          <w:lang w:val="ka-GE"/>
        </w:rPr>
        <w:t>0,3</w:t>
      </w:r>
      <w:r w:rsidR="00C76B76" w:rsidRPr="00976179">
        <w:rPr>
          <w:rFonts w:eastAsia="Times New Roman" w:cs="Calibri"/>
          <w:bCs/>
          <w:szCs w:val="22"/>
        </w:rPr>
        <w:t xml:space="preserve">%-ია. 2019 და 2020 წელთან შედარებით </w:t>
      </w:r>
      <w:r w:rsidRPr="00976179">
        <w:rPr>
          <w:rFonts w:eastAsia="Times New Roman" w:cs="Calibri"/>
          <w:bCs/>
          <w:szCs w:val="22"/>
          <w:lang w:val="ka-GE"/>
        </w:rPr>
        <w:t xml:space="preserve">მნიშვნელოვნად არის </w:t>
      </w:r>
      <w:r w:rsidRPr="00976179">
        <w:rPr>
          <w:rFonts w:eastAsia="Times New Roman" w:cs="Calibri"/>
          <w:bCs/>
          <w:szCs w:val="22"/>
        </w:rPr>
        <w:t>შემცირებული</w:t>
      </w:r>
      <w:r w:rsidR="00C76B76" w:rsidRPr="00976179">
        <w:rPr>
          <w:rFonts w:eastAsia="Times New Roman" w:cs="Calibri"/>
          <w:bCs/>
          <w:szCs w:val="22"/>
        </w:rPr>
        <w:t xml:space="preserve">. </w:t>
      </w:r>
    </w:p>
    <w:p w14:paraId="225B4F55" w14:textId="6FBC5175" w:rsidR="001B7EFA" w:rsidRPr="00976179" w:rsidRDefault="001B7EFA" w:rsidP="009E6314">
      <w:pPr>
        <w:spacing w:line="360" w:lineRule="auto"/>
        <w:jc w:val="both"/>
        <w:rPr>
          <w:rFonts w:eastAsia="Times New Roman" w:cs="Calibri"/>
          <w:bCs/>
          <w:szCs w:val="22"/>
          <w:lang w:val="ka-GE"/>
        </w:rPr>
      </w:pPr>
      <w:r w:rsidRPr="00976179">
        <w:rPr>
          <w:noProof/>
          <w:szCs w:val="22"/>
        </w:rPr>
        <w:lastRenderedPageBreak/>
        <w:drawing>
          <wp:anchor distT="0" distB="0" distL="114300" distR="114300" simplePos="0" relativeHeight="251731456" behindDoc="0" locked="0" layoutInCell="1" allowOverlap="1" wp14:anchorId="5A3DE4AE" wp14:editId="205DB041">
            <wp:simplePos x="0" y="0"/>
            <wp:positionH relativeFrom="column">
              <wp:posOffset>0</wp:posOffset>
            </wp:positionH>
            <wp:positionV relativeFrom="paragraph">
              <wp:posOffset>311785</wp:posOffset>
            </wp:positionV>
            <wp:extent cx="5801032" cy="2883514"/>
            <wp:effectExtent l="0" t="0" r="9525" b="12700"/>
            <wp:wrapTopAndBottom/>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r w:rsidRPr="00976179">
        <w:rPr>
          <w:rFonts w:eastAsia="Times New Roman" w:cs="Calibri"/>
          <w:bCs/>
          <w:szCs w:val="22"/>
          <w:lang w:val="ka-GE"/>
        </w:rPr>
        <w:t>დიაგრა</w:t>
      </w:r>
      <w:r w:rsidR="009E6314">
        <w:rPr>
          <w:rFonts w:eastAsia="Times New Roman" w:cs="Calibri"/>
          <w:bCs/>
          <w:szCs w:val="22"/>
          <w:lang w:val="ka-GE"/>
        </w:rPr>
        <w:t>მა 23</w:t>
      </w:r>
      <w:r w:rsidRPr="00976179">
        <w:rPr>
          <w:rFonts w:eastAsia="Times New Roman" w:cs="Calibri"/>
          <w:bCs/>
          <w:szCs w:val="22"/>
          <w:lang w:val="ka-GE"/>
        </w:rPr>
        <w:t xml:space="preserve">. </w:t>
      </w:r>
    </w:p>
    <w:p w14:paraId="0E0C3392" w14:textId="111B2556" w:rsidR="00165DC1" w:rsidRPr="00976179" w:rsidRDefault="001B7EFA" w:rsidP="009F1BD9">
      <w:pPr>
        <w:spacing w:line="360" w:lineRule="auto"/>
        <w:jc w:val="both"/>
        <w:rPr>
          <w:rFonts w:eastAsia="Times New Roman" w:cs="Calibri"/>
          <w:bCs/>
          <w:szCs w:val="22"/>
          <w:lang w:val="ka-GE"/>
        </w:rPr>
      </w:pPr>
      <w:r w:rsidRPr="00976179">
        <w:rPr>
          <w:rFonts w:eastAsia="Times New Roman" w:cs="Calibri"/>
          <w:bCs/>
          <w:szCs w:val="22"/>
          <w:lang w:val="ka-GE"/>
        </w:rPr>
        <w:t>წყარო: საქსტატი</w:t>
      </w:r>
    </w:p>
    <w:p w14:paraId="2F1AAD9C" w14:textId="3FAD26F9" w:rsidR="00165DC1" w:rsidRPr="00976179" w:rsidRDefault="00B52F52" w:rsidP="009F1BD9">
      <w:pPr>
        <w:spacing w:line="360" w:lineRule="auto"/>
        <w:jc w:val="both"/>
        <w:rPr>
          <w:rFonts w:eastAsia="Times New Roman" w:cs="Calibri"/>
          <w:bCs/>
          <w:szCs w:val="22"/>
        </w:rPr>
      </w:pPr>
      <w:r w:rsidRPr="00976179">
        <w:rPr>
          <w:rFonts w:eastAsia="Times New Roman" w:cs="Calibri"/>
          <w:bCs/>
          <w:szCs w:val="22"/>
          <w:lang w:val="ka-GE"/>
        </w:rPr>
        <w:t>შუახევის</w:t>
      </w:r>
      <w:r w:rsidRPr="00976179">
        <w:rPr>
          <w:rFonts w:eastAsia="Times New Roman" w:cs="Calibri"/>
          <w:bCs/>
          <w:szCs w:val="22"/>
        </w:rPr>
        <w:t xml:space="preserve"> მუნიციპალიტეტში 2021 წლის 2019 და 2020 წელთა შედარებით შრომითი დანახარჯები </w:t>
      </w:r>
      <w:r w:rsidRPr="00976179">
        <w:rPr>
          <w:rFonts w:eastAsia="Times New Roman" w:cs="Calibri"/>
          <w:bCs/>
          <w:szCs w:val="22"/>
          <w:lang w:val="ka-GE"/>
        </w:rPr>
        <w:t>გაზრდილია</w:t>
      </w:r>
      <w:r w:rsidR="00300EF7" w:rsidRPr="00976179">
        <w:rPr>
          <w:rFonts w:eastAsia="Times New Roman" w:cs="Calibri"/>
          <w:bCs/>
          <w:szCs w:val="22"/>
          <w:lang w:val="ka-GE"/>
        </w:rPr>
        <w:t>, თუმცა შემცირებულია წილი რეგიონის შრომით დანახარჯებში და 0,2%-ს შეადგენს</w:t>
      </w:r>
      <w:r w:rsidRPr="00976179">
        <w:rPr>
          <w:rFonts w:eastAsia="Times New Roman" w:cs="Calibri"/>
          <w:bCs/>
          <w:szCs w:val="22"/>
        </w:rPr>
        <w:t>.</w:t>
      </w:r>
    </w:p>
    <w:p w14:paraId="66E4FD42" w14:textId="29669C07" w:rsidR="00B52F52" w:rsidRPr="00976179" w:rsidRDefault="00B52F52" w:rsidP="009F1BD9">
      <w:pPr>
        <w:spacing w:line="360" w:lineRule="auto"/>
        <w:jc w:val="both"/>
        <w:rPr>
          <w:rFonts w:eastAsia="Times New Roman" w:cs="Calibri"/>
          <w:bCs/>
          <w:szCs w:val="22"/>
          <w:lang w:val="ka-GE"/>
        </w:rPr>
      </w:pPr>
      <w:r w:rsidRPr="00976179">
        <w:rPr>
          <w:noProof/>
          <w:szCs w:val="22"/>
        </w:rPr>
        <w:drawing>
          <wp:anchor distT="0" distB="0" distL="114300" distR="114300" simplePos="0" relativeHeight="251733504" behindDoc="0" locked="0" layoutInCell="1" allowOverlap="1" wp14:anchorId="65B12121" wp14:editId="3EC97489">
            <wp:simplePos x="0" y="0"/>
            <wp:positionH relativeFrom="column">
              <wp:posOffset>-3810</wp:posOffset>
            </wp:positionH>
            <wp:positionV relativeFrom="paragraph">
              <wp:posOffset>276860</wp:posOffset>
            </wp:positionV>
            <wp:extent cx="5951220" cy="2705100"/>
            <wp:effectExtent l="0" t="0" r="11430" b="0"/>
            <wp:wrapTopAndBottom/>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00F57EC5">
        <w:rPr>
          <w:rFonts w:eastAsia="Times New Roman" w:cs="Calibri"/>
          <w:bCs/>
          <w:szCs w:val="22"/>
          <w:lang w:val="ka-GE"/>
        </w:rPr>
        <w:t>დიაგრამა 24</w:t>
      </w:r>
      <w:r w:rsidRPr="00976179">
        <w:rPr>
          <w:rFonts w:eastAsia="Times New Roman" w:cs="Calibri"/>
          <w:bCs/>
          <w:szCs w:val="22"/>
          <w:lang w:val="ka-GE"/>
        </w:rPr>
        <w:t xml:space="preserve">. </w:t>
      </w:r>
    </w:p>
    <w:p w14:paraId="1C07BC9E" w14:textId="77777777" w:rsidR="00B52F52" w:rsidRPr="00976179" w:rsidRDefault="00B52F52" w:rsidP="009F1BD9">
      <w:pPr>
        <w:spacing w:line="360" w:lineRule="auto"/>
        <w:jc w:val="both"/>
        <w:rPr>
          <w:rFonts w:eastAsia="Times New Roman" w:cs="Calibri"/>
          <w:bCs/>
          <w:szCs w:val="22"/>
          <w:lang w:val="ka-GE"/>
        </w:rPr>
      </w:pPr>
      <w:r w:rsidRPr="00976179">
        <w:rPr>
          <w:rFonts w:eastAsia="Times New Roman" w:cs="Calibri"/>
          <w:bCs/>
          <w:szCs w:val="22"/>
          <w:lang w:val="ka-GE"/>
        </w:rPr>
        <w:t>წყარო: საქსტატი</w:t>
      </w:r>
    </w:p>
    <w:p w14:paraId="005FBD96" w14:textId="5E9D26D2" w:rsidR="00892F4A" w:rsidRPr="00976179" w:rsidRDefault="00CA13BB" w:rsidP="009F1BD9">
      <w:pPr>
        <w:spacing w:line="360" w:lineRule="auto"/>
        <w:jc w:val="both"/>
        <w:rPr>
          <w:szCs w:val="22"/>
          <w:lang w:val="ka-GE"/>
        </w:rPr>
      </w:pPr>
      <w:r w:rsidRPr="00976179">
        <w:rPr>
          <w:szCs w:val="22"/>
          <w:lang w:val="ka-GE"/>
        </w:rPr>
        <w:t xml:space="preserve">ბოლო წლების ანალიზიდან ნათლად </w:t>
      </w:r>
      <w:r w:rsidR="004A14A2" w:rsidRPr="00976179">
        <w:rPr>
          <w:szCs w:val="22"/>
          <w:lang w:val="ka-GE"/>
        </w:rPr>
        <w:t>ჩ</w:t>
      </w:r>
      <w:r w:rsidRPr="00976179">
        <w:rPr>
          <w:szCs w:val="22"/>
          <w:lang w:val="ka-GE"/>
        </w:rPr>
        <w:t>ანს, რომ ინ</w:t>
      </w:r>
      <w:r w:rsidR="000E0991" w:rsidRPr="00976179">
        <w:rPr>
          <w:szCs w:val="22"/>
          <w:lang w:val="ka-GE"/>
        </w:rPr>
        <w:t>ვ</w:t>
      </w:r>
      <w:r w:rsidRPr="00976179">
        <w:rPr>
          <w:szCs w:val="22"/>
          <w:lang w:val="ka-GE"/>
        </w:rPr>
        <w:t>ესტიციების რაოდენობა თითქმის არ არის</w:t>
      </w:r>
      <w:r w:rsidR="004A14A2" w:rsidRPr="00976179">
        <w:rPr>
          <w:szCs w:val="22"/>
          <w:lang w:val="ka-GE"/>
        </w:rPr>
        <w:t xml:space="preserve"> ფიქსირებულ აქტივებში, რაც მნიშვნელოვნად აფერხებს ბიზნეს სექტორის მზარდ და დინამიურ განვ</w:t>
      </w:r>
      <w:r w:rsidR="00D91F8C" w:rsidRPr="00976179">
        <w:rPr>
          <w:szCs w:val="22"/>
          <w:lang w:val="ka-GE"/>
        </w:rPr>
        <w:t>ითარებას.</w:t>
      </w:r>
    </w:p>
    <w:p w14:paraId="2C2DBBD6" w14:textId="69DD20CE" w:rsidR="00892F4A" w:rsidRPr="00976179" w:rsidRDefault="000A2AC4" w:rsidP="009F1BD9">
      <w:pPr>
        <w:spacing w:line="360" w:lineRule="auto"/>
        <w:jc w:val="both"/>
        <w:rPr>
          <w:szCs w:val="22"/>
          <w:lang w:val="ka-GE"/>
        </w:rPr>
      </w:pPr>
      <w:r w:rsidRPr="00976179">
        <w:rPr>
          <w:noProof/>
          <w:szCs w:val="22"/>
        </w:rPr>
        <w:lastRenderedPageBreak/>
        <w:drawing>
          <wp:anchor distT="0" distB="0" distL="114300" distR="114300" simplePos="0" relativeHeight="251735552" behindDoc="0" locked="0" layoutInCell="1" allowOverlap="1" wp14:anchorId="1DF60F98" wp14:editId="63CD38A4">
            <wp:simplePos x="0" y="0"/>
            <wp:positionH relativeFrom="column">
              <wp:posOffset>0</wp:posOffset>
            </wp:positionH>
            <wp:positionV relativeFrom="paragraph">
              <wp:posOffset>232410</wp:posOffset>
            </wp:positionV>
            <wp:extent cx="5785259" cy="2883515"/>
            <wp:effectExtent l="0" t="0" r="6350" b="12700"/>
            <wp:wrapTopAndBottom/>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margin">
              <wp14:pctWidth>0</wp14:pctWidth>
            </wp14:sizeRelH>
            <wp14:sizeRelV relativeFrom="margin">
              <wp14:pctHeight>0</wp14:pctHeight>
            </wp14:sizeRelV>
          </wp:anchor>
        </w:drawing>
      </w:r>
      <w:r w:rsidRPr="00976179">
        <w:rPr>
          <w:szCs w:val="22"/>
          <w:lang w:val="ka-GE"/>
        </w:rPr>
        <w:t>დიაგრამა</w:t>
      </w:r>
      <w:r w:rsidR="00C7381B">
        <w:rPr>
          <w:szCs w:val="22"/>
          <w:lang w:val="ka-GE"/>
        </w:rPr>
        <w:t xml:space="preserve"> 25</w:t>
      </w:r>
      <w:r w:rsidRPr="00976179">
        <w:rPr>
          <w:szCs w:val="22"/>
          <w:lang w:val="ka-GE"/>
        </w:rPr>
        <w:t xml:space="preserve">. </w:t>
      </w:r>
    </w:p>
    <w:p w14:paraId="2CED42B4" w14:textId="77777777" w:rsidR="000A2AC4" w:rsidRPr="00976179" w:rsidRDefault="000A2AC4" w:rsidP="009F1BD9">
      <w:pPr>
        <w:spacing w:line="360" w:lineRule="auto"/>
        <w:jc w:val="both"/>
        <w:rPr>
          <w:rFonts w:eastAsia="Times New Roman" w:cs="Calibri"/>
          <w:bCs/>
          <w:szCs w:val="22"/>
          <w:lang w:val="ka-GE"/>
        </w:rPr>
      </w:pPr>
      <w:r w:rsidRPr="00976179">
        <w:rPr>
          <w:rFonts w:eastAsia="Times New Roman" w:cs="Calibri"/>
          <w:bCs/>
          <w:szCs w:val="22"/>
          <w:lang w:val="ka-GE"/>
        </w:rPr>
        <w:t>წყარო: საქსტატი</w:t>
      </w:r>
    </w:p>
    <w:p w14:paraId="546980D2" w14:textId="77777777" w:rsidR="00F84EA5" w:rsidRPr="00976179" w:rsidRDefault="00F84EA5" w:rsidP="009F1BD9">
      <w:pPr>
        <w:spacing w:line="360" w:lineRule="auto"/>
        <w:jc w:val="both"/>
        <w:rPr>
          <w:szCs w:val="22"/>
          <w:lang w:val="ka-GE"/>
        </w:rPr>
      </w:pPr>
    </w:p>
    <w:p w14:paraId="71DEBE8C" w14:textId="1D90CB57" w:rsidR="0049351C" w:rsidRPr="00976179" w:rsidRDefault="00FD37CE" w:rsidP="00A6207C">
      <w:pPr>
        <w:pStyle w:val="Heading3"/>
        <w:numPr>
          <w:ilvl w:val="2"/>
          <w:numId w:val="18"/>
        </w:numPr>
        <w:spacing w:line="360" w:lineRule="auto"/>
        <w:jc w:val="both"/>
        <w:rPr>
          <w:rFonts w:ascii="Sylfaen" w:hAnsi="Sylfaen"/>
          <w:b/>
          <w:sz w:val="22"/>
          <w:szCs w:val="22"/>
        </w:rPr>
      </w:pPr>
      <w:bookmarkStart w:id="18" w:name="_Toc153538282"/>
      <w:r w:rsidRPr="00976179">
        <w:rPr>
          <w:rFonts w:ascii="Sylfaen" w:hAnsi="Sylfaen" w:cs="Sylfaen"/>
          <w:b/>
          <w:sz w:val="22"/>
          <w:szCs w:val="22"/>
          <w:lang w:val="ka-GE"/>
        </w:rPr>
        <w:t>ტურიზმი</w:t>
      </w:r>
      <w:bookmarkEnd w:id="18"/>
      <w:r w:rsidRPr="00976179">
        <w:rPr>
          <w:rFonts w:ascii="Sylfaen" w:hAnsi="Sylfaen"/>
          <w:b/>
          <w:sz w:val="22"/>
          <w:szCs w:val="22"/>
        </w:rPr>
        <w:t xml:space="preserve"> </w:t>
      </w:r>
    </w:p>
    <w:p w14:paraId="19F6B3B8" w14:textId="702730C0" w:rsidR="003955F5" w:rsidRPr="00976179" w:rsidRDefault="003955F5" w:rsidP="00303D07">
      <w:pPr>
        <w:spacing w:before="240" w:line="360" w:lineRule="auto"/>
        <w:jc w:val="both"/>
        <w:rPr>
          <w:szCs w:val="22"/>
          <w:lang w:val="ka-GE"/>
        </w:rPr>
      </w:pPr>
      <w:r w:rsidRPr="00976179">
        <w:rPr>
          <w:szCs w:val="22"/>
          <w:lang w:val="ka-GE"/>
        </w:rPr>
        <w:t xml:space="preserve">ტურიზმის განვითარება მუნიციპალიტეტის ერთ-ერთ მთავარ პრიორიტეტს წარმოადგენს. აქტიურად მიმდინარეობს მუშაობა სხვადასხვა ტურისტულ ლოკაციებზე და ტურისტული პროდუქტების შექმნაზე.  </w:t>
      </w:r>
    </w:p>
    <w:p w14:paraId="6A753C91" w14:textId="285A0F52" w:rsidR="003955F5" w:rsidRPr="00976179" w:rsidRDefault="003955F5" w:rsidP="007A370C">
      <w:pPr>
        <w:spacing w:line="360" w:lineRule="auto"/>
        <w:jc w:val="both"/>
        <w:rPr>
          <w:rFonts w:cs="Sylfaen"/>
          <w:szCs w:val="22"/>
          <w:lang w:val="ka-GE"/>
        </w:rPr>
      </w:pPr>
      <w:r w:rsidRPr="00976179">
        <w:rPr>
          <w:szCs w:val="22"/>
        </w:rPr>
        <w:t>ზღვის დონიდან 2000 მეტრზე, ჯვარიმინდორის საპიკნიკე ზონა მოეწყო, რომელიც აჭარაში ყველაზე გრძელ (88 კმ), ქობულეთი-შუახევის დამაკავშირებელ, სალაშქრო-სათავგადასავლო ტურისტულ მარშრუტზე მდებარეობს. მოგზაურებისთვის ტურისტული თავშესაფრები, ფანჩატური, საქანელები, საცეცხლური, ფოტოსტენდი და ჰამაკებია განთავსებული, რაც მოლაშქრეებს საშუალებას მისცემს ღია სივრცეში, ავთენტურ გარემოში დაისვენონ და ულამაზესი პანორამული ხედებით დატკბნ</w:t>
      </w:r>
      <w:r w:rsidRPr="00976179">
        <w:rPr>
          <w:rFonts w:cs="Sylfaen"/>
          <w:szCs w:val="22"/>
        </w:rPr>
        <w:t>ე</w:t>
      </w:r>
      <w:r w:rsidRPr="00976179">
        <w:rPr>
          <w:rFonts w:cs="Sylfaen"/>
          <w:szCs w:val="22"/>
          <w:lang w:val="ka-GE"/>
        </w:rPr>
        <w:t>ნ.</w:t>
      </w:r>
    </w:p>
    <w:p w14:paraId="220A8625" w14:textId="2676CCEA" w:rsidR="003955F5" w:rsidRPr="00976179" w:rsidRDefault="003955F5" w:rsidP="007A370C">
      <w:pPr>
        <w:spacing w:line="360" w:lineRule="auto"/>
        <w:jc w:val="both"/>
        <w:rPr>
          <w:szCs w:val="22"/>
          <w:lang w:val="ka-GE"/>
        </w:rPr>
      </w:pPr>
      <w:r w:rsidRPr="00976179">
        <w:rPr>
          <w:szCs w:val="22"/>
        </w:rPr>
        <w:t>აჭარის ტურიზმის დეპარტამენტის ტურისტული პროდუქტების განვითარების სააგენტოს ფინანსური მხარდაჭერით, ზღვის დონიდან 2,148 მ სიმაღლეზე, მთა ჩირუხში, მოეწყო საპიკნიკე ინფრასტრუქტურა თავისი ჰამაკებით, საქანელებითა და ფანჩატურით. მსგავ</w:t>
      </w:r>
      <w:r w:rsidR="00737249">
        <w:rPr>
          <w:szCs w:val="22"/>
          <w:lang w:val="ka-GE"/>
        </w:rPr>
        <w:t>ს</w:t>
      </w:r>
      <w:r w:rsidRPr="00976179">
        <w:rPr>
          <w:szCs w:val="22"/>
        </w:rPr>
        <w:t>ი ინფრასტრუქტურა მოეწყო ასევე კობალთისა და კვესაურას მთებზეც.</w:t>
      </w:r>
      <w:r w:rsidR="003D71FE" w:rsidRPr="00976179">
        <w:rPr>
          <w:szCs w:val="22"/>
          <w:lang w:val="ka-GE"/>
        </w:rPr>
        <w:t xml:space="preserve"> მსგავსი სივრცე მოეწყობა მთა ღომაზეც.</w:t>
      </w:r>
    </w:p>
    <w:p w14:paraId="3061BA6F" w14:textId="6818D447" w:rsidR="003955F5" w:rsidRPr="00976179" w:rsidRDefault="003955F5" w:rsidP="007B220F">
      <w:pPr>
        <w:spacing w:line="360" w:lineRule="auto"/>
        <w:jc w:val="both"/>
        <w:rPr>
          <w:rFonts w:cs="Sylfaen"/>
          <w:szCs w:val="22"/>
          <w:lang w:val="ka-GE"/>
        </w:rPr>
      </w:pPr>
      <w:r w:rsidRPr="00976179">
        <w:rPr>
          <w:szCs w:val="22"/>
        </w:rPr>
        <w:t>აქტიურად</w:t>
      </w:r>
      <w:r w:rsidR="008C235D" w:rsidRPr="00976179">
        <w:rPr>
          <w:szCs w:val="22"/>
          <w:lang w:val="ka-GE"/>
        </w:rPr>
        <w:t xml:space="preserve"> მიმდინარეობს მუშაობა </w:t>
      </w:r>
      <w:r w:rsidRPr="00976179">
        <w:rPr>
          <w:szCs w:val="22"/>
        </w:rPr>
        <w:t>სხვადასხვა ტურისტულ პროექტებზე, რომელიც შუახევს მაღალმთიანი აჭარის მიზიდულობის ცენტრად აქცევს. მიმდინარე მნიშვნელოვანი პროექტი</w:t>
      </w:r>
      <w:r w:rsidR="008C235D" w:rsidRPr="00976179">
        <w:rPr>
          <w:szCs w:val="22"/>
          <w:lang w:val="ka-GE"/>
        </w:rPr>
        <w:t xml:space="preserve">ა </w:t>
      </w:r>
      <w:r w:rsidRPr="00976179">
        <w:rPr>
          <w:szCs w:val="22"/>
        </w:rPr>
        <w:lastRenderedPageBreak/>
        <w:t>ევროპაში ყველაზე გრძელი, ორზოლიანი ზიპლაინის მოწყობა ჩირუხის მთაში. ზიპლაინის ზედა სადგური ჩირუხის იალ</w:t>
      </w:r>
      <w:r w:rsidR="008C235D" w:rsidRPr="00976179">
        <w:rPr>
          <w:szCs w:val="22"/>
          <w:lang w:val="ka-GE"/>
        </w:rPr>
        <w:t>აღ</w:t>
      </w:r>
      <w:r w:rsidRPr="00976179">
        <w:rPr>
          <w:szCs w:val="22"/>
        </w:rPr>
        <w:t>ებ</w:t>
      </w:r>
      <w:r w:rsidR="008C235D" w:rsidRPr="00976179">
        <w:rPr>
          <w:szCs w:val="22"/>
          <w:lang w:val="ka-GE"/>
        </w:rPr>
        <w:t>ზე, ზღვის დონიდან</w:t>
      </w:r>
      <w:r w:rsidRPr="00976179">
        <w:rPr>
          <w:szCs w:val="22"/>
        </w:rPr>
        <w:t xml:space="preserve"> 2400 მეტრზე, ხოლო ქვედა სადგური 2060 მეტრზე განთავსდება. არწივის ფორმის</w:t>
      </w:r>
      <w:r w:rsidR="008C235D" w:rsidRPr="00976179">
        <w:rPr>
          <w:szCs w:val="22"/>
        </w:rPr>
        <w:t xml:space="preserve"> 10-</w:t>
      </w:r>
      <w:r w:rsidRPr="00976179">
        <w:rPr>
          <w:szCs w:val="22"/>
        </w:rPr>
        <w:t>მეტრიანი ზედა სადგურიდან ზიპლაინით დაშვების გარდა, ვიზიტორებს ჩირუხის ულამაზესი პანორამული ხედების ნახვის საშუალება ექნებათ. ტურისტული ინფრასტრუქტურა მოეწყობა ზიპლაინის ქვედა სადგურთან, სადაც მოსასვენებელი სივრცეებისა და კვების ობიექტის განთავსება იგეგმე</w:t>
      </w:r>
      <w:r w:rsidRPr="00976179">
        <w:rPr>
          <w:rFonts w:cs="Sylfaen"/>
          <w:szCs w:val="22"/>
        </w:rPr>
        <w:t>ბ</w:t>
      </w:r>
      <w:r w:rsidR="003D71FE" w:rsidRPr="00976179">
        <w:rPr>
          <w:rFonts w:cs="Sylfaen"/>
          <w:szCs w:val="22"/>
          <w:lang w:val="ka-GE"/>
        </w:rPr>
        <w:t>ა.</w:t>
      </w:r>
    </w:p>
    <w:p w14:paraId="2EC284C1" w14:textId="393D31F7" w:rsidR="00E61AD7" w:rsidRPr="00976179" w:rsidRDefault="00E61AD7" w:rsidP="0099709E">
      <w:pPr>
        <w:spacing w:line="360" w:lineRule="auto"/>
        <w:jc w:val="both"/>
        <w:rPr>
          <w:rFonts w:cs="Sylfaen"/>
          <w:szCs w:val="22"/>
          <w:lang w:val="ka-GE"/>
        </w:rPr>
      </w:pPr>
      <w:r w:rsidRPr="00976179">
        <w:rPr>
          <w:rFonts w:cs="Sylfaen"/>
          <w:szCs w:val="22"/>
          <w:lang w:val="ka-GE"/>
        </w:rPr>
        <w:t xml:space="preserve">შემუშავებულია ჭვანის ხეობის ტურისტული განვითარების </w:t>
      </w:r>
      <w:r w:rsidR="008C235D" w:rsidRPr="00976179">
        <w:rPr>
          <w:rFonts w:cs="Sylfaen"/>
          <w:szCs w:val="22"/>
          <w:lang w:val="ka-GE"/>
        </w:rPr>
        <w:t>კონცეფცია</w:t>
      </w:r>
      <w:r w:rsidRPr="00976179">
        <w:rPr>
          <w:rFonts w:cs="Sylfaen"/>
          <w:szCs w:val="22"/>
          <w:lang w:val="ka-GE"/>
        </w:rPr>
        <w:t>, რომელიც  ჭვანის ხეობის ტურისტული განვითარების გეგმას, ტერიტორიის განვითარების დეტალურ კონცეფციასა და ტერიტორიის სივრცითი განვითარების გენერალურ გეგმას მოიცავს. განვითარების გეგმაში ასახულია კულტურული მემკვიდრეობის ძეგლის, ხაბელაშვილების თაღოვანი ხიდის მიმდებარე ტერიტორია, საიდანაც ძირითადი ტურისტული ბილიკი და ინფრასტრუქტურა წისქვილების სოფლამდე უნდა მოეწყოს</w:t>
      </w:r>
      <w:r w:rsidR="00E24D61" w:rsidRPr="00976179">
        <w:rPr>
          <w:rFonts w:cs="Sylfaen"/>
          <w:szCs w:val="22"/>
          <w:lang w:val="ka-GE"/>
        </w:rPr>
        <w:t>.</w:t>
      </w:r>
      <w:r w:rsidR="00D04C4D" w:rsidRPr="00976179">
        <w:rPr>
          <w:rFonts w:cs="Sylfaen"/>
          <w:szCs w:val="22"/>
          <w:lang w:val="ka-GE"/>
        </w:rPr>
        <w:t xml:space="preserve"> რ</w:t>
      </w:r>
      <w:r w:rsidR="00B7049C" w:rsidRPr="00976179">
        <w:rPr>
          <w:rFonts w:cs="Sylfaen"/>
          <w:szCs w:val="22"/>
          <w:lang w:val="ka-GE"/>
        </w:rPr>
        <w:t xml:space="preserve">ეაბილიტაცია </w:t>
      </w:r>
      <w:r w:rsidR="00D04C4D" w:rsidRPr="00976179">
        <w:rPr>
          <w:rFonts w:cs="Sylfaen"/>
          <w:szCs w:val="22"/>
          <w:lang w:val="ka-GE"/>
        </w:rPr>
        <w:t>ჩაუტარდება</w:t>
      </w:r>
      <w:r w:rsidR="00B7049C" w:rsidRPr="00976179">
        <w:rPr>
          <w:rFonts w:cs="Sylfaen"/>
          <w:szCs w:val="22"/>
          <w:lang w:val="ka-GE"/>
        </w:rPr>
        <w:t xml:space="preserve"> ოთოლთას ციხეს.</w:t>
      </w:r>
    </w:p>
    <w:p w14:paraId="25ABBA21" w14:textId="6B4E58CA" w:rsidR="003D71FE" w:rsidRPr="00976179" w:rsidRDefault="003D71FE" w:rsidP="0099709E">
      <w:pPr>
        <w:spacing w:line="360" w:lineRule="auto"/>
        <w:jc w:val="both"/>
        <w:rPr>
          <w:szCs w:val="22"/>
          <w:lang w:val="ka-GE"/>
        </w:rPr>
      </w:pPr>
      <w:r w:rsidRPr="00976179">
        <w:rPr>
          <w:szCs w:val="22"/>
          <w:lang w:val="ka-GE"/>
        </w:rPr>
        <w:t xml:space="preserve">მუნიციპალიტეტში კეთილმოწყობილია რამდენიმე რეკრეაციული </w:t>
      </w:r>
      <w:r w:rsidR="00B02321" w:rsidRPr="00976179">
        <w:rPr>
          <w:szCs w:val="22"/>
          <w:lang w:val="ka-GE"/>
        </w:rPr>
        <w:t>ზ</w:t>
      </w:r>
      <w:r w:rsidRPr="00976179">
        <w:rPr>
          <w:szCs w:val="22"/>
          <w:lang w:val="ka-GE"/>
        </w:rPr>
        <w:t xml:space="preserve">ონა. კერძოდ: 9 აპრილის ხეივანი, ნაჭივრის ხიდი, </w:t>
      </w:r>
      <w:r w:rsidR="00B02321" w:rsidRPr="00976179">
        <w:rPr>
          <w:szCs w:val="22"/>
          <w:lang w:val="ka-GE"/>
        </w:rPr>
        <w:t>ზამლეთის საპიკნიკე ზონდა და სხვა. სარეკრეაციო ადგილები უზრუნველყოფილია ფანჩატურებით, სველი წერტილით, სანაგვე ურნებით, გარე განათებით და ა.შ.</w:t>
      </w:r>
    </w:p>
    <w:p w14:paraId="2B421379" w14:textId="255224A7" w:rsidR="00EC58A6" w:rsidRPr="00976179" w:rsidRDefault="00994121" w:rsidP="00930080">
      <w:pPr>
        <w:spacing w:line="360" w:lineRule="auto"/>
        <w:jc w:val="both"/>
        <w:rPr>
          <w:szCs w:val="22"/>
          <w:lang w:val="ka-GE"/>
        </w:rPr>
      </w:pPr>
      <w:r w:rsidRPr="00976179">
        <w:rPr>
          <w:szCs w:val="22"/>
          <w:lang w:val="ka-GE"/>
        </w:rPr>
        <w:t>მნიშვნელოვანია, რომ შუახევის მუნიციპალიტეტმა შეძლოს წელიწადის ოთხივე სეზონზე ტურისტების მიღება. ერთ-ერთ</w:t>
      </w:r>
      <w:r w:rsidR="008C235D" w:rsidRPr="00976179">
        <w:rPr>
          <w:szCs w:val="22"/>
          <w:lang w:val="ka-GE"/>
        </w:rPr>
        <w:t>ი</w:t>
      </w:r>
      <w:r w:rsidRPr="00976179">
        <w:rPr>
          <w:szCs w:val="22"/>
          <w:lang w:val="ka-GE"/>
        </w:rPr>
        <w:t xml:space="preserve"> მნიშვნელოვან</w:t>
      </w:r>
      <w:r w:rsidR="008C235D" w:rsidRPr="00976179">
        <w:rPr>
          <w:szCs w:val="22"/>
          <w:lang w:val="ka-GE"/>
        </w:rPr>
        <w:t>ი</w:t>
      </w:r>
      <w:r w:rsidRPr="00976179">
        <w:rPr>
          <w:szCs w:val="22"/>
          <w:lang w:val="ka-GE"/>
        </w:rPr>
        <w:t xml:space="preserve"> სათხილამურო </w:t>
      </w:r>
      <w:r w:rsidR="008C235D" w:rsidRPr="00976179">
        <w:rPr>
          <w:szCs w:val="22"/>
          <w:lang w:val="ka-GE"/>
        </w:rPr>
        <w:t>კურორტია გომარდული</w:t>
      </w:r>
      <w:r w:rsidR="00EC58A6" w:rsidRPr="00976179">
        <w:rPr>
          <w:szCs w:val="22"/>
          <w:lang w:val="ka-GE"/>
        </w:rPr>
        <w:t>, რომელიც ზღვის დონიდან 1120 მეტრზე მდებარეობს</w:t>
      </w:r>
      <w:r w:rsidR="00B7049C" w:rsidRPr="00976179">
        <w:rPr>
          <w:szCs w:val="22"/>
          <w:lang w:val="ka-GE"/>
        </w:rPr>
        <w:t>.</w:t>
      </w:r>
      <w:r w:rsidR="00EC58A6" w:rsidRPr="00976179">
        <w:rPr>
          <w:szCs w:val="22"/>
          <w:lang w:val="ka-GE"/>
        </w:rPr>
        <w:t xml:space="preserve"> შუახევის ცენტრიდან 8 კილომეტრითაა დაშორებული, ბათუმიდან კი 65 კმ-ით.  პირველი თოვლი გომარდულში დეკემბერში მოდის და მარტის ბოლომდე გრძელდება. თოვლის საფარის სიმაღლე ხშირად 2 მეტრამდეც აღწევს. კურორტ გომარდულზე დამსვენებლებს საშუალება ეძლევათ ისარგებლონ 300 მეტრი სიგრძის სასრიალო ტრასით და ხელის საბაგიროთი. საჭიროების შემთხვევაში ადგილზე </w:t>
      </w:r>
      <w:r w:rsidR="008C235D" w:rsidRPr="00976179">
        <w:rPr>
          <w:szCs w:val="22"/>
          <w:lang w:val="ka-GE"/>
        </w:rPr>
        <w:t>იქნება შესაძლებელი</w:t>
      </w:r>
      <w:r w:rsidR="00EC58A6" w:rsidRPr="00976179">
        <w:rPr>
          <w:szCs w:val="22"/>
          <w:lang w:val="ka-GE"/>
        </w:rPr>
        <w:t xml:space="preserve"> თხილამურების</w:t>
      </w:r>
      <w:r w:rsidR="008C235D" w:rsidRPr="00976179">
        <w:rPr>
          <w:szCs w:val="22"/>
          <w:lang w:val="ka-GE"/>
        </w:rPr>
        <w:t>ა</w:t>
      </w:r>
      <w:r w:rsidR="00EC58A6" w:rsidRPr="00976179">
        <w:rPr>
          <w:szCs w:val="22"/>
          <w:lang w:val="ka-GE"/>
        </w:rPr>
        <w:t xml:space="preserve"> და სხვადასხვა აქსესუარების დაქირავება. სრიალის გარდა, მოზრდილებსა და ბავშვებს ასევე შეუძლიათ მონაწილეობა მიიღონ სხვადასხვა თამაშებსა და აქტივობებში. საკურორტო სოფელში ძირითადად პატარა ხის სახლები და საოჯახო ტიპის სასტუმროები</w:t>
      </w:r>
      <w:r w:rsidR="008C235D" w:rsidRPr="00976179">
        <w:rPr>
          <w:szCs w:val="22"/>
          <w:lang w:val="ka-GE"/>
        </w:rPr>
        <w:t xml:space="preserve"> განთავსდება.</w:t>
      </w:r>
    </w:p>
    <w:p w14:paraId="449B8910" w14:textId="6FE92CE0" w:rsidR="005C7821" w:rsidRPr="00976179" w:rsidRDefault="005C7821" w:rsidP="00387391">
      <w:pPr>
        <w:spacing w:line="360" w:lineRule="auto"/>
        <w:jc w:val="both"/>
        <w:rPr>
          <w:szCs w:val="22"/>
          <w:lang w:val="ka-GE"/>
        </w:rPr>
      </w:pPr>
      <w:r w:rsidRPr="00976179">
        <w:rPr>
          <w:szCs w:val="22"/>
          <w:lang w:val="ka-GE"/>
        </w:rPr>
        <w:t>მუნიციპალიტეტის ტერიტორიაზე განთავსების აბსოლუტურ უმრავლესობას საოჯახო ტიპის სასტუმროები</w:t>
      </w:r>
      <w:r w:rsidR="008C235D" w:rsidRPr="00976179">
        <w:rPr>
          <w:szCs w:val="22"/>
          <w:lang w:val="ka-GE"/>
        </w:rPr>
        <w:t xml:space="preserve"> წარმოადგენს</w:t>
      </w:r>
      <w:r w:rsidR="00BC3848" w:rsidRPr="00976179">
        <w:rPr>
          <w:szCs w:val="22"/>
          <w:lang w:val="ka-GE"/>
        </w:rPr>
        <w:t>.</w:t>
      </w:r>
      <w:r w:rsidRPr="00976179">
        <w:rPr>
          <w:szCs w:val="22"/>
          <w:lang w:val="ka-GE"/>
        </w:rPr>
        <w:t xml:space="preserve"> დღეის </w:t>
      </w:r>
      <w:r w:rsidR="00C2307B" w:rsidRPr="00976179">
        <w:rPr>
          <w:szCs w:val="22"/>
          <w:lang w:val="ka-GE"/>
        </w:rPr>
        <w:t>მდგომარეობით 50-მდე</w:t>
      </w:r>
      <w:r w:rsidR="00BC3848" w:rsidRPr="00976179">
        <w:rPr>
          <w:szCs w:val="22"/>
          <w:lang w:val="ka-GE"/>
        </w:rPr>
        <w:t xml:space="preserve"> საოჯახო სასტუმრო</w:t>
      </w:r>
      <w:r w:rsidR="00C2307B" w:rsidRPr="00976179">
        <w:rPr>
          <w:szCs w:val="22"/>
          <w:lang w:val="ka-GE"/>
        </w:rPr>
        <w:t>ა</w:t>
      </w:r>
      <w:r w:rsidR="00BC3848" w:rsidRPr="00976179">
        <w:rPr>
          <w:szCs w:val="22"/>
          <w:lang w:val="ka-GE"/>
        </w:rPr>
        <w:t xml:space="preserve">, სადაც 5-7 </w:t>
      </w:r>
      <w:r w:rsidR="00C2307B" w:rsidRPr="00976179">
        <w:rPr>
          <w:szCs w:val="22"/>
          <w:lang w:val="ka-GE"/>
        </w:rPr>
        <w:lastRenderedPageBreak/>
        <w:t>ნომ</w:t>
      </w:r>
      <w:r w:rsidR="00BC3848" w:rsidRPr="00976179">
        <w:rPr>
          <w:szCs w:val="22"/>
          <w:lang w:val="ka-GE"/>
        </w:rPr>
        <w:t>ე</w:t>
      </w:r>
      <w:r w:rsidR="00C2307B" w:rsidRPr="00976179">
        <w:rPr>
          <w:szCs w:val="22"/>
          <w:lang w:val="ka-GE"/>
        </w:rPr>
        <w:t>რ</w:t>
      </w:r>
      <w:r w:rsidR="00BC3848" w:rsidRPr="00976179">
        <w:rPr>
          <w:szCs w:val="22"/>
          <w:lang w:val="ka-GE"/>
        </w:rPr>
        <w:t xml:space="preserve">ია. </w:t>
      </w:r>
      <w:r w:rsidR="00C2307B" w:rsidRPr="00976179">
        <w:rPr>
          <w:szCs w:val="22"/>
          <w:lang w:val="ka-GE"/>
        </w:rPr>
        <w:t>მათი უმრავლესობა ტურისტებს ადგილობრივ ტრადიციულ სამზარეულოსა და ფერმერული ტურიზმისთვის დამახასიათებელ სხვადასხვა აქტივობებს სთავაზობს.</w:t>
      </w:r>
    </w:p>
    <w:p w14:paraId="5BEA0BE7" w14:textId="3EB4338C" w:rsidR="00210615" w:rsidRPr="00976179" w:rsidRDefault="00210615" w:rsidP="00F859FF">
      <w:pPr>
        <w:spacing w:line="360" w:lineRule="auto"/>
        <w:jc w:val="both"/>
        <w:rPr>
          <w:szCs w:val="22"/>
          <w:lang w:val="ka-GE"/>
        </w:rPr>
      </w:pPr>
      <w:r w:rsidRPr="00976179">
        <w:rPr>
          <w:szCs w:val="22"/>
          <w:lang w:val="ka-GE"/>
        </w:rPr>
        <w:t>2022 წელს ტური</w:t>
      </w:r>
      <w:r w:rsidR="00BC3848" w:rsidRPr="00976179">
        <w:rPr>
          <w:szCs w:val="22"/>
          <w:lang w:val="ka-GE"/>
        </w:rPr>
        <w:t xml:space="preserve">სტების </w:t>
      </w:r>
      <w:r w:rsidRPr="00976179">
        <w:rPr>
          <w:szCs w:val="22"/>
          <w:lang w:val="ka-GE"/>
        </w:rPr>
        <w:t xml:space="preserve">საერთო </w:t>
      </w:r>
      <w:r w:rsidR="00BC3848" w:rsidRPr="00976179">
        <w:rPr>
          <w:szCs w:val="22"/>
          <w:lang w:val="ka-GE"/>
        </w:rPr>
        <w:t>რაოდენობა</w:t>
      </w:r>
      <w:r w:rsidRPr="00976179">
        <w:rPr>
          <w:szCs w:val="22"/>
          <w:lang w:val="ka-GE"/>
        </w:rPr>
        <w:t xml:space="preserve"> 6860 ადამიან</w:t>
      </w:r>
      <w:r w:rsidR="00BC3848" w:rsidRPr="00976179">
        <w:rPr>
          <w:szCs w:val="22"/>
          <w:lang w:val="ka-GE"/>
        </w:rPr>
        <w:t>ს შეადგენდა</w:t>
      </w:r>
      <w:r w:rsidRPr="00976179">
        <w:rPr>
          <w:szCs w:val="22"/>
          <w:lang w:val="ka-GE"/>
        </w:rPr>
        <w:t>,</w:t>
      </w:r>
      <w:r w:rsidR="00191637" w:rsidRPr="00976179">
        <w:rPr>
          <w:szCs w:val="22"/>
          <w:lang w:val="ka-GE"/>
        </w:rPr>
        <w:t xml:space="preserve"> </w:t>
      </w:r>
      <w:r w:rsidRPr="00976179">
        <w:rPr>
          <w:szCs w:val="22"/>
          <w:lang w:val="ka-GE"/>
        </w:rPr>
        <w:t>რაც</w:t>
      </w:r>
      <w:r w:rsidR="00E8431B" w:rsidRPr="00976179">
        <w:rPr>
          <w:szCs w:val="22"/>
          <w:lang w:val="ka-GE"/>
        </w:rPr>
        <w:t xml:space="preserve"> 55</w:t>
      </w:r>
      <w:r w:rsidRPr="00976179">
        <w:rPr>
          <w:szCs w:val="22"/>
          <w:lang w:val="ka-GE"/>
        </w:rPr>
        <w:t>,91%-თ აღემატებოდა 2021 წლის ტურისტების რაოდენობას. კოვიდ</w:t>
      </w:r>
      <w:r w:rsidR="00BC3848" w:rsidRPr="00976179">
        <w:rPr>
          <w:szCs w:val="22"/>
          <w:lang w:val="ka-GE"/>
        </w:rPr>
        <w:t xml:space="preserve"> </w:t>
      </w:r>
      <w:r w:rsidR="00E8431B" w:rsidRPr="00976179">
        <w:rPr>
          <w:szCs w:val="22"/>
          <w:lang w:val="ka-GE"/>
        </w:rPr>
        <w:t>პ</w:t>
      </w:r>
      <w:r w:rsidRPr="00976179">
        <w:rPr>
          <w:szCs w:val="22"/>
          <w:lang w:val="ka-GE"/>
        </w:rPr>
        <w:t>ანდემიიდან გამომდინარე 2019-2020 წლე</w:t>
      </w:r>
      <w:r w:rsidR="00BC3848" w:rsidRPr="00976179">
        <w:rPr>
          <w:szCs w:val="22"/>
          <w:lang w:val="ka-GE"/>
        </w:rPr>
        <w:t>ბ</w:t>
      </w:r>
      <w:r w:rsidR="00E8431B" w:rsidRPr="00976179">
        <w:rPr>
          <w:szCs w:val="22"/>
          <w:lang w:val="ka-GE"/>
        </w:rPr>
        <w:t>ში</w:t>
      </w:r>
      <w:r w:rsidRPr="00976179">
        <w:rPr>
          <w:szCs w:val="22"/>
          <w:lang w:val="ka-GE"/>
        </w:rPr>
        <w:t xml:space="preserve"> იყო მნიშვნელოვანი კლება. 2020 წელს ეს მაჩვენებელი 109 ადამიანს, ხოლო 2019 </w:t>
      </w:r>
      <w:r w:rsidR="00BC3848" w:rsidRPr="00976179">
        <w:rPr>
          <w:szCs w:val="22"/>
          <w:lang w:val="ka-GE"/>
        </w:rPr>
        <w:t>წელს</w:t>
      </w:r>
      <w:r w:rsidRPr="00976179">
        <w:rPr>
          <w:szCs w:val="22"/>
          <w:lang w:val="ka-GE"/>
        </w:rPr>
        <w:t xml:space="preserve"> 131 ადამიანს შეადგენდა. გამომდინარე იქედან, რომ მუნიციპალიტეტში არ წარმოებს ტურიზმის ზუსტი აღრიცხვის სისტემა, აღნიშნული მონაცემები ეყრდნობა აჭარის ტურიზმის საინფორმაციო ცენტრის მიერ ჩატარებულ სატელეფონო გამოკითხვას და აღნიშნულ სტატისტიკაში მოიაზრებიენ ტურისტები, რომლებმაც უშუალოდ შუახევში არსებულ</w:t>
      </w:r>
      <w:r w:rsidR="00BC3848" w:rsidRPr="00976179">
        <w:rPr>
          <w:szCs w:val="22"/>
          <w:lang w:val="ka-GE"/>
        </w:rPr>
        <w:t>ი</w:t>
      </w:r>
      <w:r w:rsidRPr="00976179">
        <w:rPr>
          <w:szCs w:val="22"/>
          <w:lang w:val="ka-GE"/>
        </w:rPr>
        <w:t xml:space="preserve"> საოჯახო ტიპის სა</w:t>
      </w:r>
      <w:r w:rsidR="00BC3848" w:rsidRPr="00976179">
        <w:rPr>
          <w:szCs w:val="22"/>
          <w:lang w:val="ka-GE"/>
        </w:rPr>
        <w:t>სტუ</w:t>
      </w:r>
      <w:r w:rsidRPr="00976179">
        <w:rPr>
          <w:szCs w:val="22"/>
          <w:lang w:val="ka-GE"/>
        </w:rPr>
        <w:t>მ</w:t>
      </w:r>
      <w:r w:rsidR="00BC3848" w:rsidRPr="00976179">
        <w:rPr>
          <w:szCs w:val="22"/>
          <w:lang w:val="ka-GE"/>
        </w:rPr>
        <w:t>რ</w:t>
      </w:r>
      <w:r w:rsidRPr="00976179">
        <w:rPr>
          <w:szCs w:val="22"/>
          <w:lang w:val="ka-GE"/>
        </w:rPr>
        <w:t xml:space="preserve">ოების მომსახურებით ისარგებლეს. </w:t>
      </w:r>
    </w:p>
    <w:p w14:paraId="1868EA5E" w14:textId="17480E65" w:rsidR="00B7137E" w:rsidRPr="00976179" w:rsidRDefault="00191637" w:rsidP="00D20DCE">
      <w:pPr>
        <w:spacing w:line="360" w:lineRule="auto"/>
        <w:jc w:val="both"/>
        <w:rPr>
          <w:color w:val="000000" w:themeColor="text1"/>
          <w:szCs w:val="22"/>
          <w:lang w:val="ka-GE"/>
        </w:rPr>
      </w:pPr>
      <w:r w:rsidRPr="00976179">
        <w:rPr>
          <w:szCs w:val="22"/>
          <w:lang w:val="ka-GE"/>
        </w:rPr>
        <w:t>გამომდინარე იქედან, რომ შუახევი მდებარეობს ბათუმი-ახალციხის ცენტრალურ მაგისტრალთან, რომელიც ასევე აკავშირებ</w:t>
      </w:r>
      <w:r w:rsidR="00B7049C" w:rsidRPr="00976179">
        <w:rPr>
          <w:szCs w:val="22"/>
          <w:lang w:val="ka-GE"/>
        </w:rPr>
        <w:t>ს</w:t>
      </w:r>
      <w:r w:rsidRPr="00976179">
        <w:rPr>
          <w:szCs w:val="22"/>
          <w:lang w:val="ka-GE"/>
        </w:rPr>
        <w:t xml:space="preserve"> ხულოს მუნიციპალიტეტს, დიდია ვიზიტორთა რაოდენობა, რომელიც </w:t>
      </w:r>
      <w:r w:rsidR="00BC3848" w:rsidRPr="00976179">
        <w:rPr>
          <w:szCs w:val="22"/>
          <w:lang w:val="ka-GE"/>
        </w:rPr>
        <w:t xml:space="preserve">შუახევის </w:t>
      </w:r>
      <w:r w:rsidRPr="00976179">
        <w:rPr>
          <w:szCs w:val="22"/>
          <w:lang w:val="ka-GE"/>
        </w:rPr>
        <w:t xml:space="preserve">სხვადასხვა ტურისტულ ლოკაციებს სტუმრობენ, თუმცა </w:t>
      </w:r>
      <w:r w:rsidR="00BC3848" w:rsidRPr="00976179">
        <w:rPr>
          <w:szCs w:val="22"/>
          <w:lang w:val="ka-GE"/>
        </w:rPr>
        <w:t xml:space="preserve">მუნიციპალიტეტში არ რჩებიან. </w:t>
      </w:r>
      <w:r w:rsidRPr="00976179">
        <w:rPr>
          <w:szCs w:val="22"/>
          <w:lang w:val="ka-GE"/>
        </w:rPr>
        <w:t xml:space="preserve">მუნიციპალიტეტის არსებული დაახლოებითი სტატისტიკის </w:t>
      </w:r>
      <w:r w:rsidRPr="00976179">
        <w:rPr>
          <w:color w:val="000000" w:themeColor="text1"/>
          <w:szCs w:val="22"/>
          <w:lang w:val="ka-GE"/>
        </w:rPr>
        <w:t>მი</w:t>
      </w:r>
      <w:r w:rsidR="00B7137E" w:rsidRPr="00976179">
        <w:rPr>
          <w:color w:val="000000" w:themeColor="text1"/>
          <w:szCs w:val="22"/>
          <w:lang w:val="ka-GE"/>
        </w:rPr>
        <w:t>ხ</w:t>
      </w:r>
      <w:r w:rsidRPr="00976179">
        <w:rPr>
          <w:szCs w:val="22"/>
          <w:lang w:val="ka-GE"/>
        </w:rPr>
        <w:t xml:space="preserve">ედვით, მათი რაოდენობა ბოლო </w:t>
      </w:r>
      <w:r w:rsidRPr="00976179">
        <w:rPr>
          <w:color w:val="000000" w:themeColor="text1"/>
          <w:szCs w:val="22"/>
          <w:lang w:val="ka-GE"/>
        </w:rPr>
        <w:t>ორ წელ</w:t>
      </w:r>
      <w:r w:rsidR="00BC3848" w:rsidRPr="00976179">
        <w:rPr>
          <w:color w:val="000000" w:themeColor="text1"/>
          <w:szCs w:val="22"/>
          <w:lang w:val="ka-GE"/>
        </w:rPr>
        <w:t>იწად</w:t>
      </w:r>
      <w:r w:rsidRPr="00976179">
        <w:rPr>
          <w:color w:val="000000" w:themeColor="text1"/>
          <w:szCs w:val="22"/>
          <w:lang w:val="ka-GE"/>
        </w:rPr>
        <w:t>ში</w:t>
      </w:r>
      <w:r w:rsidR="00BC3848" w:rsidRPr="00976179">
        <w:rPr>
          <w:color w:val="000000" w:themeColor="text1"/>
          <w:szCs w:val="22"/>
          <w:lang w:val="ka-GE"/>
        </w:rPr>
        <w:t xml:space="preserve"> 10 ათას </w:t>
      </w:r>
      <w:r w:rsidRPr="00976179">
        <w:rPr>
          <w:color w:val="000000" w:themeColor="text1"/>
          <w:szCs w:val="22"/>
          <w:lang w:val="ka-GE"/>
        </w:rPr>
        <w:t>ადამიანს შეადგენს</w:t>
      </w:r>
      <w:r w:rsidR="00B7137E" w:rsidRPr="00976179">
        <w:rPr>
          <w:color w:val="000000" w:themeColor="text1"/>
          <w:szCs w:val="22"/>
          <w:lang w:val="ka-GE"/>
        </w:rPr>
        <w:t>.</w:t>
      </w:r>
    </w:p>
    <w:p w14:paraId="089F63BA" w14:textId="316713AA" w:rsidR="00BC3848" w:rsidRPr="00976179" w:rsidRDefault="00BC3848" w:rsidP="009F1BD9">
      <w:pPr>
        <w:spacing w:line="360" w:lineRule="auto"/>
        <w:ind w:firstLine="720"/>
        <w:jc w:val="both"/>
        <w:rPr>
          <w:szCs w:val="22"/>
          <w:lang w:val="ka-GE"/>
        </w:rPr>
      </w:pPr>
      <w:r w:rsidRPr="00976179">
        <w:rPr>
          <w:noProof/>
          <w:szCs w:val="22"/>
        </w:rPr>
        <w:drawing>
          <wp:anchor distT="0" distB="0" distL="114300" distR="114300" simplePos="0" relativeHeight="251741696" behindDoc="0" locked="0" layoutInCell="1" allowOverlap="1" wp14:anchorId="4C69A513" wp14:editId="0BEEAA90">
            <wp:simplePos x="0" y="0"/>
            <wp:positionH relativeFrom="column">
              <wp:posOffset>60960</wp:posOffset>
            </wp:positionH>
            <wp:positionV relativeFrom="paragraph">
              <wp:posOffset>232410</wp:posOffset>
            </wp:positionV>
            <wp:extent cx="6054090" cy="2503170"/>
            <wp:effectExtent l="0" t="0" r="3810" b="11430"/>
            <wp:wrapTopAndBottom/>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margin">
              <wp14:pctWidth>0</wp14:pctWidth>
            </wp14:sizeRelH>
            <wp14:sizeRelV relativeFrom="margin">
              <wp14:pctHeight>0</wp14:pctHeight>
            </wp14:sizeRelV>
          </wp:anchor>
        </w:drawing>
      </w:r>
      <w:r w:rsidRPr="00976179">
        <w:rPr>
          <w:szCs w:val="22"/>
          <w:lang w:val="ka-GE"/>
        </w:rPr>
        <w:t>დიაგრამა 2</w:t>
      </w:r>
      <w:r w:rsidR="00D20DCE">
        <w:rPr>
          <w:szCs w:val="22"/>
          <w:lang w:val="ka-GE"/>
        </w:rPr>
        <w:t>6</w:t>
      </w:r>
      <w:r w:rsidRPr="00976179">
        <w:rPr>
          <w:szCs w:val="22"/>
          <w:lang w:val="ka-GE"/>
        </w:rPr>
        <w:t xml:space="preserve">. </w:t>
      </w:r>
    </w:p>
    <w:p w14:paraId="108A3B05" w14:textId="66B21D91" w:rsidR="00BC3848" w:rsidRPr="00976179" w:rsidRDefault="00BC3848" w:rsidP="009F1BD9">
      <w:pPr>
        <w:spacing w:line="360" w:lineRule="auto"/>
        <w:ind w:firstLine="720"/>
        <w:jc w:val="both"/>
        <w:rPr>
          <w:color w:val="000000" w:themeColor="text1"/>
          <w:szCs w:val="22"/>
          <w:lang w:val="ka-GE"/>
        </w:rPr>
      </w:pPr>
      <w:r w:rsidRPr="00D20DCE">
        <w:rPr>
          <w:color w:val="000000" w:themeColor="text1"/>
          <w:szCs w:val="22"/>
          <w:lang w:val="ka-GE"/>
        </w:rPr>
        <w:t xml:space="preserve">წყარო: </w:t>
      </w:r>
      <w:r w:rsidR="007C1F92" w:rsidRPr="00D20DCE">
        <w:rPr>
          <w:color w:val="000000" w:themeColor="text1"/>
          <w:szCs w:val="22"/>
          <w:lang w:val="ka-GE"/>
        </w:rPr>
        <w:t>საქსტატი</w:t>
      </w:r>
    </w:p>
    <w:p w14:paraId="798EA5F9" w14:textId="37D57713" w:rsidR="00BC3848" w:rsidRPr="00976179" w:rsidRDefault="00BC3848" w:rsidP="009F1BD9">
      <w:pPr>
        <w:spacing w:line="360" w:lineRule="auto"/>
        <w:ind w:firstLine="720"/>
        <w:jc w:val="both"/>
        <w:rPr>
          <w:color w:val="000000" w:themeColor="text1"/>
          <w:szCs w:val="22"/>
          <w:lang w:val="ka-GE"/>
        </w:rPr>
      </w:pPr>
      <w:r w:rsidRPr="00976179">
        <w:rPr>
          <w:noProof/>
          <w:szCs w:val="22"/>
        </w:rPr>
        <w:lastRenderedPageBreak/>
        <w:drawing>
          <wp:anchor distT="0" distB="0" distL="114300" distR="114300" simplePos="0" relativeHeight="251739648" behindDoc="0" locked="0" layoutInCell="1" allowOverlap="1" wp14:anchorId="3C90958F" wp14:editId="11C66F29">
            <wp:simplePos x="0" y="0"/>
            <wp:positionH relativeFrom="column">
              <wp:posOffset>0</wp:posOffset>
            </wp:positionH>
            <wp:positionV relativeFrom="paragraph">
              <wp:posOffset>373380</wp:posOffset>
            </wp:positionV>
            <wp:extent cx="5955030" cy="2686050"/>
            <wp:effectExtent l="0" t="0" r="7620" b="0"/>
            <wp:wrapTopAndBottom/>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r w:rsidRPr="00976179">
        <w:rPr>
          <w:color w:val="000000" w:themeColor="text1"/>
          <w:szCs w:val="22"/>
          <w:lang w:val="ka-GE"/>
        </w:rPr>
        <w:t>დიაგრამა 2</w:t>
      </w:r>
      <w:r w:rsidR="00D20DCE">
        <w:rPr>
          <w:color w:val="000000" w:themeColor="text1"/>
          <w:szCs w:val="22"/>
          <w:lang w:val="ka-GE"/>
        </w:rPr>
        <w:t>7</w:t>
      </w:r>
      <w:r w:rsidRPr="00976179">
        <w:rPr>
          <w:color w:val="000000" w:themeColor="text1"/>
          <w:szCs w:val="22"/>
          <w:lang w:val="ka-GE"/>
        </w:rPr>
        <w:t xml:space="preserve">. </w:t>
      </w:r>
    </w:p>
    <w:p w14:paraId="24F22124" w14:textId="5BF79E60" w:rsidR="00BC3848" w:rsidRPr="00976179" w:rsidRDefault="00BC3848" w:rsidP="009F1BD9">
      <w:pPr>
        <w:spacing w:line="360" w:lineRule="auto"/>
        <w:ind w:firstLine="720"/>
        <w:jc w:val="both"/>
        <w:rPr>
          <w:color w:val="000000" w:themeColor="text1"/>
          <w:szCs w:val="22"/>
          <w:lang w:val="ka-GE"/>
        </w:rPr>
      </w:pPr>
      <w:r w:rsidRPr="00D20DCE">
        <w:rPr>
          <w:color w:val="000000" w:themeColor="text1"/>
          <w:szCs w:val="22"/>
          <w:lang w:val="ka-GE"/>
        </w:rPr>
        <w:t xml:space="preserve">წყარო: </w:t>
      </w:r>
      <w:r w:rsidR="007C1F92" w:rsidRPr="00D20DCE">
        <w:rPr>
          <w:color w:val="000000" w:themeColor="text1"/>
          <w:szCs w:val="22"/>
          <w:lang w:val="ka-GE"/>
        </w:rPr>
        <w:t>საქსტატი</w:t>
      </w:r>
    </w:p>
    <w:p w14:paraId="32B70DD8" w14:textId="6BCB9DD9" w:rsidR="00210615" w:rsidRPr="00976179" w:rsidRDefault="00210615" w:rsidP="00D20DCE">
      <w:pPr>
        <w:spacing w:line="360" w:lineRule="auto"/>
        <w:jc w:val="both"/>
        <w:rPr>
          <w:szCs w:val="22"/>
          <w:lang w:val="ka-GE"/>
        </w:rPr>
      </w:pPr>
      <w:r w:rsidRPr="00976179">
        <w:rPr>
          <w:szCs w:val="22"/>
          <w:lang w:val="ka-GE"/>
        </w:rPr>
        <w:t xml:space="preserve">ტურიზმის განვითარების ნაწილში მნიშვნელოვან ხელშემწყობ როლს თამაშობს სხვადასხვა დონორი ორგანიზაციების საგრანტო კონკურსები. </w:t>
      </w:r>
      <w:r w:rsidR="00BC3848" w:rsidRPr="00976179">
        <w:rPr>
          <w:szCs w:val="22"/>
          <w:lang w:val="ka-GE"/>
        </w:rPr>
        <w:t xml:space="preserve">ამ მხრივ </w:t>
      </w:r>
      <w:r w:rsidRPr="00976179">
        <w:rPr>
          <w:szCs w:val="22"/>
          <w:lang w:val="ka-GE"/>
        </w:rPr>
        <w:t>აღსანიშნავია სსიპ „აწარმოე საქართველოში“ მიკრო და მცირე მეწარმეობის ხელშეწყობის პროგრამა</w:t>
      </w:r>
      <w:r w:rsidR="00191637" w:rsidRPr="00976179">
        <w:rPr>
          <w:szCs w:val="22"/>
          <w:lang w:val="ka-GE"/>
        </w:rPr>
        <w:t>. 2022 წელს აღნიშნულ პროგრამაში შუახევის მუნიციპალიტეტიდან 66 განაცხადი შევიდა, რომელთაგანაც 22 ბიზნეს გეგმის ეტაპზე</w:t>
      </w:r>
      <w:r w:rsidR="00BC3848" w:rsidRPr="00976179">
        <w:rPr>
          <w:szCs w:val="22"/>
          <w:lang w:val="ka-GE"/>
        </w:rPr>
        <w:t xml:space="preserve"> გადავიდა</w:t>
      </w:r>
      <w:r w:rsidR="00191637" w:rsidRPr="00976179">
        <w:rPr>
          <w:szCs w:val="22"/>
          <w:lang w:val="ka-GE"/>
        </w:rPr>
        <w:t xml:space="preserve">, ხოლო </w:t>
      </w:r>
      <w:r w:rsidR="00BC3848" w:rsidRPr="00976179">
        <w:rPr>
          <w:szCs w:val="22"/>
          <w:lang w:val="ka-GE"/>
        </w:rPr>
        <w:t xml:space="preserve">8 კი </w:t>
      </w:r>
      <w:r w:rsidR="00191637" w:rsidRPr="00976179">
        <w:rPr>
          <w:szCs w:val="22"/>
          <w:lang w:val="ka-GE"/>
        </w:rPr>
        <w:t>გა</w:t>
      </w:r>
      <w:r w:rsidR="00BC3848" w:rsidRPr="00976179">
        <w:rPr>
          <w:szCs w:val="22"/>
          <w:lang w:val="ka-GE"/>
        </w:rPr>
        <w:t>ი</w:t>
      </w:r>
      <w:r w:rsidR="00191637" w:rsidRPr="00976179">
        <w:rPr>
          <w:szCs w:val="22"/>
          <w:lang w:val="ka-GE"/>
        </w:rPr>
        <w:t>მარჯვ</w:t>
      </w:r>
      <w:r w:rsidR="00BC3848" w:rsidRPr="00976179">
        <w:rPr>
          <w:szCs w:val="22"/>
          <w:lang w:val="ka-GE"/>
        </w:rPr>
        <w:t>ა</w:t>
      </w:r>
      <w:r w:rsidR="00191637" w:rsidRPr="00976179">
        <w:rPr>
          <w:szCs w:val="22"/>
          <w:lang w:val="ka-GE"/>
        </w:rPr>
        <w:t xml:space="preserve">. </w:t>
      </w:r>
      <w:r w:rsidRPr="00976179">
        <w:rPr>
          <w:szCs w:val="22"/>
          <w:lang w:val="ka-GE"/>
        </w:rPr>
        <w:t>ბოლო სამ წელ</w:t>
      </w:r>
      <w:r w:rsidR="00F2303B" w:rsidRPr="00976179">
        <w:rPr>
          <w:szCs w:val="22"/>
          <w:lang w:val="ka-GE"/>
        </w:rPr>
        <w:t>იწად</w:t>
      </w:r>
      <w:r w:rsidRPr="00976179">
        <w:rPr>
          <w:szCs w:val="22"/>
          <w:lang w:val="ka-GE"/>
        </w:rPr>
        <w:t>ში</w:t>
      </w:r>
      <w:r w:rsidR="00F2303B" w:rsidRPr="00976179">
        <w:rPr>
          <w:szCs w:val="22"/>
          <w:lang w:val="ka-GE"/>
        </w:rPr>
        <w:t xml:space="preserve"> 15</w:t>
      </w:r>
      <w:r w:rsidRPr="00976179">
        <w:rPr>
          <w:szCs w:val="22"/>
          <w:lang w:val="ka-GE"/>
        </w:rPr>
        <w:t>-მდე ტურისტული სერვისის მიმწოდებელი ობიექტები დაფინანსთა, რომელთა უმრავლესობა</w:t>
      </w:r>
      <w:r w:rsidR="00F2303B" w:rsidRPr="00976179">
        <w:rPr>
          <w:szCs w:val="22"/>
          <w:lang w:val="ka-GE"/>
        </w:rPr>
        <w:t xml:space="preserve">ც </w:t>
      </w:r>
      <w:r w:rsidRPr="00976179">
        <w:rPr>
          <w:szCs w:val="22"/>
          <w:lang w:val="ka-GE"/>
        </w:rPr>
        <w:t xml:space="preserve"> ქალები</w:t>
      </w:r>
      <w:r w:rsidR="00F2303B" w:rsidRPr="00976179">
        <w:rPr>
          <w:szCs w:val="22"/>
          <w:lang w:val="ka-GE"/>
        </w:rPr>
        <w:t>ს ბიზნესია</w:t>
      </w:r>
      <w:r w:rsidRPr="00976179">
        <w:rPr>
          <w:szCs w:val="22"/>
          <w:lang w:val="ka-GE"/>
        </w:rPr>
        <w:t xml:space="preserve">. </w:t>
      </w:r>
    </w:p>
    <w:p w14:paraId="6306987C" w14:textId="2081B7D2" w:rsidR="00210615" w:rsidRPr="00976179" w:rsidRDefault="00210615" w:rsidP="0094431B">
      <w:pPr>
        <w:spacing w:line="360" w:lineRule="auto"/>
        <w:jc w:val="both"/>
        <w:rPr>
          <w:color w:val="000000" w:themeColor="text1"/>
          <w:szCs w:val="22"/>
          <w:lang w:val="ka-GE"/>
        </w:rPr>
      </w:pPr>
      <w:r w:rsidRPr="00976179">
        <w:rPr>
          <w:szCs w:val="22"/>
          <w:lang w:val="ka-GE"/>
        </w:rPr>
        <w:t xml:space="preserve">მნიშვნელოვანია ქალთა როლის გაზრდა ტურიზმის სექტორში. შუახევის მუნიციპალიტეტის მერია ახორციელებს „სოფლად მცხოვრებ ქალთა სოციალურ-ეკონომიკური </w:t>
      </w:r>
      <w:r w:rsidRPr="00976179">
        <w:rPr>
          <w:color w:val="000000" w:themeColor="text1"/>
          <w:szCs w:val="22"/>
          <w:lang w:val="ka-GE"/>
        </w:rPr>
        <w:t xml:space="preserve">გაძლიერების  </w:t>
      </w:r>
      <w:r w:rsidR="00E8385C" w:rsidRPr="00976179">
        <w:rPr>
          <w:color w:val="000000" w:themeColor="text1"/>
          <w:szCs w:val="22"/>
          <w:lang w:val="ka-GE"/>
        </w:rPr>
        <w:t>პროგრამა</w:t>
      </w:r>
      <w:r w:rsidR="00BF1FAA" w:rsidRPr="00976179">
        <w:rPr>
          <w:color w:val="000000" w:themeColor="text1"/>
          <w:szCs w:val="22"/>
          <w:lang w:val="ka-GE"/>
        </w:rPr>
        <w:t>ს</w:t>
      </w:r>
      <w:r w:rsidR="00E8385C" w:rsidRPr="00976179">
        <w:rPr>
          <w:color w:val="000000" w:themeColor="text1"/>
          <w:szCs w:val="22"/>
          <w:lang w:val="ka-GE"/>
        </w:rPr>
        <w:t>“</w:t>
      </w:r>
      <w:r w:rsidRPr="00976179">
        <w:rPr>
          <w:color w:val="000000" w:themeColor="text1"/>
          <w:szCs w:val="22"/>
          <w:lang w:val="ka-GE"/>
        </w:rPr>
        <w:t xml:space="preserve">, </w:t>
      </w:r>
      <w:r w:rsidRPr="00976179">
        <w:rPr>
          <w:szCs w:val="22"/>
          <w:lang w:val="ka-GE"/>
        </w:rPr>
        <w:t xml:space="preserve">რომელიც ქალი მეწარმეების </w:t>
      </w:r>
      <w:r w:rsidR="00BF1FAA" w:rsidRPr="00976179">
        <w:rPr>
          <w:szCs w:val="22"/>
          <w:lang w:val="ka-GE"/>
        </w:rPr>
        <w:t>სტიმულირება</w:t>
      </w:r>
      <w:r w:rsidRPr="00976179">
        <w:rPr>
          <w:szCs w:val="22"/>
          <w:lang w:val="ka-GE"/>
        </w:rPr>
        <w:t>სა და მხარდაჭერ</w:t>
      </w:r>
      <w:r w:rsidR="00BF1FAA" w:rsidRPr="00976179">
        <w:rPr>
          <w:szCs w:val="22"/>
          <w:lang w:val="ka-GE"/>
        </w:rPr>
        <w:t>ა</w:t>
      </w:r>
      <w:r w:rsidRPr="00976179">
        <w:rPr>
          <w:szCs w:val="22"/>
          <w:lang w:val="ka-GE"/>
        </w:rPr>
        <w:t>ს</w:t>
      </w:r>
      <w:r w:rsidR="00BF1FAA" w:rsidRPr="00976179">
        <w:rPr>
          <w:szCs w:val="22"/>
          <w:lang w:val="ka-GE"/>
        </w:rPr>
        <w:t xml:space="preserve"> ისახავს მიზნად</w:t>
      </w:r>
      <w:r w:rsidRPr="00976179">
        <w:rPr>
          <w:szCs w:val="22"/>
          <w:lang w:val="ka-GE"/>
        </w:rPr>
        <w:t>. პროგრამის ფარგლებში</w:t>
      </w:r>
      <w:r w:rsidR="00E8385C" w:rsidRPr="00976179">
        <w:rPr>
          <w:szCs w:val="22"/>
          <w:lang w:val="ka-GE"/>
        </w:rPr>
        <w:t xml:space="preserve"> </w:t>
      </w:r>
      <w:r w:rsidR="00E8385C" w:rsidRPr="00976179">
        <w:rPr>
          <w:color w:val="000000" w:themeColor="text1"/>
          <w:szCs w:val="22"/>
          <w:lang w:val="ka-GE"/>
        </w:rPr>
        <w:t>2020</w:t>
      </w:r>
      <w:r w:rsidR="00D5095B" w:rsidRPr="00976179">
        <w:rPr>
          <w:color w:val="000000" w:themeColor="text1"/>
          <w:szCs w:val="22"/>
          <w:lang w:val="ka-GE"/>
        </w:rPr>
        <w:t>-2023</w:t>
      </w:r>
      <w:r w:rsidRPr="00976179">
        <w:rPr>
          <w:color w:val="000000" w:themeColor="text1"/>
          <w:szCs w:val="22"/>
          <w:lang w:val="ka-GE"/>
        </w:rPr>
        <w:t xml:space="preserve"> წლებში დაფინანსდა</w:t>
      </w:r>
      <w:r w:rsidR="00D5095B" w:rsidRPr="00976179">
        <w:rPr>
          <w:color w:val="000000" w:themeColor="text1"/>
          <w:szCs w:val="22"/>
          <w:lang w:val="ka-GE"/>
        </w:rPr>
        <w:t xml:space="preserve"> 20</w:t>
      </w:r>
      <w:r w:rsidRPr="00976179">
        <w:rPr>
          <w:color w:val="000000" w:themeColor="text1"/>
          <w:szCs w:val="22"/>
          <w:lang w:val="ka-GE"/>
        </w:rPr>
        <w:t>-მდე</w:t>
      </w:r>
      <w:r w:rsidR="00E8385C" w:rsidRPr="00976179">
        <w:rPr>
          <w:color w:val="000000" w:themeColor="text1"/>
          <w:szCs w:val="22"/>
          <w:lang w:val="ka-GE"/>
        </w:rPr>
        <w:t xml:space="preserve"> (სულ</w:t>
      </w:r>
      <w:r w:rsidR="00D5095B" w:rsidRPr="00976179">
        <w:rPr>
          <w:color w:val="000000" w:themeColor="text1"/>
          <w:szCs w:val="22"/>
          <w:lang w:val="ka-GE"/>
        </w:rPr>
        <w:t xml:space="preserve"> 17</w:t>
      </w:r>
      <w:r w:rsidR="00E8385C" w:rsidRPr="00976179">
        <w:rPr>
          <w:color w:val="000000" w:themeColor="text1"/>
          <w:szCs w:val="22"/>
          <w:lang w:val="ka-GE"/>
        </w:rPr>
        <w:t>)</w:t>
      </w:r>
      <w:r w:rsidRPr="00976179">
        <w:rPr>
          <w:color w:val="000000" w:themeColor="text1"/>
          <w:szCs w:val="22"/>
          <w:lang w:val="ka-GE"/>
        </w:rPr>
        <w:t xml:space="preserve"> ქალი მეწარმე, რომელთა საქმიანობაც დაკავშირებული იყო ტურიზმის სექტორთან</w:t>
      </w:r>
      <w:r w:rsidR="00E8385C" w:rsidRPr="00976179">
        <w:rPr>
          <w:color w:val="000000" w:themeColor="text1"/>
          <w:szCs w:val="22"/>
          <w:lang w:val="ka-GE"/>
        </w:rPr>
        <w:t xml:space="preserve"> და სოფლის მეურნეობასთან.</w:t>
      </w:r>
    </w:p>
    <w:p w14:paraId="192AC1E6" w14:textId="77777777" w:rsidR="00333A50" w:rsidRDefault="004D1DE6" w:rsidP="00333A50">
      <w:pPr>
        <w:spacing w:line="360" w:lineRule="auto"/>
        <w:jc w:val="both"/>
        <w:rPr>
          <w:szCs w:val="22"/>
          <w:lang w:val="ka-GE"/>
        </w:rPr>
      </w:pPr>
      <w:r w:rsidRPr="00976179">
        <w:rPr>
          <w:szCs w:val="22"/>
          <w:lang w:val="ka-GE"/>
        </w:rPr>
        <w:t>მუნიციპალიტ</w:t>
      </w:r>
      <w:r w:rsidR="00BF1FAA" w:rsidRPr="00976179">
        <w:rPr>
          <w:szCs w:val="22"/>
          <w:lang w:val="ka-GE"/>
        </w:rPr>
        <w:t>ე</w:t>
      </w:r>
      <w:r w:rsidRPr="00976179">
        <w:rPr>
          <w:szCs w:val="22"/>
          <w:lang w:val="ka-GE"/>
        </w:rPr>
        <w:t>ტ</w:t>
      </w:r>
      <w:r w:rsidR="00BF1FAA" w:rsidRPr="00976179">
        <w:rPr>
          <w:szCs w:val="22"/>
          <w:lang w:val="ka-GE"/>
        </w:rPr>
        <w:t>შ</w:t>
      </w:r>
      <w:r w:rsidRPr="00976179">
        <w:rPr>
          <w:szCs w:val="22"/>
          <w:lang w:val="ka-GE"/>
        </w:rPr>
        <w:t>ი</w:t>
      </w:r>
      <w:r w:rsidR="00BF1FAA" w:rsidRPr="00976179">
        <w:rPr>
          <w:szCs w:val="22"/>
          <w:lang w:val="ka-GE"/>
        </w:rPr>
        <w:t xml:space="preserve"> 4</w:t>
      </w:r>
      <w:r w:rsidRPr="00976179">
        <w:rPr>
          <w:szCs w:val="22"/>
          <w:lang w:val="ka-GE"/>
        </w:rPr>
        <w:t xml:space="preserve"> მუზეუმი</w:t>
      </w:r>
      <w:r w:rsidR="00BF1FAA" w:rsidRPr="00976179">
        <w:rPr>
          <w:szCs w:val="22"/>
          <w:lang w:val="ka-GE"/>
        </w:rPr>
        <w:t>ა</w:t>
      </w:r>
      <w:r w:rsidRPr="00976179">
        <w:rPr>
          <w:szCs w:val="22"/>
          <w:lang w:val="ka-GE"/>
        </w:rPr>
        <w:t>: ოლადაურის ეთნოგრაფიული მუზეუმი, ხაბელაშვილების ეთნოგრაფიული მუზეუ</w:t>
      </w:r>
      <w:r w:rsidR="004E52B1" w:rsidRPr="00976179">
        <w:rPr>
          <w:szCs w:val="22"/>
          <w:lang w:val="ka-GE"/>
        </w:rPr>
        <w:t>მი</w:t>
      </w:r>
      <w:r w:rsidRPr="00976179">
        <w:rPr>
          <w:szCs w:val="22"/>
          <w:lang w:val="ka-GE"/>
        </w:rPr>
        <w:t>, სელიმ ხიმშიაშვილის სახელობისა და კვიახიძეების  მხარეთმცოდნეის მუზეუმები.</w:t>
      </w:r>
      <w:r w:rsidR="00915CC6" w:rsidRPr="00976179">
        <w:rPr>
          <w:szCs w:val="22"/>
          <w:lang w:val="ka-GE"/>
        </w:rPr>
        <w:t xml:space="preserve">  </w:t>
      </w:r>
      <w:r w:rsidR="00AC5515" w:rsidRPr="00976179">
        <w:rPr>
          <w:szCs w:val="22"/>
          <w:lang w:val="ka-GE"/>
        </w:rPr>
        <w:t>მუზეუმში დაცულია აჭარისა და შუახევის ისტორიასთან დაკავშირებული  ექსპონატები:</w:t>
      </w:r>
      <w:r w:rsidR="002461A5" w:rsidRPr="00976179">
        <w:rPr>
          <w:szCs w:val="22"/>
          <w:lang w:val="ka-GE"/>
        </w:rPr>
        <w:t xml:space="preserve"> არქეოლოგიური მასალა, შრომის იარაღები, ყოფითი და  ეთნოგრაფიული  მასალები, აგრეთვე გამოყენებითი ხელოვნების ადგილობრივი ნაწარმი, რაიონის ცხოვრების ამსახველი დოკუმენტური  და ფოტომასალა</w:t>
      </w:r>
    </w:p>
    <w:p w14:paraId="50239FAC" w14:textId="77777777" w:rsidR="00333A50" w:rsidRDefault="00333A50" w:rsidP="00333A50">
      <w:pPr>
        <w:spacing w:line="360" w:lineRule="auto"/>
        <w:jc w:val="both"/>
        <w:rPr>
          <w:szCs w:val="22"/>
          <w:lang w:val="ka-GE"/>
        </w:rPr>
      </w:pPr>
    </w:p>
    <w:p w14:paraId="5C9BD469" w14:textId="185D58C8" w:rsidR="004E52B1" w:rsidRPr="00976179" w:rsidRDefault="0086228C" w:rsidP="00333A50">
      <w:pPr>
        <w:spacing w:line="360" w:lineRule="auto"/>
        <w:jc w:val="both"/>
        <w:rPr>
          <w:szCs w:val="22"/>
          <w:lang w:val="ka-GE"/>
        </w:rPr>
      </w:pPr>
      <w:r w:rsidRPr="00976179">
        <w:rPr>
          <w:szCs w:val="22"/>
          <w:lang w:val="ka-GE"/>
        </w:rPr>
        <w:lastRenderedPageBreak/>
        <w:t xml:space="preserve"> ცხრილი</w:t>
      </w:r>
      <w:r w:rsidR="00E5297E" w:rsidRPr="00976179">
        <w:rPr>
          <w:szCs w:val="22"/>
          <w:lang w:val="ka-GE"/>
        </w:rPr>
        <w:t xml:space="preserve"> 6</w:t>
      </w:r>
      <w:r w:rsidRPr="00976179">
        <w:rPr>
          <w:szCs w:val="22"/>
          <w:lang w:val="ka-GE"/>
        </w:rPr>
        <w:t xml:space="preserve">: ვიზიტორთა სტატისტიკა მუზეუმებში </w:t>
      </w:r>
    </w:p>
    <w:tbl>
      <w:tblPr>
        <w:tblStyle w:val="GridTable4-Accent61"/>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388"/>
        <w:gridCol w:w="2388"/>
        <w:gridCol w:w="2388"/>
      </w:tblGrid>
      <w:tr w:rsidR="00260A00" w:rsidRPr="00976179" w14:paraId="44970D14" w14:textId="77777777" w:rsidTr="00260A00">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114" w:type="dxa"/>
            <w:vMerge w:val="restart"/>
            <w:tcBorders>
              <w:top w:val="single" w:sz="4" w:space="0" w:color="auto"/>
              <w:left w:val="single" w:sz="4" w:space="0" w:color="auto"/>
              <w:bottom w:val="single" w:sz="4" w:space="0" w:color="auto"/>
              <w:right w:val="single" w:sz="4" w:space="0" w:color="auto"/>
            </w:tcBorders>
            <w:vAlign w:val="center"/>
          </w:tcPr>
          <w:p w14:paraId="131B20B3" w14:textId="2167261B" w:rsidR="00260A00" w:rsidRPr="00976179" w:rsidRDefault="00260A00" w:rsidP="009F1BD9">
            <w:pPr>
              <w:spacing w:line="360" w:lineRule="auto"/>
              <w:jc w:val="both"/>
              <w:rPr>
                <w:szCs w:val="22"/>
                <w:lang w:val="ka-GE"/>
              </w:rPr>
            </w:pPr>
            <w:r w:rsidRPr="00976179">
              <w:rPr>
                <w:szCs w:val="22"/>
                <w:lang w:val="ka-GE"/>
              </w:rPr>
              <w:t>მუზეუმი</w:t>
            </w:r>
          </w:p>
        </w:tc>
        <w:tc>
          <w:tcPr>
            <w:tcW w:w="7164" w:type="dxa"/>
            <w:gridSpan w:val="3"/>
            <w:tcBorders>
              <w:top w:val="single" w:sz="4" w:space="0" w:color="auto"/>
              <w:left w:val="single" w:sz="4" w:space="0" w:color="auto"/>
              <w:bottom w:val="single" w:sz="4" w:space="0" w:color="auto"/>
              <w:right w:val="single" w:sz="4" w:space="0" w:color="auto"/>
            </w:tcBorders>
          </w:tcPr>
          <w:p w14:paraId="29809313" w14:textId="5820B1BF" w:rsidR="00260A00" w:rsidRPr="00976179" w:rsidRDefault="00260A00" w:rsidP="009F1BD9">
            <w:pPr>
              <w:spacing w:line="360" w:lineRule="auto"/>
              <w:jc w:val="both"/>
              <w:cnfStyle w:val="100000000000" w:firstRow="1" w:lastRow="0" w:firstColumn="0" w:lastColumn="0" w:oddVBand="0" w:evenVBand="0" w:oddHBand="0" w:evenHBand="0" w:firstRowFirstColumn="0" w:firstRowLastColumn="0" w:lastRowFirstColumn="0" w:lastRowLastColumn="0"/>
              <w:rPr>
                <w:szCs w:val="22"/>
                <w:lang w:val="ka-GE"/>
              </w:rPr>
            </w:pPr>
            <w:r w:rsidRPr="00976179">
              <w:rPr>
                <w:szCs w:val="22"/>
                <w:lang w:val="ka-GE"/>
              </w:rPr>
              <w:t>ვიზიტორთა რაოდენობა</w:t>
            </w:r>
          </w:p>
        </w:tc>
      </w:tr>
      <w:tr w:rsidR="00260A00" w:rsidRPr="00976179" w14:paraId="1252762A" w14:textId="77777777" w:rsidTr="00BF1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Merge/>
          </w:tcPr>
          <w:p w14:paraId="20146159" w14:textId="6D32CB99" w:rsidR="00260A00" w:rsidRPr="00976179" w:rsidRDefault="00260A00" w:rsidP="009F1BD9">
            <w:pPr>
              <w:spacing w:line="360" w:lineRule="auto"/>
              <w:jc w:val="both"/>
              <w:rPr>
                <w:szCs w:val="22"/>
                <w:lang w:val="ka-GE"/>
              </w:rPr>
            </w:pPr>
          </w:p>
        </w:tc>
        <w:tc>
          <w:tcPr>
            <w:tcW w:w="2388" w:type="dxa"/>
          </w:tcPr>
          <w:p w14:paraId="48E752CC" w14:textId="6AD2282F" w:rsidR="00260A00" w:rsidRPr="00976179" w:rsidRDefault="00260A00" w:rsidP="009F1BD9">
            <w:pPr>
              <w:spacing w:line="360" w:lineRule="auto"/>
              <w:jc w:val="both"/>
              <w:cnfStyle w:val="000000100000" w:firstRow="0" w:lastRow="0" w:firstColumn="0" w:lastColumn="0" w:oddVBand="0" w:evenVBand="0" w:oddHBand="1" w:evenHBand="0" w:firstRowFirstColumn="0" w:firstRowLastColumn="0" w:lastRowFirstColumn="0" w:lastRowLastColumn="0"/>
              <w:rPr>
                <w:b/>
                <w:i/>
                <w:szCs w:val="22"/>
                <w:lang w:val="ka-GE"/>
              </w:rPr>
            </w:pPr>
            <w:r w:rsidRPr="00976179">
              <w:rPr>
                <w:b/>
                <w:i/>
                <w:szCs w:val="22"/>
                <w:lang w:val="ka-GE"/>
              </w:rPr>
              <w:t>2020 წელი</w:t>
            </w:r>
          </w:p>
        </w:tc>
        <w:tc>
          <w:tcPr>
            <w:tcW w:w="2388" w:type="dxa"/>
          </w:tcPr>
          <w:p w14:paraId="6D60302D" w14:textId="1E72D9B4" w:rsidR="00260A00" w:rsidRPr="00976179" w:rsidRDefault="00260A00" w:rsidP="009F1BD9">
            <w:pPr>
              <w:spacing w:line="360" w:lineRule="auto"/>
              <w:jc w:val="both"/>
              <w:cnfStyle w:val="000000100000" w:firstRow="0" w:lastRow="0" w:firstColumn="0" w:lastColumn="0" w:oddVBand="0" w:evenVBand="0" w:oddHBand="1" w:evenHBand="0" w:firstRowFirstColumn="0" w:firstRowLastColumn="0" w:lastRowFirstColumn="0" w:lastRowLastColumn="0"/>
              <w:rPr>
                <w:b/>
                <w:i/>
                <w:szCs w:val="22"/>
                <w:lang w:val="ka-GE"/>
              </w:rPr>
            </w:pPr>
            <w:r w:rsidRPr="00976179">
              <w:rPr>
                <w:b/>
                <w:i/>
                <w:szCs w:val="22"/>
                <w:lang w:val="ka-GE"/>
              </w:rPr>
              <w:t>2021 წელი</w:t>
            </w:r>
          </w:p>
        </w:tc>
        <w:tc>
          <w:tcPr>
            <w:tcW w:w="2388" w:type="dxa"/>
          </w:tcPr>
          <w:p w14:paraId="1E2526E9" w14:textId="3B68F3C4" w:rsidR="00260A00" w:rsidRPr="00976179" w:rsidRDefault="00260A00" w:rsidP="009F1BD9">
            <w:pPr>
              <w:spacing w:line="360" w:lineRule="auto"/>
              <w:jc w:val="both"/>
              <w:cnfStyle w:val="000000100000" w:firstRow="0" w:lastRow="0" w:firstColumn="0" w:lastColumn="0" w:oddVBand="0" w:evenVBand="0" w:oddHBand="1" w:evenHBand="0" w:firstRowFirstColumn="0" w:firstRowLastColumn="0" w:lastRowFirstColumn="0" w:lastRowLastColumn="0"/>
              <w:rPr>
                <w:b/>
                <w:i/>
                <w:szCs w:val="22"/>
                <w:lang w:val="ka-GE"/>
              </w:rPr>
            </w:pPr>
            <w:r w:rsidRPr="00976179">
              <w:rPr>
                <w:b/>
                <w:i/>
                <w:szCs w:val="22"/>
                <w:lang w:val="ka-GE"/>
              </w:rPr>
              <w:t>2022 წელი</w:t>
            </w:r>
          </w:p>
        </w:tc>
      </w:tr>
      <w:tr w:rsidR="004E52B1" w:rsidRPr="00976179" w14:paraId="1E2AE291" w14:textId="77777777" w:rsidTr="00BF1FAA">
        <w:tc>
          <w:tcPr>
            <w:cnfStyle w:val="001000000000" w:firstRow="0" w:lastRow="0" w:firstColumn="1" w:lastColumn="0" w:oddVBand="0" w:evenVBand="0" w:oddHBand="0" w:evenHBand="0" w:firstRowFirstColumn="0" w:firstRowLastColumn="0" w:lastRowFirstColumn="0" w:lastRowLastColumn="0"/>
            <w:tcW w:w="3114" w:type="dxa"/>
          </w:tcPr>
          <w:p w14:paraId="517A9C14" w14:textId="04B18EFA" w:rsidR="004E52B1" w:rsidRPr="00976179" w:rsidRDefault="004E52B1" w:rsidP="009F1BD9">
            <w:pPr>
              <w:spacing w:line="360" w:lineRule="auto"/>
              <w:jc w:val="both"/>
              <w:rPr>
                <w:szCs w:val="22"/>
                <w:lang w:val="ka-GE"/>
              </w:rPr>
            </w:pPr>
            <w:r w:rsidRPr="00976179">
              <w:rPr>
                <w:szCs w:val="22"/>
                <w:lang w:val="ka-GE"/>
              </w:rPr>
              <w:t>ოლადაურის ეთნოგრაფიული მუზეუმი,</w:t>
            </w:r>
          </w:p>
        </w:tc>
        <w:tc>
          <w:tcPr>
            <w:tcW w:w="2388" w:type="dxa"/>
          </w:tcPr>
          <w:p w14:paraId="6018E28A" w14:textId="77777777" w:rsidR="00162F08" w:rsidRPr="00976179" w:rsidRDefault="00162F08"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p>
          <w:p w14:paraId="67C27B49" w14:textId="6AF5505D" w:rsidR="004E52B1" w:rsidRPr="00976179" w:rsidRDefault="004E52B1"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r w:rsidRPr="00976179">
              <w:rPr>
                <w:szCs w:val="22"/>
                <w:lang w:val="ka-GE"/>
              </w:rPr>
              <w:t>700</w:t>
            </w:r>
          </w:p>
        </w:tc>
        <w:tc>
          <w:tcPr>
            <w:tcW w:w="2388" w:type="dxa"/>
          </w:tcPr>
          <w:p w14:paraId="16EBB116" w14:textId="77777777" w:rsidR="00162F08" w:rsidRPr="00976179" w:rsidRDefault="00162F08"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p>
          <w:p w14:paraId="2B009F6C" w14:textId="50F30AA1" w:rsidR="004E52B1" w:rsidRPr="00976179" w:rsidRDefault="004E52B1"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r w:rsidRPr="00976179">
              <w:rPr>
                <w:szCs w:val="22"/>
                <w:lang w:val="ka-GE"/>
              </w:rPr>
              <w:t>665</w:t>
            </w:r>
          </w:p>
        </w:tc>
        <w:tc>
          <w:tcPr>
            <w:tcW w:w="2388" w:type="dxa"/>
          </w:tcPr>
          <w:p w14:paraId="32325BA8" w14:textId="77777777" w:rsidR="00162F08" w:rsidRPr="00976179" w:rsidRDefault="00162F08"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p>
          <w:p w14:paraId="51F0CE65" w14:textId="41F013BF" w:rsidR="004E52B1" w:rsidRPr="00976179" w:rsidRDefault="004E52B1"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r w:rsidRPr="00976179">
              <w:rPr>
                <w:szCs w:val="22"/>
                <w:lang w:val="ka-GE"/>
              </w:rPr>
              <w:t>1035</w:t>
            </w:r>
          </w:p>
        </w:tc>
      </w:tr>
      <w:tr w:rsidR="004E52B1" w:rsidRPr="00976179" w14:paraId="6FBCC4C5" w14:textId="77777777" w:rsidTr="00BF1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DDF71CE" w14:textId="55094176" w:rsidR="004E52B1" w:rsidRPr="00976179" w:rsidRDefault="004E52B1" w:rsidP="009F1BD9">
            <w:pPr>
              <w:spacing w:line="360" w:lineRule="auto"/>
              <w:jc w:val="both"/>
              <w:rPr>
                <w:szCs w:val="22"/>
                <w:lang w:val="ka-GE"/>
              </w:rPr>
            </w:pPr>
            <w:r w:rsidRPr="00976179">
              <w:rPr>
                <w:szCs w:val="22"/>
                <w:lang w:val="ka-GE"/>
              </w:rPr>
              <w:t>ხაბელაშვილების ეთნოგრაფიული მუზეუმი,</w:t>
            </w:r>
          </w:p>
        </w:tc>
        <w:tc>
          <w:tcPr>
            <w:tcW w:w="2388" w:type="dxa"/>
          </w:tcPr>
          <w:p w14:paraId="6E6045CB" w14:textId="77777777" w:rsidR="00162F08" w:rsidRPr="00976179" w:rsidRDefault="00162F08"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p>
          <w:p w14:paraId="501DAFCC" w14:textId="07FC1FE5" w:rsidR="004E52B1" w:rsidRPr="00976179" w:rsidRDefault="004E52B1"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r w:rsidRPr="00976179">
              <w:rPr>
                <w:szCs w:val="22"/>
                <w:lang w:val="ka-GE"/>
              </w:rPr>
              <w:t>980</w:t>
            </w:r>
          </w:p>
        </w:tc>
        <w:tc>
          <w:tcPr>
            <w:tcW w:w="2388" w:type="dxa"/>
          </w:tcPr>
          <w:p w14:paraId="1F0AB9F2" w14:textId="77777777" w:rsidR="00162F08" w:rsidRPr="00976179" w:rsidRDefault="00162F08"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p>
          <w:p w14:paraId="1DEDF549" w14:textId="7E626006" w:rsidR="004E52B1" w:rsidRPr="00976179" w:rsidRDefault="004E52B1"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r w:rsidRPr="00976179">
              <w:rPr>
                <w:szCs w:val="22"/>
                <w:lang w:val="ka-GE"/>
              </w:rPr>
              <w:t>912</w:t>
            </w:r>
          </w:p>
        </w:tc>
        <w:tc>
          <w:tcPr>
            <w:tcW w:w="2388" w:type="dxa"/>
          </w:tcPr>
          <w:p w14:paraId="1538DFD8" w14:textId="77777777" w:rsidR="00162F08" w:rsidRPr="00976179" w:rsidRDefault="00162F08"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p>
          <w:p w14:paraId="4CE7B2A2" w14:textId="798C44D0" w:rsidR="004E52B1" w:rsidRPr="00976179" w:rsidRDefault="004E52B1"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r w:rsidRPr="00976179">
              <w:rPr>
                <w:szCs w:val="22"/>
                <w:lang w:val="ka-GE"/>
              </w:rPr>
              <w:t>357</w:t>
            </w:r>
          </w:p>
        </w:tc>
      </w:tr>
      <w:tr w:rsidR="004E52B1" w:rsidRPr="00976179" w14:paraId="2C2CEAFF" w14:textId="77777777" w:rsidTr="00BF1FAA">
        <w:trPr>
          <w:trHeight w:val="668"/>
        </w:trPr>
        <w:tc>
          <w:tcPr>
            <w:cnfStyle w:val="001000000000" w:firstRow="0" w:lastRow="0" w:firstColumn="1" w:lastColumn="0" w:oddVBand="0" w:evenVBand="0" w:oddHBand="0" w:evenHBand="0" w:firstRowFirstColumn="0" w:firstRowLastColumn="0" w:lastRowFirstColumn="0" w:lastRowLastColumn="0"/>
            <w:tcW w:w="3114" w:type="dxa"/>
          </w:tcPr>
          <w:p w14:paraId="4514DEBF" w14:textId="73355305" w:rsidR="004E52B1" w:rsidRPr="00976179" w:rsidRDefault="004E52B1" w:rsidP="009F1BD9">
            <w:pPr>
              <w:spacing w:line="360" w:lineRule="auto"/>
              <w:jc w:val="both"/>
              <w:rPr>
                <w:szCs w:val="22"/>
                <w:lang w:val="ka-GE"/>
              </w:rPr>
            </w:pPr>
            <w:r w:rsidRPr="00976179">
              <w:rPr>
                <w:szCs w:val="22"/>
                <w:lang w:val="ka-GE"/>
              </w:rPr>
              <w:t>სელიმ ხიმშიაშვილის მუზეუმი</w:t>
            </w:r>
          </w:p>
        </w:tc>
        <w:tc>
          <w:tcPr>
            <w:tcW w:w="2388" w:type="dxa"/>
          </w:tcPr>
          <w:p w14:paraId="22A751DC" w14:textId="77777777" w:rsidR="00162F08" w:rsidRPr="00976179" w:rsidRDefault="00162F08"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p>
          <w:p w14:paraId="4CB22658" w14:textId="1D3202EF" w:rsidR="004E52B1" w:rsidRPr="00976179" w:rsidRDefault="0086228C"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r w:rsidRPr="00976179">
              <w:rPr>
                <w:szCs w:val="22"/>
                <w:lang w:val="ka-GE"/>
              </w:rPr>
              <w:t>895</w:t>
            </w:r>
          </w:p>
        </w:tc>
        <w:tc>
          <w:tcPr>
            <w:tcW w:w="2388" w:type="dxa"/>
          </w:tcPr>
          <w:p w14:paraId="06DE676A" w14:textId="77777777" w:rsidR="00162F08" w:rsidRPr="00976179" w:rsidRDefault="00162F08"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p>
          <w:p w14:paraId="6975D974" w14:textId="653394C0" w:rsidR="004E52B1" w:rsidRPr="00976179" w:rsidRDefault="0086228C"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r w:rsidRPr="00976179">
              <w:rPr>
                <w:szCs w:val="22"/>
                <w:lang w:val="ka-GE"/>
              </w:rPr>
              <w:t>789</w:t>
            </w:r>
          </w:p>
        </w:tc>
        <w:tc>
          <w:tcPr>
            <w:tcW w:w="2388" w:type="dxa"/>
          </w:tcPr>
          <w:p w14:paraId="326B9B5A" w14:textId="77777777" w:rsidR="00162F08" w:rsidRPr="00976179" w:rsidRDefault="00162F08"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p>
          <w:p w14:paraId="69242F06" w14:textId="6C090E04" w:rsidR="004E52B1" w:rsidRPr="00976179" w:rsidRDefault="0086228C"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r w:rsidRPr="00976179">
              <w:rPr>
                <w:szCs w:val="22"/>
                <w:lang w:val="ka-GE"/>
              </w:rPr>
              <w:t>1857</w:t>
            </w:r>
          </w:p>
        </w:tc>
      </w:tr>
      <w:tr w:rsidR="004E52B1" w:rsidRPr="00976179" w14:paraId="45C7CD9C" w14:textId="77777777" w:rsidTr="00BF1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3B22E6E" w14:textId="7768A8CD" w:rsidR="004E52B1" w:rsidRPr="00976179" w:rsidRDefault="004E52B1" w:rsidP="009F1BD9">
            <w:pPr>
              <w:spacing w:line="360" w:lineRule="auto"/>
              <w:jc w:val="both"/>
              <w:rPr>
                <w:szCs w:val="22"/>
                <w:lang w:val="ka-GE"/>
              </w:rPr>
            </w:pPr>
            <w:r w:rsidRPr="00976179">
              <w:rPr>
                <w:szCs w:val="22"/>
                <w:lang w:val="ka-GE"/>
              </w:rPr>
              <w:t xml:space="preserve">კვიახიძეების  მხარეთმცოდნეის მუზეუმები </w:t>
            </w:r>
          </w:p>
        </w:tc>
        <w:tc>
          <w:tcPr>
            <w:tcW w:w="2388" w:type="dxa"/>
          </w:tcPr>
          <w:p w14:paraId="02CA22A7" w14:textId="77777777" w:rsidR="00162F08" w:rsidRPr="00976179" w:rsidRDefault="00162F08"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p>
          <w:p w14:paraId="25AC1159" w14:textId="07527E76" w:rsidR="004E52B1" w:rsidRPr="00976179" w:rsidRDefault="0086228C"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r w:rsidRPr="00976179">
              <w:rPr>
                <w:szCs w:val="22"/>
                <w:lang w:val="ka-GE"/>
              </w:rPr>
              <w:t>980</w:t>
            </w:r>
          </w:p>
        </w:tc>
        <w:tc>
          <w:tcPr>
            <w:tcW w:w="2388" w:type="dxa"/>
          </w:tcPr>
          <w:p w14:paraId="5B17C247" w14:textId="77777777" w:rsidR="00162F08" w:rsidRPr="00976179" w:rsidRDefault="00162F08"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p>
          <w:p w14:paraId="55223F93" w14:textId="1FA01379" w:rsidR="004E52B1" w:rsidRPr="00976179" w:rsidRDefault="0086228C"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r w:rsidRPr="00976179">
              <w:rPr>
                <w:szCs w:val="22"/>
                <w:lang w:val="ka-GE"/>
              </w:rPr>
              <w:t>912</w:t>
            </w:r>
          </w:p>
        </w:tc>
        <w:tc>
          <w:tcPr>
            <w:tcW w:w="2388" w:type="dxa"/>
          </w:tcPr>
          <w:p w14:paraId="404D2ECC" w14:textId="77777777" w:rsidR="00162F08" w:rsidRPr="00976179" w:rsidRDefault="00162F08"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p>
          <w:p w14:paraId="1DEDC5BE" w14:textId="39850CEA" w:rsidR="004E52B1" w:rsidRPr="00976179" w:rsidRDefault="0086228C" w:rsidP="009F1BD9">
            <w:pPr>
              <w:spacing w:line="360" w:lineRule="auto"/>
              <w:jc w:val="both"/>
              <w:cnfStyle w:val="000000100000" w:firstRow="0" w:lastRow="0" w:firstColumn="0" w:lastColumn="0" w:oddVBand="0" w:evenVBand="0" w:oddHBand="1" w:evenHBand="0" w:firstRowFirstColumn="0" w:firstRowLastColumn="0" w:lastRowFirstColumn="0" w:lastRowLastColumn="0"/>
              <w:rPr>
                <w:szCs w:val="22"/>
                <w:lang w:val="ka-GE"/>
              </w:rPr>
            </w:pPr>
            <w:r w:rsidRPr="00976179">
              <w:rPr>
                <w:szCs w:val="22"/>
                <w:lang w:val="ka-GE"/>
              </w:rPr>
              <w:t>1137</w:t>
            </w:r>
          </w:p>
        </w:tc>
      </w:tr>
    </w:tbl>
    <w:p w14:paraId="1E741D8E" w14:textId="0F6D8BDB" w:rsidR="00FD37CE" w:rsidRPr="00976179" w:rsidRDefault="00915CC6" w:rsidP="009F1BD9">
      <w:pPr>
        <w:spacing w:line="360" w:lineRule="auto"/>
        <w:jc w:val="both"/>
        <w:rPr>
          <w:szCs w:val="22"/>
          <w:lang w:val="ka-GE"/>
        </w:rPr>
      </w:pPr>
      <w:r w:rsidRPr="00976179">
        <w:rPr>
          <w:szCs w:val="22"/>
          <w:lang w:val="ka-GE"/>
        </w:rPr>
        <w:t xml:space="preserve">  </w:t>
      </w:r>
      <w:r w:rsidR="00DF75A3" w:rsidRPr="00333A50">
        <w:rPr>
          <w:szCs w:val="22"/>
          <w:lang w:val="ka-GE"/>
        </w:rPr>
        <w:t>წყარო: მუნიციპალიტეტის მერია</w:t>
      </w:r>
    </w:p>
    <w:p w14:paraId="182A29CE" w14:textId="77777777" w:rsidR="00CD73AE" w:rsidRPr="00976179" w:rsidRDefault="00CD73AE" w:rsidP="009F1BD9">
      <w:pPr>
        <w:spacing w:line="360" w:lineRule="auto"/>
        <w:jc w:val="both"/>
        <w:rPr>
          <w:szCs w:val="22"/>
          <w:lang w:val="ka-GE"/>
        </w:rPr>
      </w:pPr>
    </w:p>
    <w:p w14:paraId="553803E3" w14:textId="7724FF32" w:rsidR="001B540A" w:rsidRPr="00976179" w:rsidRDefault="0054670C" w:rsidP="00A6207C">
      <w:pPr>
        <w:pStyle w:val="Heading3"/>
        <w:numPr>
          <w:ilvl w:val="2"/>
          <w:numId w:val="18"/>
        </w:numPr>
        <w:spacing w:line="360" w:lineRule="auto"/>
        <w:jc w:val="both"/>
        <w:rPr>
          <w:rFonts w:ascii="Sylfaen" w:hAnsi="Sylfaen"/>
          <w:b/>
          <w:sz w:val="22"/>
          <w:szCs w:val="22"/>
          <w:lang w:val="ka-GE"/>
        </w:rPr>
      </w:pPr>
      <w:bookmarkStart w:id="19" w:name="_Toc153538283"/>
      <w:r w:rsidRPr="00976179">
        <w:rPr>
          <w:rFonts w:ascii="Sylfaen" w:hAnsi="Sylfaen" w:cs="Sylfaen"/>
          <w:b/>
          <w:sz w:val="22"/>
          <w:szCs w:val="22"/>
          <w:lang w:val="ka-GE"/>
        </w:rPr>
        <w:t>სოფლის</w:t>
      </w:r>
      <w:r w:rsidRPr="00976179">
        <w:rPr>
          <w:rFonts w:ascii="Sylfaen" w:hAnsi="Sylfaen"/>
          <w:b/>
          <w:sz w:val="22"/>
          <w:szCs w:val="22"/>
          <w:lang w:val="ka-GE"/>
        </w:rPr>
        <w:t xml:space="preserve"> </w:t>
      </w:r>
      <w:r w:rsidRPr="00976179">
        <w:rPr>
          <w:rFonts w:ascii="Sylfaen" w:hAnsi="Sylfaen" w:cs="Sylfaen"/>
          <w:b/>
          <w:sz w:val="22"/>
          <w:szCs w:val="22"/>
          <w:lang w:val="ka-GE"/>
        </w:rPr>
        <w:t>მეურნეობა</w:t>
      </w:r>
      <w:bookmarkEnd w:id="19"/>
      <w:r w:rsidRPr="00976179">
        <w:rPr>
          <w:rFonts w:ascii="Sylfaen" w:hAnsi="Sylfaen"/>
          <w:b/>
          <w:sz w:val="22"/>
          <w:szCs w:val="22"/>
          <w:lang w:val="ka-GE"/>
        </w:rPr>
        <w:t xml:space="preserve"> </w:t>
      </w:r>
    </w:p>
    <w:p w14:paraId="6F3A7F4C" w14:textId="77777777" w:rsidR="00CD73AE" w:rsidRPr="00976179" w:rsidRDefault="00CD73AE" w:rsidP="009F1BD9">
      <w:pPr>
        <w:pStyle w:val="ListParagraph"/>
        <w:spacing w:line="360" w:lineRule="auto"/>
        <w:ind w:left="1080"/>
        <w:jc w:val="both"/>
        <w:rPr>
          <w:szCs w:val="22"/>
          <w:lang w:val="ka-GE"/>
        </w:rPr>
      </w:pPr>
    </w:p>
    <w:p w14:paraId="3C5FEE74" w14:textId="77777777" w:rsidR="00CD73AE" w:rsidRPr="00976179" w:rsidRDefault="006B3A65" w:rsidP="00333A50">
      <w:pPr>
        <w:spacing w:line="360" w:lineRule="auto"/>
        <w:jc w:val="both"/>
        <w:rPr>
          <w:szCs w:val="22"/>
          <w:lang w:val="ka-GE"/>
        </w:rPr>
      </w:pPr>
      <w:r w:rsidRPr="00976179">
        <w:rPr>
          <w:szCs w:val="22"/>
        </w:rPr>
        <w:t>სასოფლო-სამეურნეო დანიშნულების მიწის ფართობის წილი შუახევის მუნიციპალიტეტის მთელ ფართობ</w:t>
      </w:r>
      <w:r w:rsidRPr="00976179">
        <w:rPr>
          <w:szCs w:val="22"/>
          <w:lang w:val="ka-GE"/>
        </w:rPr>
        <w:t>ის</w:t>
      </w:r>
      <w:r w:rsidR="00CD73AE" w:rsidRPr="00976179">
        <w:rPr>
          <w:szCs w:val="22"/>
          <w:lang w:val="ka-GE"/>
        </w:rPr>
        <w:t xml:space="preserve"> 3,4</w:t>
      </w:r>
      <w:r w:rsidRPr="00976179">
        <w:rPr>
          <w:szCs w:val="22"/>
          <w:lang w:val="ka-GE"/>
        </w:rPr>
        <w:t>%</w:t>
      </w:r>
      <w:r w:rsidR="00CD73AE" w:rsidRPr="00976179">
        <w:rPr>
          <w:szCs w:val="22"/>
          <w:lang w:val="ka-GE"/>
        </w:rPr>
        <w:t>-ს</w:t>
      </w:r>
      <w:r w:rsidRPr="00976179">
        <w:rPr>
          <w:szCs w:val="22"/>
          <w:lang w:val="ka-GE"/>
        </w:rPr>
        <w:t xml:space="preserve"> შეადგენს.</w:t>
      </w:r>
    </w:p>
    <w:p w14:paraId="085A7A0F" w14:textId="45557919" w:rsidR="00A26CD3" w:rsidRPr="00976179" w:rsidRDefault="00340991" w:rsidP="00761C49">
      <w:pPr>
        <w:spacing w:line="360" w:lineRule="auto"/>
        <w:jc w:val="both"/>
        <w:rPr>
          <w:szCs w:val="22"/>
          <w:lang w:val="ka-GE"/>
        </w:rPr>
      </w:pPr>
      <w:r w:rsidRPr="00976179">
        <w:rPr>
          <w:szCs w:val="22"/>
        </w:rPr>
        <w:t>მუნიციპალიტეტში ეკონომიკის წამყვანი დარგია სოფლის</w:t>
      </w:r>
      <w:r w:rsidRPr="00976179">
        <w:rPr>
          <w:szCs w:val="22"/>
          <w:lang w:val="ka-GE"/>
        </w:rPr>
        <w:t xml:space="preserve"> </w:t>
      </w:r>
      <w:r w:rsidRPr="00976179">
        <w:rPr>
          <w:szCs w:val="22"/>
        </w:rPr>
        <w:t>მეურნეობა. მოსახლეობა განსაკუთრებით ჩართულია შემდეგ საქმიანობებში:</w:t>
      </w:r>
      <w:r w:rsidRPr="00976179">
        <w:rPr>
          <w:szCs w:val="22"/>
          <w:lang w:val="ka-GE"/>
        </w:rPr>
        <w:t xml:space="preserve"> მეკარტოფილეობა</w:t>
      </w:r>
      <w:r w:rsidR="00CD73AE" w:rsidRPr="00976179">
        <w:rPr>
          <w:szCs w:val="22"/>
          <w:lang w:val="ka-GE"/>
        </w:rPr>
        <w:t xml:space="preserve">, </w:t>
      </w:r>
      <w:r w:rsidRPr="00976179">
        <w:rPr>
          <w:szCs w:val="22"/>
        </w:rPr>
        <w:t>მეხილეობა,</w:t>
      </w:r>
      <w:r w:rsidRPr="00976179">
        <w:rPr>
          <w:szCs w:val="22"/>
          <w:lang w:val="ka-GE"/>
        </w:rPr>
        <w:t xml:space="preserve"> </w:t>
      </w:r>
      <w:r w:rsidRPr="00976179">
        <w:rPr>
          <w:szCs w:val="22"/>
        </w:rPr>
        <w:t>მემარცვლეობა (სიმინდის მოყვანა</w:t>
      </w:r>
      <w:r w:rsidR="00E30C58" w:rsidRPr="00976179">
        <w:rPr>
          <w:szCs w:val="22"/>
        </w:rPr>
        <w:t xml:space="preserve">), </w:t>
      </w:r>
      <w:r w:rsidRPr="00761C49">
        <w:rPr>
          <w:szCs w:val="22"/>
          <w:highlight w:val="red"/>
        </w:rPr>
        <w:t>მევენახეობა,</w:t>
      </w:r>
      <w:r w:rsidRPr="00976179">
        <w:rPr>
          <w:szCs w:val="22"/>
          <w:lang w:val="ka-GE"/>
        </w:rPr>
        <w:t xml:space="preserve"> </w:t>
      </w:r>
      <w:r w:rsidRPr="00976179">
        <w:rPr>
          <w:szCs w:val="22"/>
        </w:rPr>
        <w:t>მეფუტკრეობა და მეცხოველეობა.</w:t>
      </w:r>
    </w:p>
    <w:p w14:paraId="10C5FF3D" w14:textId="49CEF560" w:rsidR="0054670C" w:rsidRPr="00976179" w:rsidRDefault="0054670C" w:rsidP="00761C49">
      <w:pPr>
        <w:spacing w:line="360" w:lineRule="auto"/>
        <w:jc w:val="both"/>
        <w:rPr>
          <w:szCs w:val="22"/>
          <w:lang w:val="ka-GE"/>
        </w:rPr>
      </w:pPr>
      <w:r w:rsidRPr="00976179">
        <w:rPr>
          <w:szCs w:val="22"/>
          <w:lang w:val="ka-GE"/>
        </w:rPr>
        <w:t>მუნიციპალიტეტის მდებარეობიდან და რელიეფიდან გამომდინარე კარგი რესურსი</w:t>
      </w:r>
      <w:r w:rsidR="00A26CD3" w:rsidRPr="00976179">
        <w:rPr>
          <w:szCs w:val="22"/>
          <w:lang w:val="ka-GE"/>
        </w:rPr>
        <w:t>ა,</w:t>
      </w:r>
      <w:r w:rsidRPr="00976179">
        <w:rPr>
          <w:szCs w:val="22"/>
          <w:lang w:val="ka-GE"/>
        </w:rPr>
        <w:t xml:space="preserve"> ხელი შეეწყოს ბიოლოგიურად სუფთა პროდუქტის წარმოებას და კულტურების მეტ მრავალფეროვნებას. აღსანიშნავია, რომ </w:t>
      </w:r>
      <w:r w:rsidR="00A26CD3" w:rsidRPr="00976179">
        <w:rPr>
          <w:szCs w:val="22"/>
          <w:lang w:val="ka-GE"/>
        </w:rPr>
        <w:t xml:space="preserve">მუნიციპალიტეტი </w:t>
      </w:r>
      <w:r w:rsidRPr="00976179">
        <w:rPr>
          <w:szCs w:val="22"/>
          <w:lang w:val="ka-GE"/>
        </w:rPr>
        <w:t>უფრო და უფრო მიმზიდველი ხდება ტურისტებისათვის, მიუხედავად იმისა, რომ ზამთარი გრძელი და მკაცრია, ზაფხული კი</w:t>
      </w:r>
      <w:r w:rsidR="00A26CD3" w:rsidRPr="00976179">
        <w:rPr>
          <w:szCs w:val="22"/>
          <w:lang w:val="ka-GE"/>
        </w:rPr>
        <w:t xml:space="preserve"> </w:t>
      </w:r>
      <w:r w:rsidRPr="00976179">
        <w:rPr>
          <w:szCs w:val="22"/>
          <w:lang w:val="ka-GE"/>
        </w:rPr>
        <w:t>ცხელი და მშრალი</w:t>
      </w:r>
      <w:r w:rsidR="00A26CD3" w:rsidRPr="00976179">
        <w:rPr>
          <w:szCs w:val="22"/>
          <w:lang w:val="ka-GE"/>
        </w:rPr>
        <w:t>. მუნიციპალიტეტი</w:t>
      </w:r>
      <w:r w:rsidRPr="00976179">
        <w:rPr>
          <w:szCs w:val="22"/>
          <w:lang w:val="ka-GE"/>
        </w:rPr>
        <w:t xml:space="preserve"> მდიდარია ეკოლოგიურად სუფთა წყარო</w:t>
      </w:r>
      <w:r w:rsidR="00A26CD3" w:rsidRPr="00976179">
        <w:rPr>
          <w:szCs w:val="22"/>
          <w:lang w:val="ka-GE"/>
        </w:rPr>
        <w:t>ს</w:t>
      </w:r>
      <w:r w:rsidRPr="00976179">
        <w:rPr>
          <w:szCs w:val="22"/>
          <w:lang w:val="ka-GE"/>
        </w:rPr>
        <w:t xml:space="preserve"> წყლებით, ჰაერით, ფლორით</w:t>
      </w:r>
      <w:r w:rsidR="00A26CD3" w:rsidRPr="00976179">
        <w:rPr>
          <w:szCs w:val="22"/>
          <w:lang w:val="ka-GE"/>
        </w:rPr>
        <w:t>ა</w:t>
      </w:r>
      <w:r w:rsidRPr="00976179">
        <w:rPr>
          <w:szCs w:val="22"/>
          <w:lang w:val="ka-GE"/>
        </w:rPr>
        <w:t xml:space="preserve"> და ფაუნით. მუნიციპალიტეტში მიწის საკმაოდ დიდი წილი ეთმობა მრავალწლოვანი კულტურების მოყვანას, როგორც ხეხილოვან კულტურებს, </w:t>
      </w:r>
      <w:r w:rsidRPr="0008605B">
        <w:rPr>
          <w:szCs w:val="22"/>
          <w:highlight w:val="red"/>
          <w:lang w:val="ka-GE"/>
        </w:rPr>
        <w:t xml:space="preserve">ისე  მცირე რაოდენობით კენკრას. </w:t>
      </w:r>
      <w:r w:rsidR="00A26CD3" w:rsidRPr="0008605B">
        <w:rPr>
          <w:szCs w:val="22"/>
          <w:highlight w:val="red"/>
          <w:lang w:val="ka-GE"/>
        </w:rPr>
        <w:t xml:space="preserve">აღსანიშნავია, რომ </w:t>
      </w:r>
      <w:r w:rsidRPr="0008605B">
        <w:rPr>
          <w:szCs w:val="22"/>
          <w:highlight w:val="red"/>
          <w:lang w:val="ka-GE"/>
        </w:rPr>
        <w:t>უფრო და უფრო ძლ</w:t>
      </w:r>
      <w:r w:rsidR="00A26CD3" w:rsidRPr="0008605B">
        <w:rPr>
          <w:szCs w:val="22"/>
          <w:highlight w:val="red"/>
          <w:lang w:val="ka-GE"/>
        </w:rPr>
        <w:t>ი</w:t>
      </w:r>
      <w:r w:rsidRPr="0008605B">
        <w:rPr>
          <w:szCs w:val="22"/>
          <w:highlight w:val="red"/>
          <w:lang w:val="ka-GE"/>
        </w:rPr>
        <w:t>ერდება</w:t>
      </w:r>
      <w:r w:rsidR="00A26CD3" w:rsidRPr="0008605B">
        <w:rPr>
          <w:szCs w:val="22"/>
          <w:highlight w:val="red"/>
          <w:lang w:val="ka-GE"/>
        </w:rPr>
        <w:t xml:space="preserve"> მეთხილეობა</w:t>
      </w:r>
      <w:r w:rsidRPr="0008605B">
        <w:rPr>
          <w:szCs w:val="22"/>
          <w:highlight w:val="red"/>
          <w:lang w:val="ka-GE"/>
        </w:rPr>
        <w:t>.</w:t>
      </w:r>
    </w:p>
    <w:p w14:paraId="23A833E7" w14:textId="680DF78F" w:rsidR="00066A57" w:rsidRPr="00976179" w:rsidRDefault="00066A57" w:rsidP="00761C49">
      <w:pPr>
        <w:pStyle w:val="CommentText"/>
        <w:spacing w:line="360" w:lineRule="auto"/>
        <w:jc w:val="both"/>
        <w:rPr>
          <w:rFonts w:ascii="Sylfaen" w:hAnsi="Sylfaen"/>
          <w:sz w:val="22"/>
          <w:szCs w:val="22"/>
          <w:lang w:val="ka-GE"/>
        </w:rPr>
      </w:pPr>
      <w:r w:rsidRPr="0008605B">
        <w:rPr>
          <w:rFonts w:ascii="Sylfaen" w:hAnsi="Sylfaen"/>
          <w:sz w:val="22"/>
          <w:szCs w:val="22"/>
          <w:lang w:val="ka-GE"/>
        </w:rPr>
        <w:lastRenderedPageBreak/>
        <w:t>სოფლის მეურნეობის განვითარებისთვის ერთ-ერთ გამოწვევ</w:t>
      </w:r>
      <w:r w:rsidR="00631E1C" w:rsidRPr="0008605B">
        <w:rPr>
          <w:rFonts w:ascii="Sylfaen" w:hAnsi="Sylfaen"/>
          <w:sz w:val="22"/>
          <w:szCs w:val="22"/>
          <w:lang w:val="ka-GE"/>
        </w:rPr>
        <w:t>ა</w:t>
      </w:r>
      <w:r w:rsidR="00893508" w:rsidRPr="0008605B">
        <w:rPr>
          <w:rFonts w:ascii="Sylfaen" w:hAnsi="Sylfaen"/>
          <w:sz w:val="22"/>
          <w:szCs w:val="22"/>
          <w:lang w:val="ka-GE"/>
        </w:rPr>
        <w:t>დ რჩება</w:t>
      </w:r>
      <w:r w:rsidR="0008605B" w:rsidRPr="0008605B">
        <w:rPr>
          <w:rFonts w:ascii="Sylfaen" w:hAnsi="Sylfaen"/>
          <w:sz w:val="22"/>
          <w:szCs w:val="22"/>
          <w:lang w:val="ka-GE"/>
        </w:rPr>
        <w:t xml:space="preserve"> თ</w:t>
      </w:r>
      <w:r w:rsidR="00893508" w:rsidRPr="0008605B">
        <w:rPr>
          <w:rFonts w:ascii="Sylfaen" w:hAnsi="Sylfaen"/>
          <w:sz w:val="22"/>
          <w:szCs w:val="22"/>
          <w:lang w:val="ka-GE"/>
        </w:rPr>
        <w:t>ანამედროვე</w:t>
      </w:r>
      <w:r w:rsidRPr="0008605B">
        <w:rPr>
          <w:rFonts w:ascii="Sylfaen" w:hAnsi="Sylfaen"/>
          <w:sz w:val="22"/>
          <w:szCs w:val="22"/>
          <w:lang w:val="ka-GE"/>
        </w:rPr>
        <w:t xml:space="preserve"> </w:t>
      </w:r>
      <w:r w:rsidR="00761C49" w:rsidRPr="0008605B">
        <w:rPr>
          <w:rFonts w:ascii="Sylfaen" w:hAnsi="Sylfaen"/>
          <w:sz w:val="22"/>
          <w:szCs w:val="22"/>
          <w:lang w:val="ka-GE"/>
        </w:rPr>
        <w:t>ტექნოლოგ</w:t>
      </w:r>
      <w:r w:rsidRPr="0008605B">
        <w:rPr>
          <w:rFonts w:ascii="Sylfaen" w:hAnsi="Sylfaen"/>
          <w:sz w:val="22"/>
          <w:szCs w:val="22"/>
          <w:lang w:val="ka-GE"/>
        </w:rPr>
        <w:t xml:space="preserve">იების </w:t>
      </w:r>
      <w:r w:rsidR="00893508" w:rsidRPr="0008605B">
        <w:rPr>
          <w:rFonts w:ascii="Sylfaen" w:hAnsi="Sylfaen"/>
          <w:sz w:val="22"/>
          <w:szCs w:val="22"/>
          <w:lang w:val="ka-GE"/>
        </w:rPr>
        <w:t>დანერგვა და გამოყენება</w:t>
      </w:r>
      <w:r w:rsidR="005B0866" w:rsidRPr="0008605B">
        <w:rPr>
          <w:rFonts w:ascii="Sylfaen" w:hAnsi="Sylfaen"/>
          <w:sz w:val="22"/>
          <w:szCs w:val="22"/>
          <w:lang w:val="ka-GE"/>
        </w:rPr>
        <w:t>,</w:t>
      </w:r>
      <w:r w:rsidR="00893508" w:rsidRPr="0008605B">
        <w:rPr>
          <w:rFonts w:ascii="Sylfaen" w:hAnsi="Sylfaen"/>
          <w:sz w:val="22"/>
          <w:szCs w:val="22"/>
          <w:lang w:val="ka-GE"/>
        </w:rPr>
        <w:t xml:space="preserve"> </w:t>
      </w:r>
      <w:r w:rsidRPr="0008605B">
        <w:rPr>
          <w:rFonts w:ascii="Sylfaen" w:hAnsi="Sylfaen"/>
          <w:sz w:val="22"/>
          <w:szCs w:val="22"/>
          <w:lang w:val="ka-GE"/>
        </w:rPr>
        <w:t xml:space="preserve"> </w:t>
      </w:r>
      <w:r w:rsidR="005B0866" w:rsidRPr="0008605B">
        <w:rPr>
          <w:rFonts w:ascii="Sylfaen" w:hAnsi="Sylfaen"/>
          <w:sz w:val="22"/>
          <w:szCs w:val="22"/>
          <w:lang w:val="ka-GE"/>
        </w:rPr>
        <w:t>ასევე</w:t>
      </w:r>
      <w:r w:rsidR="0008605B" w:rsidRPr="0008605B">
        <w:rPr>
          <w:rFonts w:ascii="Sylfaen" w:hAnsi="Sylfaen"/>
          <w:sz w:val="22"/>
          <w:szCs w:val="22"/>
          <w:lang w:val="ka-GE"/>
        </w:rPr>
        <w:t xml:space="preserve"> </w:t>
      </w:r>
      <w:r w:rsidR="005B0866" w:rsidRPr="0008605B">
        <w:rPr>
          <w:rFonts w:ascii="Sylfaen" w:hAnsi="Sylfaen"/>
          <w:sz w:val="22"/>
          <w:szCs w:val="22"/>
          <w:lang w:val="ka-GE"/>
        </w:rPr>
        <w:t>მწირე ცოდნა და გამოცდილება დონორ ორგანიზაციებთან თანამშრომლობის და ფონდების მოძიების</w:t>
      </w:r>
      <w:r w:rsidR="0008605B" w:rsidRPr="0008605B">
        <w:rPr>
          <w:rFonts w:ascii="Sylfaen" w:hAnsi="Sylfaen"/>
          <w:sz w:val="22"/>
          <w:szCs w:val="22"/>
          <w:lang w:val="ka-GE"/>
        </w:rPr>
        <w:t xml:space="preserve"> თაობაზე</w:t>
      </w:r>
      <w:r w:rsidR="005B0866" w:rsidRPr="0008605B">
        <w:rPr>
          <w:rFonts w:ascii="Sylfaen" w:hAnsi="Sylfaen"/>
          <w:sz w:val="22"/>
          <w:szCs w:val="22"/>
          <w:lang w:val="ka-GE"/>
        </w:rPr>
        <w:t>.</w:t>
      </w:r>
      <w:r w:rsidR="005B0866" w:rsidRPr="00976179">
        <w:rPr>
          <w:rFonts w:ascii="Sylfaen" w:hAnsi="Sylfaen"/>
          <w:sz w:val="22"/>
          <w:szCs w:val="22"/>
          <w:lang w:val="ka-GE"/>
        </w:rPr>
        <w:t xml:space="preserve"> </w:t>
      </w:r>
    </w:p>
    <w:p w14:paraId="670F6871" w14:textId="0C7AB462" w:rsidR="00B6015F" w:rsidRPr="00976179" w:rsidRDefault="007062BC" w:rsidP="009F1BD9">
      <w:pPr>
        <w:spacing w:line="360" w:lineRule="auto"/>
        <w:jc w:val="both"/>
        <w:rPr>
          <w:szCs w:val="22"/>
        </w:rPr>
      </w:pPr>
      <w:r w:rsidRPr="00976179">
        <w:rPr>
          <w:szCs w:val="22"/>
          <w:lang w:val="ka-GE"/>
        </w:rPr>
        <w:t xml:space="preserve">     </w:t>
      </w:r>
      <w:r w:rsidR="00DA12D5" w:rsidRPr="00976179">
        <w:rPr>
          <w:szCs w:val="22"/>
          <w:lang w:val="ka-GE"/>
        </w:rPr>
        <w:t>ცხრილი</w:t>
      </w:r>
      <w:r w:rsidR="00A26CD3" w:rsidRPr="00976179">
        <w:rPr>
          <w:szCs w:val="22"/>
          <w:lang w:val="ka-GE"/>
        </w:rPr>
        <w:t xml:space="preserve"> </w:t>
      </w:r>
      <w:r w:rsidR="00DF75A3" w:rsidRPr="00976179">
        <w:rPr>
          <w:szCs w:val="22"/>
          <w:lang w:val="ka-GE"/>
        </w:rPr>
        <w:t>7</w:t>
      </w:r>
      <w:r w:rsidR="00A26CD3" w:rsidRPr="00976179">
        <w:rPr>
          <w:szCs w:val="22"/>
          <w:lang w:val="ka-GE"/>
        </w:rPr>
        <w:t>.</w:t>
      </w:r>
      <w:r w:rsidR="00DA12D5" w:rsidRPr="00976179">
        <w:rPr>
          <w:szCs w:val="22"/>
          <w:lang w:val="ka-GE"/>
        </w:rPr>
        <w:t xml:space="preserve"> </w:t>
      </w:r>
      <w:r w:rsidR="00DA12D5" w:rsidRPr="00976179">
        <w:rPr>
          <w:szCs w:val="22"/>
        </w:rPr>
        <w:t xml:space="preserve">მუნიციპალიტეტში მრავალწლოვანი კულტურების </w:t>
      </w:r>
      <w:r w:rsidR="00D12D96" w:rsidRPr="00976179">
        <w:rPr>
          <w:szCs w:val="22"/>
        </w:rPr>
        <w:t>ფართობები</w:t>
      </w:r>
      <w:r w:rsidR="00DA12D5" w:rsidRPr="00976179">
        <w:rPr>
          <w:szCs w:val="22"/>
        </w:rPr>
        <w:t xml:space="preserve"> და მოსავლი</w:t>
      </w:r>
      <w:r w:rsidR="00D12D96" w:rsidRPr="00976179">
        <w:rPr>
          <w:szCs w:val="22"/>
          <w:lang w:val="ka-GE"/>
        </w:rPr>
        <w:t>ანობა</w:t>
      </w:r>
      <w:r w:rsidR="00DA12D5" w:rsidRPr="00976179">
        <w:rPr>
          <w:szCs w:val="22"/>
        </w:rPr>
        <w:t xml:space="preserve"> </w:t>
      </w:r>
    </w:p>
    <w:tbl>
      <w:tblPr>
        <w:tblStyle w:val="GridTable4-Accent61"/>
        <w:tblW w:w="8926" w:type="dxa"/>
        <w:tblLook w:val="04A0" w:firstRow="1" w:lastRow="0" w:firstColumn="1" w:lastColumn="0" w:noHBand="0" w:noVBand="1"/>
      </w:tblPr>
      <w:tblGrid>
        <w:gridCol w:w="670"/>
        <w:gridCol w:w="2586"/>
        <w:gridCol w:w="2126"/>
        <w:gridCol w:w="1701"/>
        <w:gridCol w:w="1843"/>
      </w:tblGrid>
      <w:tr w:rsidR="00DA12D5" w:rsidRPr="00976179" w14:paraId="26ED56D4" w14:textId="77777777" w:rsidTr="00300D4C">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256" w:type="dxa"/>
            <w:gridSpan w:val="2"/>
            <w:vMerge w:val="restart"/>
            <w:hideMark/>
          </w:tcPr>
          <w:p w14:paraId="321E809A" w14:textId="77777777" w:rsidR="00B6015F" w:rsidRPr="00976179" w:rsidRDefault="00B6015F" w:rsidP="009F1BD9">
            <w:pPr>
              <w:spacing w:line="360" w:lineRule="auto"/>
              <w:jc w:val="both"/>
              <w:rPr>
                <w:rFonts w:eastAsia="Times New Roman" w:cs="Times New Roman"/>
                <w:bCs w:val="0"/>
                <w:i/>
                <w:iCs/>
                <w:szCs w:val="22"/>
                <w:u w:val="single"/>
                <w:lang w:val="ka-GE" w:eastAsia="ka-GE"/>
              </w:rPr>
            </w:pPr>
            <w:r w:rsidRPr="00976179">
              <w:rPr>
                <w:rFonts w:eastAsia="Times New Roman" w:cs="Times New Roman"/>
                <w:bCs w:val="0"/>
                <w:i/>
                <w:iCs/>
                <w:szCs w:val="22"/>
                <w:u w:val="single"/>
                <w:lang w:val="ka-GE" w:eastAsia="ka-GE"/>
              </w:rPr>
              <w:t>2022 წელი</w:t>
            </w:r>
          </w:p>
        </w:tc>
        <w:tc>
          <w:tcPr>
            <w:tcW w:w="5670" w:type="dxa"/>
            <w:gridSpan w:val="3"/>
            <w:vMerge w:val="restart"/>
            <w:hideMark/>
          </w:tcPr>
          <w:p w14:paraId="573853A2" w14:textId="77777777" w:rsidR="00B6015F" w:rsidRPr="00976179" w:rsidRDefault="00B6015F"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Times New Roman"/>
                <w:bCs w:val="0"/>
                <w:szCs w:val="22"/>
                <w:lang w:val="ka-GE" w:eastAsia="ka-GE"/>
              </w:rPr>
            </w:pPr>
            <w:r w:rsidRPr="00976179">
              <w:rPr>
                <w:rFonts w:eastAsia="Times New Roman" w:cs="Times New Roman"/>
                <w:bCs w:val="0"/>
                <w:szCs w:val="22"/>
                <w:lang w:val="ka-GE" w:eastAsia="ka-GE"/>
              </w:rPr>
              <w:t>სულ</w:t>
            </w:r>
          </w:p>
        </w:tc>
      </w:tr>
      <w:tr w:rsidR="00DA12D5" w:rsidRPr="00976179" w14:paraId="75EC3317" w14:textId="77777777" w:rsidTr="00D12D96">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3256" w:type="dxa"/>
            <w:gridSpan w:val="2"/>
            <w:vMerge/>
            <w:hideMark/>
          </w:tcPr>
          <w:p w14:paraId="7A28C8D8" w14:textId="77777777" w:rsidR="00B6015F" w:rsidRPr="00976179" w:rsidRDefault="00B6015F" w:rsidP="009F1BD9">
            <w:pPr>
              <w:spacing w:line="360" w:lineRule="auto"/>
              <w:jc w:val="both"/>
              <w:rPr>
                <w:rFonts w:eastAsia="Times New Roman" w:cs="Times New Roman"/>
                <w:bCs w:val="0"/>
                <w:i/>
                <w:iCs/>
                <w:szCs w:val="22"/>
                <w:u w:val="single"/>
                <w:lang w:val="ka-GE" w:eastAsia="ka-GE"/>
              </w:rPr>
            </w:pPr>
          </w:p>
        </w:tc>
        <w:tc>
          <w:tcPr>
            <w:tcW w:w="5670" w:type="dxa"/>
            <w:gridSpan w:val="3"/>
            <w:vMerge/>
            <w:hideMark/>
          </w:tcPr>
          <w:p w14:paraId="09AE11C4" w14:textId="77777777" w:rsidR="00B6015F" w:rsidRPr="00976179" w:rsidRDefault="00B6015F"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Cs w:val="22"/>
                <w:lang w:val="ka-GE" w:eastAsia="ka-GE"/>
              </w:rPr>
            </w:pPr>
          </w:p>
        </w:tc>
      </w:tr>
      <w:tr w:rsidR="00A26CD3" w:rsidRPr="00976179" w14:paraId="6A17126F" w14:textId="77777777" w:rsidTr="00D12D96">
        <w:trPr>
          <w:trHeight w:val="720"/>
        </w:trPr>
        <w:tc>
          <w:tcPr>
            <w:cnfStyle w:val="001000000000" w:firstRow="0" w:lastRow="0" w:firstColumn="1" w:lastColumn="0" w:oddVBand="0" w:evenVBand="0" w:oddHBand="0" w:evenHBand="0" w:firstRowFirstColumn="0" w:firstRowLastColumn="0" w:lastRowFirstColumn="0" w:lastRowLastColumn="0"/>
            <w:tcW w:w="670" w:type="dxa"/>
            <w:hideMark/>
          </w:tcPr>
          <w:p w14:paraId="0170DD9D" w14:textId="77777777" w:rsidR="00A26CD3" w:rsidRPr="00976179" w:rsidRDefault="00A26CD3" w:rsidP="009F1BD9">
            <w:pPr>
              <w:spacing w:line="360" w:lineRule="auto"/>
              <w:jc w:val="both"/>
              <w:rPr>
                <w:rFonts w:ascii="Calibri" w:eastAsia="Times New Roman" w:hAnsi="Calibri" w:cs="Calibri"/>
                <w:szCs w:val="22"/>
                <w:lang w:val="ka-GE" w:eastAsia="ka-GE"/>
              </w:rPr>
            </w:pPr>
            <w:r w:rsidRPr="00976179">
              <w:rPr>
                <w:rFonts w:ascii="Calibri" w:eastAsia="Times New Roman" w:hAnsi="Calibri" w:cs="Calibri"/>
                <w:szCs w:val="22"/>
                <w:lang w:val="ka-GE" w:eastAsia="ka-GE"/>
              </w:rPr>
              <w:t>№</w:t>
            </w:r>
          </w:p>
        </w:tc>
        <w:tc>
          <w:tcPr>
            <w:tcW w:w="2586" w:type="dxa"/>
            <w:hideMark/>
          </w:tcPr>
          <w:p w14:paraId="61F28502"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bCs/>
                <w:szCs w:val="22"/>
                <w:lang w:val="ka-GE" w:eastAsia="ka-GE"/>
              </w:rPr>
            </w:pPr>
            <w:r w:rsidRPr="00976179">
              <w:rPr>
                <w:rFonts w:eastAsia="Times New Roman" w:cs="Times New Roman"/>
                <w:bCs/>
                <w:szCs w:val="22"/>
                <w:lang w:val="ka-GE" w:eastAsia="ka-GE"/>
              </w:rPr>
              <w:t>მრავალწლოვანი კულტურები</w:t>
            </w:r>
          </w:p>
        </w:tc>
        <w:tc>
          <w:tcPr>
            <w:tcW w:w="2126" w:type="dxa"/>
          </w:tcPr>
          <w:p w14:paraId="1392D702"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ბაღების ფართობი (ჰა)</w:t>
            </w:r>
          </w:p>
        </w:tc>
        <w:tc>
          <w:tcPr>
            <w:tcW w:w="1701" w:type="dxa"/>
            <w:hideMark/>
          </w:tcPr>
          <w:p w14:paraId="034F356E" w14:textId="2EE02E82"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ძირების რ</w:t>
            </w:r>
            <w:r w:rsidR="00300D4C" w:rsidRPr="00976179">
              <w:rPr>
                <w:rFonts w:eastAsia="Times New Roman" w:cs="Times New Roman"/>
                <w:szCs w:val="22"/>
                <w:lang w:val="ka-GE" w:eastAsia="ka-GE"/>
              </w:rPr>
              <w:t>აოდენო</w:t>
            </w:r>
            <w:r w:rsidRPr="00976179">
              <w:rPr>
                <w:rFonts w:eastAsia="Times New Roman" w:cs="Times New Roman"/>
                <w:szCs w:val="22"/>
                <w:lang w:val="ka-GE" w:eastAsia="ka-GE"/>
              </w:rPr>
              <w:t>ბა</w:t>
            </w:r>
          </w:p>
        </w:tc>
        <w:tc>
          <w:tcPr>
            <w:tcW w:w="1843" w:type="dxa"/>
            <w:hideMark/>
          </w:tcPr>
          <w:p w14:paraId="10C17E4D"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სავარაუდო მოსავალი (ტ)</w:t>
            </w:r>
          </w:p>
        </w:tc>
      </w:tr>
      <w:tr w:rsidR="00A26CD3" w:rsidRPr="00976179" w14:paraId="247CE963" w14:textId="77777777" w:rsidTr="00300D4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926" w:type="dxa"/>
            <w:gridSpan w:val="5"/>
            <w:hideMark/>
          </w:tcPr>
          <w:p w14:paraId="09232631" w14:textId="250182BF" w:rsidR="00A26CD3" w:rsidRPr="00976179" w:rsidRDefault="00A26CD3" w:rsidP="009F1BD9">
            <w:pPr>
              <w:spacing w:line="360" w:lineRule="auto"/>
              <w:jc w:val="both"/>
              <w:rPr>
                <w:rFonts w:eastAsia="Times New Roman" w:cs="Times New Roman"/>
                <w:szCs w:val="22"/>
                <w:lang w:val="ka-GE" w:eastAsia="ka-GE"/>
              </w:rPr>
            </w:pPr>
            <w:r w:rsidRPr="00976179">
              <w:rPr>
                <w:rFonts w:eastAsia="Times New Roman" w:cs="Times New Roman"/>
                <w:bCs w:val="0"/>
                <w:i/>
                <w:iCs/>
                <w:szCs w:val="22"/>
                <w:lang w:val="ka-GE" w:eastAsia="ka-GE"/>
              </w:rPr>
              <w:t>კურკოვან-თესლოვანი</w:t>
            </w:r>
            <w:r w:rsidRPr="00976179">
              <w:rPr>
                <w:rFonts w:eastAsia="Times New Roman" w:cs="Times New Roman"/>
                <w:szCs w:val="22"/>
                <w:lang w:val="ka-GE" w:eastAsia="ka-GE"/>
              </w:rPr>
              <w:t> </w:t>
            </w:r>
          </w:p>
        </w:tc>
      </w:tr>
      <w:tr w:rsidR="00A26CD3" w:rsidRPr="00976179" w14:paraId="6BE523B2" w14:textId="77777777" w:rsidTr="00300D4C">
        <w:trPr>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67124EA8" w14:textId="77777777" w:rsidR="00A26CD3" w:rsidRPr="00976179" w:rsidRDefault="00A26CD3"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1</w:t>
            </w:r>
          </w:p>
        </w:tc>
        <w:tc>
          <w:tcPr>
            <w:tcW w:w="2586" w:type="dxa"/>
            <w:noWrap/>
            <w:hideMark/>
          </w:tcPr>
          <w:p w14:paraId="44607F1D"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ვაშლი</w:t>
            </w:r>
          </w:p>
        </w:tc>
        <w:tc>
          <w:tcPr>
            <w:tcW w:w="2126" w:type="dxa"/>
          </w:tcPr>
          <w:p w14:paraId="2B222300"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80,90</w:t>
            </w:r>
          </w:p>
        </w:tc>
        <w:tc>
          <w:tcPr>
            <w:tcW w:w="1701" w:type="dxa"/>
            <w:hideMark/>
          </w:tcPr>
          <w:p w14:paraId="57A5709E"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24270,00</w:t>
            </w:r>
          </w:p>
        </w:tc>
        <w:tc>
          <w:tcPr>
            <w:tcW w:w="1843" w:type="dxa"/>
            <w:hideMark/>
          </w:tcPr>
          <w:p w14:paraId="00DE5164"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864,45</w:t>
            </w:r>
          </w:p>
        </w:tc>
      </w:tr>
      <w:tr w:rsidR="00A26CD3" w:rsidRPr="00976179" w14:paraId="53C580D2" w14:textId="77777777" w:rsidTr="00300D4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5097509C" w14:textId="77777777" w:rsidR="00A26CD3" w:rsidRPr="00976179" w:rsidRDefault="00A26CD3"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2</w:t>
            </w:r>
          </w:p>
        </w:tc>
        <w:tc>
          <w:tcPr>
            <w:tcW w:w="2586" w:type="dxa"/>
            <w:noWrap/>
            <w:hideMark/>
          </w:tcPr>
          <w:p w14:paraId="57FC5A18"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მსხალი</w:t>
            </w:r>
          </w:p>
        </w:tc>
        <w:tc>
          <w:tcPr>
            <w:tcW w:w="2126" w:type="dxa"/>
          </w:tcPr>
          <w:p w14:paraId="6DE0CDFC"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71,30</w:t>
            </w:r>
          </w:p>
        </w:tc>
        <w:tc>
          <w:tcPr>
            <w:tcW w:w="1701" w:type="dxa"/>
            <w:hideMark/>
          </w:tcPr>
          <w:p w14:paraId="644B3255"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21365,00</w:t>
            </w:r>
          </w:p>
        </w:tc>
        <w:tc>
          <w:tcPr>
            <w:tcW w:w="1843" w:type="dxa"/>
            <w:hideMark/>
          </w:tcPr>
          <w:p w14:paraId="33D6D566"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704,33</w:t>
            </w:r>
          </w:p>
        </w:tc>
      </w:tr>
      <w:tr w:rsidR="00A26CD3" w:rsidRPr="00976179" w14:paraId="46D4F858" w14:textId="77777777" w:rsidTr="00300D4C">
        <w:trPr>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5AEBDF2A" w14:textId="77777777" w:rsidR="00A26CD3" w:rsidRPr="00976179" w:rsidRDefault="00A26CD3"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3</w:t>
            </w:r>
          </w:p>
        </w:tc>
        <w:tc>
          <w:tcPr>
            <w:tcW w:w="2586" w:type="dxa"/>
            <w:noWrap/>
            <w:hideMark/>
          </w:tcPr>
          <w:p w14:paraId="25DD3729"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ატამი</w:t>
            </w:r>
          </w:p>
        </w:tc>
        <w:tc>
          <w:tcPr>
            <w:tcW w:w="2126" w:type="dxa"/>
          </w:tcPr>
          <w:p w14:paraId="5403A186"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0,61</w:t>
            </w:r>
          </w:p>
        </w:tc>
        <w:tc>
          <w:tcPr>
            <w:tcW w:w="1701" w:type="dxa"/>
            <w:hideMark/>
          </w:tcPr>
          <w:p w14:paraId="2A5884D9"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206,00</w:t>
            </w:r>
          </w:p>
        </w:tc>
        <w:tc>
          <w:tcPr>
            <w:tcW w:w="1843" w:type="dxa"/>
            <w:hideMark/>
          </w:tcPr>
          <w:p w14:paraId="20ED3347"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4,88</w:t>
            </w:r>
          </w:p>
        </w:tc>
      </w:tr>
      <w:tr w:rsidR="00A26CD3" w:rsidRPr="00976179" w14:paraId="19707C8C" w14:textId="77777777" w:rsidTr="00300D4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734821BB" w14:textId="77777777" w:rsidR="00A26CD3" w:rsidRPr="00976179" w:rsidRDefault="00A26CD3"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4</w:t>
            </w:r>
          </w:p>
        </w:tc>
        <w:tc>
          <w:tcPr>
            <w:tcW w:w="2586" w:type="dxa"/>
            <w:noWrap/>
            <w:hideMark/>
          </w:tcPr>
          <w:p w14:paraId="3142F400"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ბალი/ალუბალი</w:t>
            </w:r>
          </w:p>
        </w:tc>
        <w:tc>
          <w:tcPr>
            <w:tcW w:w="2126" w:type="dxa"/>
          </w:tcPr>
          <w:p w14:paraId="7F532C4F"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14,19</w:t>
            </w:r>
          </w:p>
        </w:tc>
        <w:tc>
          <w:tcPr>
            <w:tcW w:w="1701" w:type="dxa"/>
            <w:hideMark/>
          </w:tcPr>
          <w:p w14:paraId="34D7C437"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4941,00</w:t>
            </w:r>
          </w:p>
        </w:tc>
        <w:tc>
          <w:tcPr>
            <w:tcW w:w="1843" w:type="dxa"/>
            <w:hideMark/>
          </w:tcPr>
          <w:p w14:paraId="548F5303"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56,84</w:t>
            </w:r>
          </w:p>
        </w:tc>
      </w:tr>
      <w:tr w:rsidR="00A26CD3" w:rsidRPr="00976179" w14:paraId="2F6BCC85" w14:textId="77777777" w:rsidTr="00300D4C">
        <w:trPr>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0B66D444" w14:textId="77777777" w:rsidR="00A26CD3" w:rsidRPr="00976179" w:rsidRDefault="00A26CD3"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5</w:t>
            </w:r>
          </w:p>
        </w:tc>
        <w:tc>
          <w:tcPr>
            <w:tcW w:w="2586" w:type="dxa"/>
            <w:noWrap/>
            <w:hideMark/>
          </w:tcPr>
          <w:p w14:paraId="02E9DA2C"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ქლიავი</w:t>
            </w:r>
          </w:p>
        </w:tc>
        <w:tc>
          <w:tcPr>
            <w:tcW w:w="2126" w:type="dxa"/>
          </w:tcPr>
          <w:p w14:paraId="62C87570"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27,50</w:t>
            </w:r>
          </w:p>
        </w:tc>
        <w:tc>
          <w:tcPr>
            <w:tcW w:w="1701" w:type="dxa"/>
            <w:hideMark/>
          </w:tcPr>
          <w:p w14:paraId="3F4E3596"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11001,00</w:t>
            </w:r>
          </w:p>
        </w:tc>
        <w:tc>
          <w:tcPr>
            <w:tcW w:w="1843" w:type="dxa"/>
            <w:hideMark/>
          </w:tcPr>
          <w:p w14:paraId="366A848C"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411,45</w:t>
            </w:r>
          </w:p>
        </w:tc>
      </w:tr>
      <w:tr w:rsidR="00A26CD3" w:rsidRPr="00976179" w14:paraId="55E327F3" w14:textId="77777777" w:rsidTr="00300D4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5591E61A" w14:textId="77777777" w:rsidR="00A26CD3" w:rsidRPr="00976179" w:rsidRDefault="00A26CD3"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6</w:t>
            </w:r>
          </w:p>
        </w:tc>
        <w:tc>
          <w:tcPr>
            <w:tcW w:w="2586" w:type="dxa"/>
            <w:noWrap/>
            <w:hideMark/>
          </w:tcPr>
          <w:p w14:paraId="593560D7"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ტყემალი</w:t>
            </w:r>
          </w:p>
        </w:tc>
        <w:tc>
          <w:tcPr>
            <w:tcW w:w="2126" w:type="dxa"/>
          </w:tcPr>
          <w:p w14:paraId="3EFE15A7"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32,85</w:t>
            </w:r>
          </w:p>
        </w:tc>
        <w:tc>
          <w:tcPr>
            <w:tcW w:w="1701" w:type="dxa"/>
            <w:hideMark/>
          </w:tcPr>
          <w:p w14:paraId="34918B19"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13138,00</w:t>
            </w:r>
          </w:p>
        </w:tc>
        <w:tc>
          <w:tcPr>
            <w:tcW w:w="1843" w:type="dxa"/>
            <w:hideMark/>
          </w:tcPr>
          <w:p w14:paraId="4E921958"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524,80</w:t>
            </w:r>
          </w:p>
        </w:tc>
      </w:tr>
      <w:tr w:rsidR="00A26CD3" w:rsidRPr="00976179" w14:paraId="155D1CFC" w14:textId="77777777" w:rsidTr="00300D4C">
        <w:trPr>
          <w:trHeight w:val="566"/>
        </w:trPr>
        <w:tc>
          <w:tcPr>
            <w:cnfStyle w:val="001000000000" w:firstRow="0" w:lastRow="0" w:firstColumn="1" w:lastColumn="0" w:oddVBand="0" w:evenVBand="0" w:oddHBand="0" w:evenHBand="0" w:firstRowFirstColumn="0" w:firstRowLastColumn="0" w:lastRowFirstColumn="0" w:lastRowLastColumn="0"/>
            <w:tcW w:w="8926" w:type="dxa"/>
            <w:gridSpan w:val="5"/>
            <w:noWrap/>
            <w:hideMark/>
          </w:tcPr>
          <w:p w14:paraId="5CD5E91E" w14:textId="0BEE34F5" w:rsidR="00A26CD3" w:rsidRPr="00976179" w:rsidRDefault="00A26CD3" w:rsidP="009F1BD9">
            <w:pPr>
              <w:spacing w:line="360" w:lineRule="auto"/>
              <w:jc w:val="both"/>
              <w:rPr>
                <w:rFonts w:eastAsia="Times New Roman" w:cs="Times New Roman"/>
                <w:szCs w:val="22"/>
                <w:lang w:val="ka-GE" w:eastAsia="ka-GE"/>
              </w:rPr>
            </w:pPr>
            <w:r w:rsidRPr="00976179">
              <w:rPr>
                <w:rFonts w:eastAsia="Times New Roman" w:cs="Times New Roman"/>
                <w:bCs w:val="0"/>
                <w:i/>
                <w:iCs/>
                <w:szCs w:val="22"/>
                <w:lang w:val="ka-GE" w:eastAsia="ka-GE"/>
              </w:rPr>
              <w:t>კაკლოვანი</w:t>
            </w:r>
          </w:p>
        </w:tc>
      </w:tr>
      <w:tr w:rsidR="00A26CD3" w:rsidRPr="00976179" w14:paraId="34E6FDD8" w14:textId="77777777" w:rsidTr="00300D4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302DB768" w14:textId="705711D2" w:rsidR="00A26CD3" w:rsidRPr="00976179" w:rsidRDefault="00300D4C"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7</w:t>
            </w:r>
          </w:p>
        </w:tc>
        <w:tc>
          <w:tcPr>
            <w:tcW w:w="2586" w:type="dxa"/>
            <w:noWrap/>
            <w:hideMark/>
          </w:tcPr>
          <w:p w14:paraId="64E1CBAC"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თხილი</w:t>
            </w:r>
          </w:p>
        </w:tc>
        <w:tc>
          <w:tcPr>
            <w:tcW w:w="2126" w:type="dxa"/>
          </w:tcPr>
          <w:p w14:paraId="157551DF"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76,31</w:t>
            </w:r>
          </w:p>
        </w:tc>
        <w:tc>
          <w:tcPr>
            <w:tcW w:w="1701" w:type="dxa"/>
            <w:hideMark/>
          </w:tcPr>
          <w:p w14:paraId="50D2A4F6"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37955,00</w:t>
            </w:r>
          </w:p>
        </w:tc>
        <w:tc>
          <w:tcPr>
            <w:tcW w:w="1843" w:type="dxa"/>
            <w:hideMark/>
          </w:tcPr>
          <w:p w14:paraId="3C0F601D" w14:textId="77777777" w:rsidR="00A26CD3" w:rsidRPr="00976179" w:rsidRDefault="00A26CD3"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68,73</w:t>
            </w:r>
          </w:p>
        </w:tc>
      </w:tr>
      <w:tr w:rsidR="00A26CD3" w:rsidRPr="00976179" w14:paraId="3C3BB2A6" w14:textId="77777777" w:rsidTr="00300D4C">
        <w:trPr>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1CA521FC" w14:textId="112D4DA2" w:rsidR="00A26CD3" w:rsidRPr="00976179" w:rsidRDefault="00300D4C"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8</w:t>
            </w:r>
          </w:p>
        </w:tc>
        <w:tc>
          <w:tcPr>
            <w:tcW w:w="2586" w:type="dxa"/>
            <w:noWrap/>
            <w:hideMark/>
          </w:tcPr>
          <w:p w14:paraId="06158436"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კაკალი</w:t>
            </w:r>
          </w:p>
        </w:tc>
        <w:tc>
          <w:tcPr>
            <w:tcW w:w="2126" w:type="dxa"/>
          </w:tcPr>
          <w:p w14:paraId="2D386BF8"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95,58</w:t>
            </w:r>
          </w:p>
        </w:tc>
        <w:tc>
          <w:tcPr>
            <w:tcW w:w="1701" w:type="dxa"/>
            <w:hideMark/>
          </w:tcPr>
          <w:p w14:paraId="6892DB84"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11466,00</w:t>
            </w:r>
          </w:p>
        </w:tc>
        <w:tc>
          <w:tcPr>
            <w:tcW w:w="1843" w:type="dxa"/>
            <w:hideMark/>
          </w:tcPr>
          <w:p w14:paraId="64FC404D" w14:textId="77777777" w:rsidR="00A26CD3" w:rsidRPr="00976179" w:rsidRDefault="00A26CD3"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67,43</w:t>
            </w:r>
          </w:p>
        </w:tc>
      </w:tr>
      <w:tr w:rsidR="00300D4C" w:rsidRPr="00976179" w14:paraId="0FDE8604" w14:textId="77777777" w:rsidTr="00300D4C">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8926" w:type="dxa"/>
            <w:gridSpan w:val="5"/>
            <w:noWrap/>
            <w:hideMark/>
          </w:tcPr>
          <w:p w14:paraId="13571C1F" w14:textId="227E7338" w:rsidR="00300D4C" w:rsidRPr="00976179" w:rsidRDefault="00300D4C" w:rsidP="009F1BD9">
            <w:pPr>
              <w:spacing w:line="360" w:lineRule="auto"/>
              <w:jc w:val="both"/>
              <w:rPr>
                <w:rFonts w:eastAsia="Times New Roman" w:cs="Times New Roman"/>
                <w:szCs w:val="22"/>
                <w:lang w:val="ka-GE" w:eastAsia="ka-GE"/>
              </w:rPr>
            </w:pPr>
            <w:r w:rsidRPr="00976179">
              <w:rPr>
                <w:rFonts w:eastAsia="Times New Roman" w:cs="Times New Roman"/>
                <w:bCs w:val="0"/>
                <w:i/>
                <w:iCs/>
                <w:szCs w:val="22"/>
                <w:lang w:val="ka-GE" w:eastAsia="ka-GE"/>
              </w:rPr>
              <w:t>კენკროვანი</w:t>
            </w:r>
          </w:p>
        </w:tc>
      </w:tr>
      <w:tr w:rsidR="00300D4C" w:rsidRPr="00976179" w14:paraId="71B1DFC0" w14:textId="77777777" w:rsidTr="00300D4C">
        <w:trPr>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66C7F622" w14:textId="7509D82B" w:rsidR="00300D4C" w:rsidRPr="00976179" w:rsidRDefault="00300D4C"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9</w:t>
            </w:r>
          </w:p>
        </w:tc>
        <w:tc>
          <w:tcPr>
            <w:tcW w:w="2586" w:type="dxa"/>
            <w:noWrap/>
            <w:hideMark/>
          </w:tcPr>
          <w:p w14:paraId="203A5669" w14:textId="77777777" w:rsidR="00300D4C" w:rsidRPr="00976179" w:rsidRDefault="00300D4C"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მოცვი</w:t>
            </w:r>
          </w:p>
        </w:tc>
        <w:tc>
          <w:tcPr>
            <w:tcW w:w="2126" w:type="dxa"/>
          </w:tcPr>
          <w:p w14:paraId="3B350546" w14:textId="77777777" w:rsidR="00300D4C" w:rsidRPr="00976179" w:rsidRDefault="00300D4C"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0,02</w:t>
            </w:r>
          </w:p>
        </w:tc>
        <w:tc>
          <w:tcPr>
            <w:tcW w:w="1701" w:type="dxa"/>
            <w:hideMark/>
          </w:tcPr>
          <w:p w14:paraId="7C181562" w14:textId="77777777" w:rsidR="00300D4C" w:rsidRPr="00976179" w:rsidRDefault="00300D4C"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70,00</w:t>
            </w:r>
          </w:p>
        </w:tc>
        <w:tc>
          <w:tcPr>
            <w:tcW w:w="1843" w:type="dxa"/>
            <w:hideMark/>
          </w:tcPr>
          <w:p w14:paraId="42F95154" w14:textId="77777777" w:rsidR="00300D4C" w:rsidRPr="00976179" w:rsidRDefault="00300D4C"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0,12</w:t>
            </w:r>
          </w:p>
        </w:tc>
      </w:tr>
      <w:tr w:rsidR="00300D4C" w:rsidRPr="00976179" w14:paraId="44188E39" w14:textId="77777777" w:rsidTr="00300D4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4FE1B997" w14:textId="4C125682" w:rsidR="00300D4C" w:rsidRPr="00976179" w:rsidRDefault="00300D4C"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10</w:t>
            </w:r>
          </w:p>
        </w:tc>
        <w:tc>
          <w:tcPr>
            <w:tcW w:w="2586" w:type="dxa"/>
            <w:noWrap/>
            <w:hideMark/>
          </w:tcPr>
          <w:p w14:paraId="2199C4FA" w14:textId="77777777" w:rsidR="00300D4C" w:rsidRPr="00976179" w:rsidRDefault="00300D4C"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ჟოლო</w:t>
            </w:r>
          </w:p>
        </w:tc>
        <w:tc>
          <w:tcPr>
            <w:tcW w:w="2126" w:type="dxa"/>
          </w:tcPr>
          <w:p w14:paraId="14216295" w14:textId="77777777" w:rsidR="00300D4C" w:rsidRPr="00976179" w:rsidRDefault="00300D4C"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2,24</w:t>
            </w:r>
          </w:p>
        </w:tc>
        <w:tc>
          <w:tcPr>
            <w:tcW w:w="1701" w:type="dxa"/>
            <w:hideMark/>
          </w:tcPr>
          <w:p w14:paraId="5FCFB3A9" w14:textId="77777777" w:rsidR="00300D4C" w:rsidRPr="00976179" w:rsidRDefault="00300D4C"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7750,00</w:t>
            </w:r>
          </w:p>
        </w:tc>
        <w:tc>
          <w:tcPr>
            <w:tcW w:w="1843" w:type="dxa"/>
            <w:hideMark/>
          </w:tcPr>
          <w:p w14:paraId="3E2C49D0" w14:textId="77777777" w:rsidR="00300D4C" w:rsidRPr="00976179" w:rsidRDefault="00300D4C"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3,14</w:t>
            </w:r>
          </w:p>
        </w:tc>
      </w:tr>
      <w:tr w:rsidR="00300D4C" w:rsidRPr="00976179" w14:paraId="2948C3EF" w14:textId="77777777" w:rsidTr="00300D4C">
        <w:trPr>
          <w:trHeight w:val="338"/>
        </w:trPr>
        <w:tc>
          <w:tcPr>
            <w:cnfStyle w:val="001000000000" w:firstRow="0" w:lastRow="0" w:firstColumn="1" w:lastColumn="0" w:oddVBand="0" w:evenVBand="0" w:oddHBand="0" w:evenHBand="0" w:firstRowFirstColumn="0" w:firstRowLastColumn="0" w:lastRowFirstColumn="0" w:lastRowLastColumn="0"/>
            <w:tcW w:w="670" w:type="dxa"/>
            <w:noWrap/>
            <w:hideMark/>
          </w:tcPr>
          <w:p w14:paraId="7D14FC7E" w14:textId="38CBC026" w:rsidR="00300D4C" w:rsidRPr="00976179" w:rsidRDefault="00300D4C" w:rsidP="009F1BD9">
            <w:pPr>
              <w:spacing w:line="360" w:lineRule="auto"/>
              <w:jc w:val="both"/>
              <w:rPr>
                <w:rFonts w:eastAsia="Times New Roman" w:cs="Times New Roman"/>
                <w:szCs w:val="22"/>
                <w:lang w:val="ka-GE" w:eastAsia="ka-GE"/>
              </w:rPr>
            </w:pPr>
            <w:r w:rsidRPr="00976179">
              <w:rPr>
                <w:rFonts w:eastAsia="Times New Roman" w:cs="Times New Roman"/>
                <w:szCs w:val="22"/>
                <w:lang w:val="ka-GE" w:eastAsia="ka-GE"/>
              </w:rPr>
              <w:t>11</w:t>
            </w:r>
          </w:p>
        </w:tc>
        <w:tc>
          <w:tcPr>
            <w:tcW w:w="2586" w:type="dxa"/>
            <w:noWrap/>
            <w:hideMark/>
          </w:tcPr>
          <w:p w14:paraId="29275B2C" w14:textId="77777777" w:rsidR="00300D4C" w:rsidRPr="00976179" w:rsidRDefault="00300D4C"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 xml:space="preserve">მაყვალი </w:t>
            </w:r>
          </w:p>
        </w:tc>
        <w:tc>
          <w:tcPr>
            <w:tcW w:w="2126" w:type="dxa"/>
          </w:tcPr>
          <w:p w14:paraId="1277A59C" w14:textId="77777777" w:rsidR="00300D4C" w:rsidRPr="00976179" w:rsidRDefault="00300D4C"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0,18</w:t>
            </w:r>
          </w:p>
        </w:tc>
        <w:tc>
          <w:tcPr>
            <w:tcW w:w="1701" w:type="dxa"/>
            <w:hideMark/>
          </w:tcPr>
          <w:p w14:paraId="13190E97" w14:textId="77777777" w:rsidR="00300D4C" w:rsidRPr="00976179" w:rsidRDefault="00300D4C"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216,00</w:t>
            </w:r>
          </w:p>
        </w:tc>
        <w:tc>
          <w:tcPr>
            <w:tcW w:w="1843" w:type="dxa"/>
            <w:hideMark/>
          </w:tcPr>
          <w:p w14:paraId="4351842E" w14:textId="77777777" w:rsidR="00300D4C" w:rsidRPr="00976179" w:rsidRDefault="00300D4C" w:rsidP="009F1BD9">
            <w:pPr>
              <w:spacing w:line="360" w:lineRule="auto"/>
              <w:jc w:val="both"/>
              <w:cnfStyle w:val="000000000000" w:firstRow="0" w:lastRow="0" w:firstColumn="0" w:lastColumn="0" w:oddVBand="0" w:evenVBand="0" w:oddHBand="0" w:evenHBand="0" w:firstRowFirstColumn="0" w:firstRowLastColumn="0" w:lastRowFirstColumn="0" w:lastRowLastColumn="0"/>
              <w:rPr>
                <w:rFonts w:eastAsia="Times New Roman" w:cs="Times New Roman"/>
                <w:szCs w:val="22"/>
                <w:lang w:val="ka-GE" w:eastAsia="ka-GE"/>
              </w:rPr>
            </w:pPr>
            <w:r w:rsidRPr="00976179">
              <w:rPr>
                <w:rFonts w:eastAsia="Times New Roman" w:cs="Times New Roman"/>
                <w:szCs w:val="22"/>
                <w:lang w:val="ka-GE" w:eastAsia="ka-GE"/>
              </w:rPr>
              <w:t>300,24</w:t>
            </w:r>
          </w:p>
        </w:tc>
      </w:tr>
      <w:tr w:rsidR="00300D4C" w:rsidRPr="00976179" w14:paraId="24A28001" w14:textId="77777777" w:rsidTr="00300D4C">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256" w:type="dxa"/>
            <w:gridSpan w:val="2"/>
            <w:noWrap/>
            <w:hideMark/>
          </w:tcPr>
          <w:p w14:paraId="1F27C1D2" w14:textId="77777777" w:rsidR="00300D4C" w:rsidRPr="00976179" w:rsidRDefault="00300D4C" w:rsidP="009F1BD9">
            <w:pPr>
              <w:spacing w:line="360" w:lineRule="auto"/>
              <w:jc w:val="both"/>
              <w:rPr>
                <w:rFonts w:eastAsia="Times New Roman" w:cs="Times New Roman"/>
                <w:bCs w:val="0"/>
                <w:szCs w:val="22"/>
                <w:lang w:val="ka-GE" w:eastAsia="ka-GE"/>
              </w:rPr>
            </w:pPr>
            <w:r w:rsidRPr="00976179">
              <w:rPr>
                <w:rFonts w:eastAsia="Times New Roman" w:cs="Times New Roman"/>
                <w:bCs w:val="0"/>
                <w:szCs w:val="22"/>
                <w:lang w:val="ka-GE" w:eastAsia="ka-GE"/>
              </w:rPr>
              <w:t>სულ</w:t>
            </w:r>
          </w:p>
        </w:tc>
        <w:tc>
          <w:tcPr>
            <w:tcW w:w="2126" w:type="dxa"/>
            <w:hideMark/>
          </w:tcPr>
          <w:p w14:paraId="5BE5E3DA" w14:textId="77777777" w:rsidR="00300D4C" w:rsidRPr="00976179" w:rsidRDefault="00300D4C"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Cs w:val="22"/>
                <w:lang w:val="ka-GE" w:eastAsia="ka-GE"/>
              </w:rPr>
            </w:pPr>
            <w:r w:rsidRPr="00976179">
              <w:rPr>
                <w:rFonts w:eastAsia="Times New Roman" w:cs="Times New Roman"/>
                <w:bCs/>
                <w:szCs w:val="22"/>
                <w:lang w:val="ka-GE" w:eastAsia="ka-GE"/>
              </w:rPr>
              <w:t>401,68</w:t>
            </w:r>
          </w:p>
        </w:tc>
        <w:tc>
          <w:tcPr>
            <w:tcW w:w="1701" w:type="dxa"/>
            <w:hideMark/>
          </w:tcPr>
          <w:p w14:paraId="1D62F9F0" w14:textId="77777777" w:rsidR="00300D4C" w:rsidRPr="00976179" w:rsidRDefault="00300D4C"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Cs w:val="22"/>
                <w:lang w:val="ka-GE" w:eastAsia="ka-GE"/>
              </w:rPr>
            </w:pPr>
            <w:r w:rsidRPr="00976179">
              <w:rPr>
                <w:rFonts w:eastAsia="Times New Roman" w:cs="Times New Roman"/>
                <w:bCs/>
                <w:szCs w:val="22"/>
                <w:lang w:val="ka-GE" w:eastAsia="ka-GE"/>
              </w:rPr>
              <w:t>132378,00</w:t>
            </w:r>
          </w:p>
        </w:tc>
        <w:tc>
          <w:tcPr>
            <w:tcW w:w="1843" w:type="dxa"/>
            <w:hideMark/>
          </w:tcPr>
          <w:p w14:paraId="791B3A8F" w14:textId="77777777" w:rsidR="00300D4C" w:rsidRPr="00976179" w:rsidRDefault="00300D4C"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szCs w:val="22"/>
                <w:lang w:val="ka-GE" w:eastAsia="ka-GE"/>
              </w:rPr>
            </w:pPr>
            <w:r w:rsidRPr="00976179">
              <w:rPr>
                <w:rFonts w:eastAsia="Times New Roman" w:cs="Times New Roman"/>
                <w:bCs/>
                <w:szCs w:val="22"/>
                <w:lang w:val="ka-GE" w:eastAsia="ka-GE"/>
              </w:rPr>
              <w:t>3006,41</w:t>
            </w:r>
          </w:p>
        </w:tc>
      </w:tr>
    </w:tbl>
    <w:p w14:paraId="451B263F" w14:textId="77777777" w:rsidR="00B6015F" w:rsidRPr="00976179" w:rsidRDefault="00B6015F" w:rsidP="009F1BD9">
      <w:pPr>
        <w:spacing w:line="360" w:lineRule="auto"/>
        <w:jc w:val="both"/>
        <w:rPr>
          <w:szCs w:val="22"/>
        </w:rPr>
      </w:pPr>
    </w:p>
    <w:p w14:paraId="7B654CCB" w14:textId="0F6E51FC" w:rsidR="0008605B" w:rsidRDefault="0054670C" w:rsidP="009F1BD9">
      <w:pPr>
        <w:spacing w:line="360" w:lineRule="auto"/>
        <w:jc w:val="both"/>
        <w:rPr>
          <w:szCs w:val="22"/>
          <w:lang w:val="ka-GE"/>
        </w:rPr>
      </w:pPr>
      <w:r w:rsidRPr="00976179">
        <w:rPr>
          <w:szCs w:val="22"/>
          <w:lang w:val="ka-GE"/>
        </w:rPr>
        <w:t>ერთწლოვანი კულტურებიდან</w:t>
      </w:r>
      <w:r w:rsidR="00300D4C" w:rsidRPr="00976179">
        <w:rPr>
          <w:szCs w:val="22"/>
          <w:lang w:val="ka-GE"/>
        </w:rPr>
        <w:t xml:space="preserve"> ძირითადად იწარმოება </w:t>
      </w:r>
      <w:r w:rsidRPr="00976179">
        <w:rPr>
          <w:szCs w:val="22"/>
          <w:lang w:val="ka-GE"/>
        </w:rPr>
        <w:t>სიმინდი</w:t>
      </w:r>
      <w:r w:rsidR="00300D4C" w:rsidRPr="00976179">
        <w:rPr>
          <w:szCs w:val="22"/>
          <w:lang w:val="ka-GE"/>
        </w:rPr>
        <w:t>,</w:t>
      </w:r>
      <w:r w:rsidRPr="00976179">
        <w:rPr>
          <w:szCs w:val="22"/>
          <w:lang w:val="ka-GE"/>
        </w:rPr>
        <w:t xml:space="preserve"> კარტოფილი და ბოსტნეულ-ბაღჩეული. მეცხოველეობას თითქმის ყველა ოჯახური მეურნეობა </w:t>
      </w:r>
      <w:r w:rsidR="00300D4C" w:rsidRPr="00976179">
        <w:rPr>
          <w:szCs w:val="22"/>
          <w:lang w:val="ka-GE"/>
        </w:rPr>
        <w:t>მისდევს</w:t>
      </w:r>
      <w:r w:rsidRPr="00976179">
        <w:rPr>
          <w:szCs w:val="22"/>
          <w:lang w:val="ka-GE"/>
        </w:rPr>
        <w:t>, თუმცა მეტად საკუთარი მოხმარებისთვის</w:t>
      </w:r>
      <w:r w:rsidR="00300D4C" w:rsidRPr="00976179">
        <w:rPr>
          <w:szCs w:val="22"/>
          <w:lang w:val="ka-GE"/>
        </w:rPr>
        <w:t>,</w:t>
      </w:r>
      <w:r w:rsidRPr="00976179">
        <w:rPr>
          <w:szCs w:val="22"/>
          <w:lang w:val="ka-GE"/>
        </w:rPr>
        <w:t xml:space="preserve"> ვიდრე ბაზ</w:t>
      </w:r>
      <w:r w:rsidR="00300D4C" w:rsidRPr="00976179">
        <w:rPr>
          <w:szCs w:val="22"/>
          <w:lang w:val="ka-GE"/>
        </w:rPr>
        <w:t>ა</w:t>
      </w:r>
      <w:r w:rsidRPr="00976179">
        <w:rPr>
          <w:szCs w:val="22"/>
          <w:lang w:val="ka-GE"/>
        </w:rPr>
        <w:t xml:space="preserve">რზე სარეალიზაციოდ. უნდა აღინიშნოს, რომ მიწის </w:t>
      </w:r>
      <w:r w:rsidRPr="00976179">
        <w:rPr>
          <w:szCs w:val="22"/>
          <w:lang w:val="ka-GE"/>
        </w:rPr>
        <w:lastRenderedPageBreak/>
        <w:t xml:space="preserve">რესურსი იძლევა დარგის უფრო მეტად განვითარების საშუალებას. განვითარების </w:t>
      </w:r>
      <w:r w:rsidR="00300D4C" w:rsidRPr="00976179">
        <w:rPr>
          <w:szCs w:val="22"/>
          <w:lang w:val="ka-GE"/>
        </w:rPr>
        <w:t xml:space="preserve">კარგი </w:t>
      </w:r>
      <w:r w:rsidRPr="00976179">
        <w:rPr>
          <w:szCs w:val="22"/>
          <w:lang w:val="ka-GE"/>
        </w:rPr>
        <w:t>პოტენციალი</w:t>
      </w:r>
      <w:r w:rsidR="00300D4C" w:rsidRPr="00976179">
        <w:rPr>
          <w:szCs w:val="22"/>
          <w:lang w:val="ka-GE"/>
        </w:rPr>
        <w:t xml:space="preserve"> გააჩნია</w:t>
      </w:r>
      <w:r w:rsidRPr="00976179">
        <w:rPr>
          <w:szCs w:val="22"/>
          <w:lang w:val="ka-GE"/>
        </w:rPr>
        <w:t xml:space="preserve"> მეფუტკრეობა</w:t>
      </w:r>
      <w:r w:rsidR="00300D4C" w:rsidRPr="00976179">
        <w:rPr>
          <w:szCs w:val="22"/>
          <w:lang w:val="ka-GE"/>
        </w:rPr>
        <w:t>ს</w:t>
      </w:r>
      <w:r w:rsidR="00E74129">
        <w:rPr>
          <w:szCs w:val="22"/>
          <w:lang w:val="ka-GE"/>
        </w:rPr>
        <w:t xml:space="preserve"> (იხ. დანართი 1</w:t>
      </w:r>
      <w:r w:rsidR="00A962AF">
        <w:rPr>
          <w:szCs w:val="22"/>
          <w:lang w:val="ka-GE"/>
        </w:rPr>
        <w:t>.</w:t>
      </w:r>
      <w:r w:rsidR="00E74129">
        <w:rPr>
          <w:szCs w:val="22"/>
          <w:lang w:val="ka-GE"/>
        </w:rPr>
        <w:t>)</w:t>
      </w:r>
    </w:p>
    <w:p w14:paraId="18669405" w14:textId="5D9A6CE3" w:rsidR="00291BF1" w:rsidRPr="0008605B" w:rsidRDefault="00A962AF" w:rsidP="009F1BD9">
      <w:pPr>
        <w:spacing w:line="360" w:lineRule="auto"/>
        <w:jc w:val="both"/>
        <w:rPr>
          <w:szCs w:val="22"/>
          <w:lang w:val="ka-GE"/>
        </w:rPr>
      </w:pPr>
      <w:r>
        <w:rPr>
          <w:szCs w:val="22"/>
          <w:lang w:val="ka-GE"/>
        </w:rPr>
        <w:t xml:space="preserve">მუნიციპალიტეტში განვითარებულია მეცხოველეობა. </w:t>
      </w:r>
      <w:r w:rsidR="003749FD" w:rsidRPr="00976179">
        <w:rPr>
          <w:szCs w:val="22"/>
          <w:lang w:val="ka-GE"/>
        </w:rPr>
        <w:t>მუნიციპალიტეტის მდინარეები</w:t>
      </w:r>
      <w:r w:rsidR="0008605B">
        <w:rPr>
          <w:szCs w:val="22"/>
          <w:lang w:val="ka-GE"/>
        </w:rPr>
        <w:t xml:space="preserve"> </w:t>
      </w:r>
      <w:r w:rsidR="003749FD" w:rsidRPr="00976179">
        <w:rPr>
          <w:szCs w:val="22"/>
          <w:lang w:val="ka-GE"/>
        </w:rPr>
        <w:t>პერსპექტიულია თევზსაშენი მეურნეობის განვითარებისათვის, სწორი სტრატეგიული მიდგომის და შესაბამისი ინფრასტრუქტურის შემთხევაში შესაძლებელია თევზსაშენი მეურნეობების შექმნა</w:t>
      </w:r>
      <w:r>
        <w:rPr>
          <w:szCs w:val="22"/>
          <w:lang w:val="ka-GE"/>
        </w:rPr>
        <w:t xml:space="preserve"> (იხ. დანართი 2).</w:t>
      </w:r>
      <w:r w:rsidR="00291BF1" w:rsidRPr="00976179">
        <w:rPr>
          <w:szCs w:val="22"/>
        </w:rPr>
        <w:fldChar w:fldCharType="begin"/>
      </w:r>
      <w:r w:rsidR="00291BF1" w:rsidRPr="00976179">
        <w:rPr>
          <w:szCs w:val="22"/>
        </w:rPr>
        <w:instrText xml:space="preserve"> LINK Excel.Sheet.12 "C:\\Users\\Nazi\\Downloads\\3. შუახევი მეცხოველეობა, მეფრინველეობა, ფუტკარი, თევზი (1).xlsx" "შუახევის მუნიციპალიტეტი!R1C1:R13C19" \a \f 4 \h  \* MERGEFORMAT </w:instrText>
      </w:r>
      <w:r w:rsidR="00291BF1" w:rsidRPr="00976179">
        <w:rPr>
          <w:szCs w:val="22"/>
        </w:rPr>
        <w:fldChar w:fldCharType="separate"/>
      </w:r>
    </w:p>
    <w:p w14:paraId="5F1A833F" w14:textId="7D5FA6DB" w:rsidR="00340991" w:rsidRPr="00976179" w:rsidRDefault="00291BF1" w:rsidP="0008605B">
      <w:pPr>
        <w:spacing w:line="360" w:lineRule="auto"/>
        <w:jc w:val="both"/>
        <w:rPr>
          <w:szCs w:val="22"/>
          <w:lang w:val="ka-GE"/>
        </w:rPr>
      </w:pPr>
      <w:r w:rsidRPr="00976179">
        <w:rPr>
          <w:szCs w:val="22"/>
        </w:rPr>
        <w:fldChar w:fldCharType="end"/>
      </w:r>
      <w:r w:rsidR="00340991" w:rsidRPr="00976179">
        <w:rPr>
          <w:szCs w:val="22"/>
          <w:lang w:val="ka-GE"/>
        </w:rPr>
        <w:t>მუნიციპალიტეტის ტერიტორიის</w:t>
      </w:r>
      <w:r w:rsidR="00D12D96" w:rsidRPr="00976179">
        <w:rPr>
          <w:szCs w:val="22"/>
          <w:lang w:val="ka-GE"/>
        </w:rPr>
        <w:t xml:space="preserve"> 62</w:t>
      </w:r>
      <w:r w:rsidR="00340991" w:rsidRPr="00976179">
        <w:rPr>
          <w:szCs w:val="22"/>
        </w:rPr>
        <w:t>%</w:t>
      </w:r>
      <w:r w:rsidR="00340991" w:rsidRPr="00976179">
        <w:rPr>
          <w:szCs w:val="22"/>
          <w:lang w:val="ka-GE"/>
        </w:rPr>
        <w:t xml:space="preserve"> (36420 ჰექტარი) უჭირავს ტყეს. 1619 ჰექტარი (3</w:t>
      </w:r>
      <w:r w:rsidR="00340991" w:rsidRPr="00976179">
        <w:rPr>
          <w:szCs w:val="22"/>
        </w:rPr>
        <w:t>%</w:t>
      </w:r>
      <w:r w:rsidR="00340991" w:rsidRPr="00976179">
        <w:rPr>
          <w:szCs w:val="22"/>
          <w:lang w:val="ka-GE"/>
        </w:rPr>
        <w:t>) ბუჩქნარს, სხვა დანარჩენი (11</w:t>
      </w:r>
      <w:r w:rsidR="00340991" w:rsidRPr="00976179">
        <w:rPr>
          <w:szCs w:val="22"/>
        </w:rPr>
        <w:t>%</w:t>
      </w:r>
      <w:r w:rsidR="00340991" w:rsidRPr="00976179">
        <w:rPr>
          <w:szCs w:val="22"/>
          <w:lang w:val="ka-GE"/>
        </w:rPr>
        <w:t>) 6400 ჰექტარი ჭაობებს, ხეებს, ხრამებს</w:t>
      </w:r>
      <w:r w:rsidR="00D12D96" w:rsidRPr="00976179">
        <w:rPr>
          <w:szCs w:val="22"/>
          <w:lang w:val="ka-GE"/>
        </w:rPr>
        <w:t>,</w:t>
      </w:r>
      <w:r w:rsidR="00340991" w:rsidRPr="00976179">
        <w:rPr>
          <w:szCs w:val="22"/>
          <w:lang w:val="ka-GE"/>
        </w:rPr>
        <w:t xml:space="preserve"> შენობა</w:t>
      </w:r>
      <w:r w:rsidR="00D12D96" w:rsidRPr="00976179">
        <w:rPr>
          <w:szCs w:val="22"/>
          <w:lang w:val="ka-GE"/>
        </w:rPr>
        <w:t>-</w:t>
      </w:r>
      <w:r w:rsidR="00340991" w:rsidRPr="00976179">
        <w:rPr>
          <w:szCs w:val="22"/>
          <w:lang w:val="ka-GE"/>
        </w:rPr>
        <w:t>ნაგებობებისა და გზების ქვეშ არსებულ მიწებს.</w:t>
      </w:r>
    </w:p>
    <w:p w14:paraId="1729E0AE" w14:textId="3FBE2AC5" w:rsidR="00340991" w:rsidRPr="00976179" w:rsidRDefault="007C1F92" w:rsidP="003E65E0">
      <w:pPr>
        <w:spacing w:line="360" w:lineRule="auto"/>
        <w:jc w:val="both"/>
        <w:rPr>
          <w:szCs w:val="22"/>
          <w:lang w:val="ka-GE"/>
        </w:rPr>
      </w:pPr>
      <w:r w:rsidRPr="00976179">
        <w:rPr>
          <w:szCs w:val="22"/>
          <w:lang w:val="ka-GE"/>
        </w:rPr>
        <w:t xml:space="preserve">მუნიციპალიტეტში </w:t>
      </w:r>
      <w:r w:rsidR="00340991" w:rsidRPr="00976179">
        <w:rPr>
          <w:szCs w:val="22"/>
          <w:lang w:val="ka-GE"/>
        </w:rPr>
        <w:t>სასოფლო-სამეურნეო მიწა სულ 14480 ჰექტარი</w:t>
      </w:r>
      <w:r w:rsidRPr="00976179">
        <w:rPr>
          <w:szCs w:val="22"/>
          <w:lang w:val="ka-GE"/>
        </w:rPr>
        <w:t>ა</w:t>
      </w:r>
      <w:r w:rsidR="00340991" w:rsidRPr="00976179">
        <w:rPr>
          <w:szCs w:val="22"/>
          <w:lang w:val="ka-GE"/>
        </w:rPr>
        <w:t>,</w:t>
      </w:r>
      <w:r w:rsidRPr="00976179">
        <w:rPr>
          <w:szCs w:val="22"/>
          <w:lang w:val="ka-GE"/>
        </w:rPr>
        <w:t xml:space="preserve"> აქედან</w:t>
      </w:r>
      <w:r w:rsidR="00340991" w:rsidRPr="00976179">
        <w:rPr>
          <w:szCs w:val="22"/>
          <w:lang w:val="ka-GE"/>
        </w:rPr>
        <w:t xml:space="preserve"> კერძო </w:t>
      </w:r>
      <w:r w:rsidRPr="00976179">
        <w:rPr>
          <w:szCs w:val="22"/>
          <w:lang w:val="ka-GE"/>
        </w:rPr>
        <w:t xml:space="preserve">საკუთრებაა </w:t>
      </w:r>
      <w:r w:rsidR="00340991" w:rsidRPr="00976179">
        <w:rPr>
          <w:szCs w:val="22"/>
          <w:lang w:val="ka-GE"/>
        </w:rPr>
        <w:t xml:space="preserve">3536 ჰექტარი, სახელმწიფო </w:t>
      </w:r>
      <w:r w:rsidRPr="00976179">
        <w:rPr>
          <w:szCs w:val="22"/>
          <w:lang w:val="ka-GE"/>
        </w:rPr>
        <w:t xml:space="preserve">- </w:t>
      </w:r>
      <w:r w:rsidR="00340991" w:rsidRPr="00976179">
        <w:rPr>
          <w:szCs w:val="22"/>
          <w:lang w:val="ka-GE"/>
        </w:rPr>
        <w:t xml:space="preserve">10944 ჰექტარი.  </w:t>
      </w:r>
      <w:r w:rsidRPr="00976179">
        <w:rPr>
          <w:szCs w:val="22"/>
          <w:lang w:val="ka-GE"/>
        </w:rPr>
        <w:t xml:space="preserve">მათ შორის </w:t>
      </w:r>
      <w:r w:rsidR="00340991" w:rsidRPr="00976179">
        <w:rPr>
          <w:szCs w:val="22"/>
          <w:lang w:val="ka-GE"/>
        </w:rPr>
        <w:t>სახნავი</w:t>
      </w:r>
      <w:r w:rsidRPr="00976179">
        <w:rPr>
          <w:szCs w:val="22"/>
          <w:lang w:val="ka-GE"/>
        </w:rPr>
        <w:t xml:space="preserve"> მიწა</w:t>
      </w:r>
      <w:r w:rsidR="00340991" w:rsidRPr="00976179">
        <w:rPr>
          <w:szCs w:val="22"/>
          <w:lang w:val="ka-GE"/>
        </w:rPr>
        <w:t xml:space="preserve"> 1643 ჰექტარი</w:t>
      </w:r>
      <w:r w:rsidRPr="00976179">
        <w:rPr>
          <w:szCs w:val="22"/>
          <w:lang w:val="ka-GE"/>
        </w:rPr>
        <w:t>ა</w:t>
      </w:r>
      <w:r w:rsidR="00340991" w:rsidRPr="00976179">
        <w:rPr>
          <w:szCs w:val="22"/>
          <w:lang w:val="ka-GE"/>
        </w:rPr>
        <w:t xml:space="preserve"> </w:t>
      </w:r>
      <w:r w:rsidR="00D12D96" w:rsidRPr="00976179">
        <w:rPr>
          <w:szCs w:val="22"/>
          <w:lang w:val="ka-GE"/>
        </w:rPr>
        <w:t>(</w:t>
      </w:r>
      <w:r w:rsidRPr="00976179">
        <w:rPr>
          <w:szCs w:val="22"/>
          <w:lang w:val="ka-GE"/>
        </w:rPr>
        <w:t xml:space="preserve">სრულად </w:t>
      </w:r>
      <w:r w:rsidR="00340991" w:rsidRPr="00976179">
        <w:rPr>
          <w:szCs w:val="22"/>
          <w:lang w:val="ka-GE"/>
        </w:rPr>
        <w:t>კერძო</w:t>
      </w:r>
      <w:r w:rsidR="00D12D96" w:rsidRPr="00976179">
        <w:rPr>
          <w:szCs w:val="22"/>
          <w:lang w:val="ka-GE"/>
        </w:rPr>
        <w:t>)</w:t>
      </w:r>
      <w:r w:rsidRPr="00976179">
        <w:rPr>
          <w:szCs w:val="22"/>
          <w:lang w:val="ka-GE"/>
        </w:rPr>
        <w:t>,</w:t>
      </w:r>
      <w:r w:rsidR="00340991" w:rsidRPr="00976179">
        <w:rPr>
          <w:szCs w:val="22"/>
          <w:lang w:val="ka-GE"/>
        </w:rPr>
        <w:t xml:space="preserve"> სათიბი </w:t>
      </w:r>
      <w:r w:rsidRPr="00976179">
        <w:rPr>
          <w:szCs w:val="22"/>
          <w:lang w:val="ka-GE"/>
        </w:rPr>
        <w:t xml:space="preserve">- </w:t>
      </w:r>
      <w:r w:rsidR="00340991" w:rsidRPr="00976179">
        <w:rPr>
          <w:szCs w:val="22"/>
          <w:lang w:val="ka-GE"/>
        </w:rPr>
        <w:t>2287 ჰექტარი, აქედან კერძო 1942 ჰექტარი, 345 ჰექტარი</w:t>
      </w:r>
      <w:r w:rsidR="00D12D96" w:rsidRPr="00976179">
        <w:rPr>
          <w:szCs w:val="22"/>
          <w:lang w:val="ka-GE"/>
        </w:rPr>
        <w:t xml:space="preserve"> -</w:t>
      </w:r>
      <w:r w:rsidR="00340991" w:rsidRPr="00976179">
        <w:rPr>
          <w:szCs w:val="22"/>
          <w:lang w:val="ka-GE"/>
        </w:rPr>
        <w:t xml:space="preserve"> სახელმწიფოს სა</w:t>
      </w:r>
      <w:r w:rsidR="00D12D96" w:rsidRPr="00976179">
        <w:rPr>
          <w:szCs w:val="22"/>
          <w:lang w:val="ka-GE"/>
        </w:rPr>
        <w:t>კ</w:t>
      </w:r>
      <w:r w:rsidR="00340991" w:rsidRPr="00976179">
        <w:rPr>
          <w:szCs w:val="22"/>
          <w:lang w:val="ka-GE"/>
        </w:rPr>
        <w:t>უ</w:t>
      </w:r>
      <w:r w:rsidR="00D12D96" w:rsidRPr="00976179">
        <w:rPr>
          <w:szCs w:val="22"/>
          <w:lang w:val="ka-GE"/>
        </w:rPr>
        <w:t>თ</w:t>
      </w:r>
      <w:r w:rsidR="00340991" w:rsidRPr="00976179">
        <w:rPr>
          <w:szCs w:val="22"/>
          <w:lang w:val="ka-GE"/>
        </w:rPr>
        <w:t>რებაა</w:t>
      </w:r>
      <w:r w:rsidRPr="00976179">
        <w:rPr>
          <w:szCs w:val="22"/>
          <w:lang w:val="ka-GE"/>
        </w:rPr>
        <w:t>;</w:t>
      </w:r>
      <w:r w:rsidR="00340991" w:rsidRPr="00976179">
        <w:rPr>
          <w:szCs w:val="22"/>
          <w:lang w:val="ka-GE"/>
        </w:rPr>
        <w:t xml:space="preserve"> საძოვარი</w:t>
      </w:r>
      <w:r w:rsidRPr="00976179">
        <w:rPr>
          <w:szCs w:val="22"/>
          <w:lang w:val="ka-GE"/>
        </w:rPr>
        <w:t>ა</w:t>
      </w:r>
      <w:r w:rsidR="00340991" w:rsidRPr="00976179">
        <w:rPr>
          <w:szCs w:val="22"/>
          <w:lang w:val="ka-GE"/>
        </w:rPr>
        <w:t xml:space="preserve"> 10513 ჰექტარია</w:t>
      </w:r>
      <w:r w:rsidR="00D12D96" w:rsidRPr="00976179">
        <w:rPr>
          <w:szCs w:val="22"/>
          <w:lang w:val="ka-GE"/>
        </w:rPr>
        <w:t xml:space="preserve"> (</w:t>
      </w:r>
      <w:r w:rsidR="00340991" w:rsidRPr="00976179">
        <w:rPr>
          <w:szCs w:val="22"/>
          <w:lang w:val="ka-GE"/>
        </w:rPr>
        <w:t>სახელმწიფო</w:t>
      </w:r>
      <w:r w:rsidR="00D12D96" w:rsidRPr="00976179">
        <w:rPr>
          <w:szCs w:val="22"/>
          <w:lang w:val="ka-GE"/>
        </w:rPr>
        <w:t xml:space="preserve"> </w:t>
      </w:r>
      <w:r w:rsidR="00340991" w:rsidRPr="00976179">
        <w:rPr>
          <w:szCs w:val="22"/>
          <w:lang w:val="ka-GE"/>
        </w:rPr>
        <w:t>ს</w:t>
      </w:r>
      <w:r w:rsidR="00D12D96" w:rsidRPr="00976179">
        <w:rPr>
          <w:szCs w:val="22"/>
          <w:lang w:val="ka-GE"/>
        </w:rPr>
        <w:t>აკუთრებ</w:t>
      </w:r>
      <w:r w:rsidR="00340991" w:rsidRPr="00976179">
        <w:rPr>
          <w:szCs w:val="22"/>
          <w:lang w:val="ka-GE"/>
        </w:rPr>
        <w:t>ა</w:t>
      </w:r>
      <w:r w:rsidR="00D12D96" w:rsidRPr="00976179">
        <w:rPr>
          <w:szCs w:val="22"/>
          <w:lang w:val="ka-GE"/>
        </w:rPr>
        <w:t>)</w:t>
      </w:r>
      <w:r w:rsidR="00340991" w:rsidRPr="00976179">
        <w:rPr>
          <w:szCs w:val="22"/>
          <w:lang w:val="ka-GE"/>
        </w:rPr>
        <w:t>. მრავალწლიანი ნარგავები</w:t>
      </w:r>
      <w:r w:rsidR="00D12D96" w:rsidRPr="00976179">
        <w:rPr>
          <w:szCs w:val="22"/>
          <w:lang w:val="ka-GE"/>
        </w:rPr>
        <w:t>ს ფართობი</w:t>
      </w:r>
      <w:r w:rsidR="00340991" w:rsidRPr="00976179">
        <w:rPr>
          <w:szCs w:val="22"/>
          <w:lang w:val="ka-GE"/>
        </w:rPr>
        <w:t xml:space="preserve"> 37 ჰექტარია</w:t>
      </w:r>
      <w:r w:rsidR="00D12D96" w:rsidRPr="00976179">
        <w:rPr>
          <w:szCs w:val="22"/>
          <w:lang w:val="ka-GE"/>
        </w:rPr>
        <w:t xml:space="preserve"> (</w:t>
      </w:r>
      <w:r w:rsidR="00340991" w:rsidRPr="00976179">
        <w:rPr>
          <w:szCs w:val="22"/>
          <w:lang w:val="ka-GE"/>
        </w:rPr>
        <w:t>კერძო</w:t>
      </w:r>
      <w:r w:rsidR="00D12D96" w:rsidRPr="00976179">
        <w:rPr>
          <w:szCs w:val="22"/>
          <w:lang w:val="ka-GE"/>
        </w:rPr>
        <w:t xml:space="preserve"> საკუთრებ</w:t>
      </w:r>
      <w:r w:rsidR="00340991" w:rsidRPr="00976179">
        <w:rPr>
          <w:szCs w:val="22"/>
          <w:lang w:val="ka-GE"/>
        </w:rPr>
        <w:t>ა</w:t>
      </w:r>
      <w:r w:rsidR="00D12D96" w:rsidRPr="00976179">
        <w:rPr>
          <w:szCs w:val="22"/>
          <w:lang w:val="ka-GE"/>
        </w:rPr>
        <w:t>)</w:t>
      </w:r>
      <w:r w:rsidR="00340991" w:rsidRPr="00976179">
        <w:rPr>
          <w:szCs w:val="22"/>
          <w:lang w:val="ka-GE"/>
        </w:rPr>
        <w:t>.</w:t>
      </w:r>
      <w:r w:rsidR="00714F22" w:rsidRPr="00976179">
        <w:rPr>
          <w:szCs w:val="22"/>
          <w:lang w:val="ka-GE"/>
        </w:rPr>
        <w:t xml:space="preserve"> სოფლის მეურნეობების რაოდენობა და მათ სარგებლობაში არსებული სასოფლო-სამეურნეო მიწის ფართობი, </w:t>
      </w:r>
      <w:r w:rsidR="00714F22" w:rsidRPr="006A770C">
        <w:rPr>
          <w:szCs w:val="22"/>
          <w:lang w:val="ka-GE"/>
        </w:rPr>
        <w:t xml:space="preserve">მიწათსარგებლობის ფორმებისა და რეგიონების მიხედვით ინფორმაცია ხელმისაწვდომია რეგიონულ ჭრილში (იხ. </w:t>
      </w:r>
      <w:r w:rsidR="00EB7FAD" w:rsidRPr="006A770C">
        <w:rPr>
          <w:szCs w:val="22"/>
          <w:lang w:val="ka-GE"/>
        </w:rPr>
        <w:t>დანართ</w:t>
      </w:r>
      <w:r w:rsidR="00714F22" w:rsidRPr="006A770C">
        <w:rPr>
          <w:szCs w:val="22"/>
          <w:lang w:val="ka-GE"/>
        </w:rPr>
        <w:t>ი</w:t>
      </w:r>
      <w:r w:rsidR="00A962AF">
        <w:rPr>
          <w:szCs w:val="22"/>
          <w:lang w:val="ka-GE"/>
        </w:rPr>
        <w:t xml:space="preserve"> 3</w:t>
      </w:r>
      <w:r w:rsidR="00714F22" w:rsidRPr="006A770C">
        <w:rPr>
          <w:szCs w:val="22"/>
          <w:lang w:val="ka-GE"/>
        </w:rPr>
        <w:t>)</w:t>
      </w:r>
      <w:r w:rsidR="002D3D71">
        <w:rPr>
          <w:szCs w:val="22"/>
          <w:lang w:val="ka-GE"/>
        </w:rPr>
        <w:t>.</w:t>
      </w:r>
    </w:p>
    <w:p w14:paraId="4A4DD0FC" w14:textId="23A79D79" w:rsidR="004F2963" w:rsidRPr="00976179" w:rsidRDefault="004F2963" w:rsidP="003E65E0">
      <w:pPr>
        <w:spacing w:line="360" w:lineRule="auto"/>
        <w:jc w:val="both"/>
        <w:rPr>
          <w:szCs w:val="22"/>
          <w:lang w:val="ka-GE"/>
        </w:rPr>
      </w:pPr>
      <w:r w:rsidRPr="00976179">
        <w:rPr>
          <w:szCs w:val="22"/>
          <w:lang w:val="ka-GE"/>
        </w:rPr>
        <w:t>მუნიციპალიტეტში მოქმედებს საჩითილე მეურნეობა - დაბა შუახევში, ვაზის სანერგე მეურნეობა - ახალდაბაში, ხოლო ხეხილის სანერგე მეურნეობა – ქიძინიძეებში. ადგილობრივები სარგებლობენ ვეტერინარული კლინიკის მომსახურებით. ფერმერებს გადაეცათ უფასოდ სასოფლო-სამეურნეო კულტურებისა და თამბაქოს ჩითილები, ისარგებლეს აგრო-ბარათებით, სახელმწიფო დახვნის და სხვა პროგრამებით.</w:t>
      </w:r>
    </w:p>
    <w:p w14:paraId="63F2E6CA" w14:textId="276AFB23" w:rsidR="0008073B" w:rsidRPr="0008073B" w:rsidRDefault="004F2963" w:rsidP="0008073B">
      <w:pPr>
        <w:spacing w:line="360" w:lineRule="auto"/>
        <w:jc w:val="both"/>
        <w:rPr>
          <w:szCs w:val="22"/>
          <w:lang w:val="ka-GE"/>
        </w:rPr>
      </w:pPr>
      <w:r w:rsidRPr="00976179">
        <w:rPr>
          <w:szCs w:val="22"/>
          <w:lang w:val="ka-GE"/>
        </w:rPr>
        <w:t>მათ შორის აჭარის სოფლის მეურნეობის პროგრამებით ისარგებლა 108 მოქალაქემ, დაიხნა</w:t>
      </w:r>
      <w:r w:rsidR="00D12D96" w:rsidRPr="00976179">
        <w:rPr>
          <w:szCs w:val="22"/>
          <w:lang w:val="ka-GE"/>
        </w:rPr>
        <w:t xml:space="preserve"> </w:t>
      </w:r>
      <w:r w:rsidRPr="00976179">
        <w:rPr>
          <w:szCs w:val="22"/>
          <w:lang w:val="ka-GE"/>
        </w:rPr>
        <w:t>165 ჰა მიწის ნაკვეთი; გაიცა 20, 375 ცალი ჩითილი</w:t>
      </w:r>
      <w:r w:rsidR="00EB7FAD">
        <w:rPr>
          <w:szCs w:val="22"/>
          <w:lang w:val="ka-GE"/>
        </w:rPr>
        <w:t xml:space="preserve"> </w:t>
      </w:r>
      <w:r w:rsidRPr="00976179">
        <w:rPr>
          <w:szCs w:val="22"/>
          <w:lang w:val="ka-GE"/>
        </w:rPr>
        <w:t>(4 652 ლარი).</w:t>
      </w:r>
      <w:r w:rsidR="00714F22" w:rsidRPr="00976179">
        <w:rPr>
          <w:szCs w:val="22"/>
          <w:lang w:val="ka-GE"/>
        </w:rPr>
        <w:t xml:space="preserve"> ამასთან </w:t>
      </w:r>
      <w:r w:rsidR="007C1F92" w:rsidRPr="00976179">
        <w:rPr>
          <w:szCs w:val="22"/>
          <w:lang w:val="ka-GE"/>
        </w:rPr>
        <w:t>სოფლის მეურნეობის მხარდამჭერი სახელმწიფო პროგრამები</w:t>
      </w:r>
      <w:r w:rsidR="00714F22" w:rsidRPr="00976179">
        <w:rPr>
          <w:szCs w:val="22"/>
          <w:lang w:val="ka-GE"/>
        </w:rPr>
        <w:t xml:space="preserve">ს ფარგლებში თანადაფინანსებული იყო ორი ბენეფიციარი შუახევის </w:t>
      </w:r>
      <w:r w:rsidR="00714F22" w:rsidRPr="0008073B">
        <w:rPr>
          <w:szCs w:val="22"/>
          <w:lang w:val="ka-GE"/>
        </w:rPr>
        <w:t>მუ</w:t>
      </w:r>
      <w:r w:rsidR="007C1F92" w:rsidRPr="0008073B">
        <w:rPr>
          <w:szCs w:val="22"/>
          <w:lang w:val="ka-GE"/>
        </w:rPr>
        <w:t>ნიციპალიტეტი</w:t>
      </w:r>
      <w:r w:rsidR="00714F22" w:rsidRPr="0008073B">
        <w:rPr>
          <w:szCs w:val="22"/>
          <w:lang w:val="ka-GE"/>
        </w:rPr>
        <w:t>დან</w:t>
      </w:r>
      <w:r w:rsidR="007C1F92" w:rsidRPr="0008073B">
        <w:rPr>
          <w:szCs w:val="22"/>
          <w:lang w:val="ka-GE"/>
        </w:rPr>
        <w:t xml:space="preserve"> </w:t>
      </w:r>
      <w:r w:rsidR="00714F22" w:rsidRPr="0008073B">
        <w:rPr>
          <w:szCs w:val="22"/>
          <w:lang w:val="ka-GE"/>
        </w:rPr>
        <w:t>(იხ. დანართი</w:t>
      </w:r>
      <w:r w:rsidR="00A962AF">
        <w:rPr>
          <w:szCs w:val="22"/>
        </w:rPr>
        <w:t xml:space="preserve"> 4</w:t>
      </w:r>
      <w:r w:rsidR="00714F22" w:rsidRPr="0008073B">
        <w:rPr>
          <w:szCs w:val="22"/>
          <w:lang w:val="ka-GE"/>
        </w:rPr>
        <w:t>).</w:t>
      </w:r>
      <w:r w:rsidR="00714F22" w:rsidRPr="00976179">
        <w:rPr>
          <w:szCs w:val="22"/>
          <w:lang w:val="ka-GE"/>
        </w:rPr>
        <w:t xml:space="preserve"> </w:t>
      </w:r>
      <w:r w:rsidR="0008073B">
        <w:rPr>
          <w:szCs w:val="22"/>
          <w:lang w:val="ka-GE"/>
        </w:rPr>
        <w:t xml:space="preserve">ასევე აღსანიშნავია, რომ </w:t>
      </w:r>
      <w:r w:rsidR="0008073B" w:rsidRPr="0008073B">
        <w:rPr>
          <w:szCs w:val="22"/>
          <w:lang w:val="ka-GE"/>
        </w:rPr>
        <w:t>„აგროდაზღვევის პროგრამის“ ფარგლებში შუახევის</w:t>
      </w:r>
      <w:r w:rsidR="0008073B">
        <w:rPr>
          <w:szCs w:val="22"/>
          <w:lang w:val="ka-GE"/>
        </w:rPr>
        <w:t xml:space="preserve"> მუნიციპალიტეტში ისარგებლეს ფერმერებმა (იხ. დანართი</w:t>
      </w:r>
      <w:r w:rsidR="00A962AF">
        <w:rPr>
          <w:szCs w:val="22"/>
          <w:lang w:val="ka-GE"/>
        </w:rPr>
        <w:t xml:space="preserve"> 5</w:t>
      </w:r>
      <w:r w:rsidR="0008073B">
        <w:rPr>
          <w:szCs w:val="22"/>
          <w:lang w:val="ka-GE"/>
        </w:rPr>
        <w:t>).</w:t>
      </w:r>
      <w:r w:rsidR="0008073B" w:rsidRPr="0008073B">
        <w:rPr>
          <w:szCs w:val="22"/>
          <w:lang w:val="ka-GE"/>
        </w:rPr>
        <w:t xml:space="preserve"> </w:t>
      </w:r>
    </w:p>
    <w:p w14:paraId="41C84996" w14:textId="77777777" w:rsidR="00C75916" w:rsidRPr="00976179" w:rsidRDefault="00C75916" w:rsidP="009F1BD9">
      <w:pPr>
        <w:spacing w:line="360" w:lineRule="auto"/>
        <w:jc w:val="both"/>
        <w:rPr>
          <w:rFonts w:eastAsiaTheme="majorEastAsia" w:cstheme="majorBidi"/>
          <w:b/>
          <w:color w:val="833C0B" w:themeColor="accent2" w:themeShade="80"/>
          <w:szCs w:val="22"/>
        </w:rPr>
      </w:pPr>
      <w:bookmarkStart w:id="20" w:name="_Toc35871996"/>
      <w:r w:rsidRPr="00976179">
        <w:rPr>
          <w:szCs w:val="22"/>
        </w:rPr>
        <w:br w:type="page"/>
      </w:r>
    </w:p>
    <w:p w14:paraId="41C09D40" w14:textId="63B4CFE8" w:rsidR="00BA54C8" w:rsidRPr="00ED0416" w:rsidRDefault="00BA54C8" w:rsidP="00ED0416">
      <w:pPr>
        <w:pStyle w:val="Heading2"/>
        <w:numPr>
          <w:ilvl w:val="1"/>
          <w:numId w:val="18"/>
        </w:numPr>
      </w:pPr>
      <w:bookmarkStart w:id="21" w:name="_Toc153538284"/>
      <w:r w:rsidRPr="00ED0416">
        <w:lastRenderedPageBreak/>
        <w:t>მუნიციპალიტეტის ინფრასტრუქტურა</w:t>
      </w:r>
      <w:bookmarkEnd w:id="20"/>
      <w:bookmarkEnd w:id="21"/>
    </w:p>
    <w:p w14:paraId="25806E6F" w14:textId="77777777" w:rsidR="00925D24" w:rsidRPr="00976179" w:rsidRDefault="00925D24" w:rsidP="009F1BD9">
      <w:pPr>
        <w:spacing w:after="120" w:line="360" w:lineRule="auto"/>
        <w:ind w:firstLine="708"/>
        <w:jc w:val="both"/>
        <w:rPr>
          <w:szCs w:val="22"/>
        </w:rPr>
      </w:pPr>
      <w:bookmarkStart w:id="22" w:name="_Toc35871997"/>
    </w:p>
    <w:p w14:paraId="5410919D" w14:textId="7296ABE0" w:rsidR="00C75916" w:rsidRPr="00976179" w:rsidRDefault="00C75916" w:rsidP="00ED0416">
      <w:pPr>
        <w:pStyle w:val="Heading5"/>
        <w:numPr>
          <w:ilvl w:val="2"/>
          <w:numId w:val="18"/>
        </w:numPr>
        <w:rPr>
          <w:lang w:val="ka-GE"/>
        </w:rPr>
      </w:pPr>
      <w:r w:rsidRPr="00976179">
        <w:rPr>
          <w:rFonts w:ascii="Sylfaen" w:hAnsi="Sylfaen" w:cs="Sylfaen"/>
          <w:lang w:val="ka-GE"/>
        </w:rPr>
        <w:t>განხორციელებული</w:t>
      </w:r>
      <w:r w:rsidRPr="00976179">
        <w:rPr>
          <w:lang w:val="ka-GE"/>
        </w:rPr>
        <w:t xml:space="preserve"> </w:t>
      </w:r>
      <w:r w:rsidRPr="00976179">
        <w:rPr>
          <w:rFonts w:ascii="Sylfaen" w:hAnsi="Sylfaen" w:cs="Sylfaen"/>
          <w:lang w:val="ka-GE"/>
        </w:rPr>
        <w:t>პროექტები</w:t>
      </w:r>
    </w:p>
    <w:p w14:paraId="0FD36CA4" w14:textId="194C9C33" w:rsidR="00C51FE1" w:rsidRPr="00976179" w:rsidRDefault="00CE12C3" w:rsidP="00ED0416">
      <w:pPr>
        <w:spacing w:before="240" w:after="120" w:line="360" w:lineRule="auto"/>
        <w:jc w:val="both"/>
        <w:rPr>
          <w:szCs w:val="22"/>
          <w:lang w:val="ka-GE"/>
        </w:rPr>
      </w:pPr>
      <w:r w:rsidRPr="00976179">
        <w:rPr>
          <w:szCs w:val="22"/>
        </w:rPr>
        <w:t>ინფრასტრუქტურის განვითარება</w:t>
      </w:r>
      <w:r w:rsidR="000E0991" w:rsidRPr="00976179">
        <w:rPr>
          <w:szCs w:val="22"/>
        </w:rPr>
        <w:t xml:space="preserve"> </w:t>
      </w:r>
      <w:r w:rsidR="0084185B" w:rsidRPr="00976179">
        <w:rPr>
          <w:szCs w:val="22"/>
          <w:lang w:val="ka-GE"/>
        </w:rPr>
        <w:t>კომპლექსურ მიდგომას საჭიროებს, რომელიც ბევრ მიმართულებებს აერთიანებს. შესაბამისად, მუნიციპალიტეტის</w:t>
      </w:r>
      <w:r w:rsidR="00116EF7" w:rsidRPr="00976179">
        <w:rPr>
          <w:szCs w:val="22"/>
          <w:lang w:val="ka-GE"/>
        </w:rPr>
        <w:t xml:space="preserve"> </w:t>
      </w:r>
      <w:r w:rsidRPr="00976179">
        <w:rPr>
          <w:szCs w:val="22"/>
        </w:rPr>
        <w:t>საჭიროებებიდან გამომდინარე</w:t>
      </w:r>
      <w:r w:rsidR="00116EF7" w:rsidRPr="00976179">
        <w:rPr>
          <w:szCs w:val="22"/>
          <w:lang w:val="ka-GE"/>
        </w:rPr>
        <w:t>,</w:t>
      </w:r>
      <w:r w:rsidRPr="00976179">
        <w:rPr>
          <w:szCs w:val="22"/>
        </w:rPr>
        <w:t xml:space="preserve"> ბოლო წლებში</w:t>
      </w:r>
      <w:r w:rsidR="00116EF7" w:rsidRPr="00976179">
        <w:rPr>
          <w:szCs w:val="22"/>
          <w:lang w:val="ka-GE"/>
        </w:rPr>
        <w:t>,</w:t>
      </w:r>
      <w:r w:rsidRPr="00976179">
        <w:rPr>
          <w:szCs w:val="22"/>
        </w:rPr>
        <w:t xml:space="preserve"> არაერთი მნიშვნელოვანი ინფრასტრუქტურული პროექტი განხორციელდა</w:t>
      </w:r>
      <w:r w:rsidR="0084185B" w:rsidRPr="00976179">
        <w:rPr>
          <w:szCs w:val="22"/>
          <w:lang w:val="ka-GE"/>
        </w:rPr>
        <w:t xml:space="preserve">. </w:t>
      </w:r>
    </w:p>
    <w:p w14:paraId="155D8508" w14:textId="23069F98" w:rsidR="00CE12C3" w:rsidRPr="00976179" w:rsidRDefault="0084185B" w:rsidP="00ED0416">
      <w:pPr>
        <w:spacing w:after="120" w:line="360" w:lineRule="auto"/>
        <w:jc w:val="both"/>
        <w:rPr>
          <w:szCs w:val="22"/>
          <w:lang w:val="ka-GE"/>
        </w:rPr>
      </w:pPr>
      <w:r w:rsidRPr="00976179">
        <w:rPr>
          <w:szCs w:val="22"/>
          <w:lang w:val="ka-GE"/>
        </w:rPr>
        <w:t>9</w:t>
      </w:r>
      <w:r w:rsidR="00CE12C3" w:rsidRPr="00976179">
        <w:rPr>
          <w:szCs w:val="22"/>
          <w:lang w:val="ka-GE"/>
        </w:rPr>
        <w:t xml:space="preserve"> ადმინისტრაციული ერთ</w:t>
      </w:r>
      <w:r w:rsidR="00116EF7" w:rsidRPr="00976179">
        <w:rPr>
          <w:szCs w:val="22"/>
          <w:lang w:val="ka-GE"/>
        </w:rPr>
        <w:t>ე</w:t>
      </w:r>
      <w:r w:rsidR="00CE12C3" w:rsidRPr="00976179">
        <w:rPr>
          <w:szCs w:val="22"/>
          <w:lang w:val="ka-GE"/>
        </w:rPr>
        <w:t xml:space="preserve">ულის სოფლებში </w:t>
      </w:r>
      <w:r w:rsidR="00D25D13" w:rsidRPr="00976179">
        <w:rPr>
          <w:szCs w:val="22"/>
        </w:rPr>
        <w:t>რეაბილიტ</w:t>
      </w:r>
      <w:r w:rsidR="00D25D13" w:rsidRPr="00976179">
        <w:rPr>
          <w:szCs w:val="22"/>
          <w:lang w:val="ka-GE"/>
        </w:rPr>
        <w:t>ირდა</w:t>
      </w:r>
      <w:r w:rsidR="00CE12C3" w:rsidRPr="00976179">
        <w:rPr>
          <w:szCs w:val="22"/>
        </w:rPr>
        <w:t xml:space="preserve"> სოფლის </w:t>
      </w:r>
      <w:r w:rsidR="00D25D13" w:rsidRPr="00976179">
        <w:rPr>
          <w:szCs w:val="22"/>
        </w:rPr>
        <w:t>გზები,</w:t>
      </w:r>
      <w:r w:rsidR="00CE12C3" w:rsidRPr="00976179">
        <w:rPr>
          <w:szCs w:val="22"/>
          <w:lang w:val="ka-GE"/>
        </w:rPr>
        <w:t xml:space="preserve"> შიდა სასოფლო გზებზე</w:t>
      </w:r>
      <w:r w:rsidR="00D25D13" w:rsidRPr="00976179">
        <w:rPr>
          <w:szCs w:val="22"/>
          <w:lang w:val="ka-GE"/>
        </w:rPr>
        <w:t xml:space="preserve"> მოეწყო </w:t>
      </w:r>
      <w:r w:rsidR="00CE12C3" w:rsidRPr="00976179">
        <w:rPr>
          <w:szCs w:val="22"/>
          <w:lang w:val="ka-GE"/>
        </w:rPr>
        <w:t>ბეტონის და ასფალტ</w:t>
      </w:r>
      <w:r w:rsidR="00D25D13" w:rsidRPr="00976179">
        <w:rPr>
          <w:szCs w:val="22"/>
          <w:lang w:val="ka-GE"/>
        </w:rPr>
        <w:t>ის</w:t>
      </w:r>
      <w:r w:rsidR="00CE12C3" w:rsidRPr="00976179">
        <w:rPr>
          <w:szCs w:val="22"/>
          <w:lang w:val="ka-GE"/>
        </w:rPr>
        <w:t xml:space="preserve"> </w:t>
      </w:r>
      <w:r w:rsidR="00D25D13" w:rsidRPr="00976179">
        <w:rPr>
          <w:szCs w:val="22"/>
          <w:lang w:val="ka-GE"/>
        </w:rPr>
        <w:t>საფარი</w:t>
      </w:r>
      <w:r w:rsidR="00CE12C3" w:rsidRPr="00976179">
        <w:rPr>
          <w:szCs w:val="22"/>
          <w:lang w:val="ka-GE"/>
        </w:rPr>
        <w:t xml:space="preserve">, </w:t>
      </w:r>
      <w:r w:rsidR="00CE12C3" w:rsidRPr="00976179">
        <w:rPr>
          <w:szCs w:val="22"/>
        </w:rPr>
        <w:t>ბეტონის სანიაღვრე არხები</w:t>
      </w:r>
      <w:r w:rsidR="00CE12C3" w:rsidRPr="00976179">
        <w:rPr>
          <w:szCs w:val="22"/>
          <w:lang w:val="ka-GE"/>
        </w:rPr>
        <w:t>, კეთილმო</w:t>
      </w:r>
      <w:r w:rsidR="00D25D13" w:rsidRPr="00976179">
        <w:rPr>
          <w:szCs w:val="22"/>
          <w:lang w:val="ka-GE"/>
        </w:rPr>
        <w:t>ე</w:t>
      </w:r>
      <w:r w:rsidR="00CE12C3" w:rsidRPr="00976179">
        <w:rPr>
          <w:szCs w:val="22"/>
          <w:lang w:val="ka-GE"/>
        </w:rPr>
        <w:t xml:space="preserve">წყო </w:t>
      </w:r>
      <w:r w:rsidR="00CE12C3" w:rsidRPr="00976179">
        <w:rPr>
          <w:szCs w:val="22"/>
        </w:rPr>
        <w:t xml:space="preserve">მუნიციპალიტეტის ადმინისტრაციული </w:t>
      </w:r>
      <w:r w:rsidR="00CE12C3" w:rsidRPr="00976179">
        <w:rPr>
          <w:szCs w:val="22"/>
          <w:lang w:val="ka-GE"/>
        </w:rPr>
        <w:t>ერთეული</w:t>
      </w:r>
      <w:r w:rsidR="00D25D13" w:rsidRPr="00976179">
        <w:rPr>
          <w:szCs w:val="22"/>
          <w:lang w:val="ka-GE"/>
        </w:rPr>
        <w:t>,</w:t>
      </w:r>
      <w:r w:rsidR="00CE12C3" w:rsidRPr="00976179">
        <w:rPr>
          <w:szCs w:val="22"/>
          <w:lang w:val="ka-GE"/>
        </w:rPr>
        <w:t xml:space="preserve"> სოფლ</w:t>
      </w:r>
      <w:r w:rsidR="00D25D13" w:rsidRPr="00976179">
        <w:rPr>
          <w:szCs w:val="22"/>
          <w:lang w:val="ka-GE"/>
        </w:rPr>
        <w:t>ებ</w:t>
      </w:r>
      <w:r w:rsidR="00CE12C3" w:rsidRPr="00976179">
        <w:rPr>
          <w:szCs w:val="22"/>
          <w:lang w:val="ka-GE"/>
        </w:rPr>
        <w:t>ის ცენტრებ</w:t>
      </w:r>
      <w:r w:rsidR="00D25D13" w:rsidRPr="00976179">
        <w:rPr>
          <w:szCs w:val="22"/>
          <w:lang w:val="ka-GE"/>
        </w:rPr>
        <w:t>ი</w:t>
      </w:r>
      <w:r w:rsidR="00CE12C3" w:rsidRPr="00976179">
        <w:rPr>
          <w:szCs w:val="22"/>
          <w:lang w:val="ka-GE"/>
        </w:rPr>
        <w:t xml:space="preserve"> და სოფლის </w:t>
      </w:r>
      <w:r w:rsidR="00D25D13" w:rsidRPr="00976179">
        <w:rPr>
          <w:szCs w:val="22"/>
          <w:lang w:val="ka-GE"/>
        </w:rPr>
        <w:t>სახლები</w:t>
      </w:r>
      <w:r w:rsidR="00CE12C3" w:rsidRPr="00976179">
        <w:rPr>
          <w:szCs w:val="22"/>
          <w:lang w:val="ka-GE"/>
        </w:rPr>
        <w:t xml:space="preserve">. ბოლო წლეებში  </w:t>
      </w:r>
      <w:r w:rsidR="00CE12C3" w:rsidRPr="00976179">
        <w:rPr>
          <w:szCs w:val="22"/>
        </w:rPr>
        <w:t xml:space="preserve">აშენდა </w:t>
      </w:r>
      <w:r w:rsidR="00CE12C3" w:rsidRPr="00976179">
        <w:rPr>
          <w:szCs w:val="22"/>
          <w:lang w:val="ka-GE"/>
        </w:rPr>
        <w:t xml:space="preserve">7 </w:t>
      </w:r>
      <w:r w:rsidR="00CE12C3" w:rsidRPr="00976179">
        <w:rPr>
          <w:szCs w:val="22"/>
        </w:rPr>
        <w:t>ახალი საბავშვო ბაღი, ხოლო რეაბილიტ</w:t>
      </w:r>
      <w:r w:rsidR="00D25D13" w:rsidRPr="00976179">
        <w:rPr>
          <w:szCs w:val="22"/>
          <w:lang w:val="ka-GE"/>
        </w:rPr>
        <w:t>ირდა</w:t>
      </w:r>
      <w:r w:rsidR="00CE12C3" w:rsidRPr="00976179">
        <w:rPr>
          <w:szCs w:val="22"/>
        </w:rPr>
        <w:t xml:space="preserve"> </w:t>
      </w:r>
      <w:r w:rsidR="00D25D13" w:rsidRPr="00976179">
        <w:rPr>
          <w:szCs w:val="22"/>
          <w:lang w:val="ka-GE"/>
        </w:rPr>
        <w:t>რამ</w:t>
      </w:r>
      <w:r w:rsidR="00CE12C3" w:rsidRPr="00976179">
        <w:rPr>
          <w:szCs w:val="22"/>
          <w:lang w:val="ka-GE"/>
        </w:rPr>
        <w:t xml:space="preserve">დენიმე </w:t>
      </w:r>
      <w:r w:rsidR="00CE12C3" w:rsidRPr="00976179">
        <w:rPr>
          <w:szCs w:val="22"/>
        </w:rPr>
        <w:t>საბავშვო ბაღს,</w:t>
      </w:r>
      <w:r w:rsidR="00CE12C3" w:rsidRPr="00976179">
        <w:rPr>
          <w:szCs w:val="22"/>
          <w:lang w:val="ka-GE"/>
        </w:rPr>
        <w:t xml:space="preserve"> დღეის მდგომარეობით ფუნქციონირებს 14 საბავშვო ბაღი</w:t>
      </w:r>
      <w:r w:rsidR="00CE12C3" w:rsidRPr="00976179">
        <w:rPr>
          <w:szCs w:val="22"/>
        </w:rPr>
        <w:t>.</w:t>
      </w:r>
      <w:r w:rsidR="00CE12C3" w:rsidRPr="00976179">
        <w:rPr>
          <w:szCs w:val="22"/>
          <w:lang w:val="ka-GE"/>
        </w:rPr>
        <w:t xml:space="preserve"> </w:t>
      </w:r>
      <w:r w:rsidR="00CE12C3" w:rsidRPr="00976179">
        <w:rPr>
          <w:szCs w:val="22"/>
        </w:rPr>
        <w:t xml:space="preserve">ზამთრის პერიოდში </w:t>
      </w:r>
      <w:r w:rsidR="00D25D13" w:rsidRPr="00976179">
        <w:rPr>
          <w:szCs w:val="22"/>
        </w:rPr>
        <w:t xml:space="preserve">დიდთოვლობისას </w:t>
      </w:r>
      <w:r w:rsidR="00D25D13" w:rsidRPr="00976179">
        <w:rPr>
          <w:szCs w:val="22"/>
          <w:lang w:val="ka-GE"/>
        </w:rPr>
        <w:t xml:space="preserve">იწმინდება გზის </w:t>
      </w:r>
      <w:r w:rsidR="00CE12C3" w:rsidRPr="00976179">
        <w:rPr>
          <w:szCs w:val="22"/>
        </w:rPr>
        <w:t>საფარი</w:t>
      </w:r>
      <w:r w:rsidR="00CE12C3" w:rsidRPr="00976179">
        <w:rPr>
          <w:szCs w:val="22"/>
          <w:lang w:val="ka-GE"/>
        </w:rPr>
        <w:t>.</w:t>
      </w:r>
      <w:r w:rsidR="00CE12C3" w:rsidRPr="00976179">
        <w:rPr>
          <w:szCs w:val="22"/>
        </w:rPr>
        <w:t xml:space="preserve"> განხორციელებულ პროექტებს შორის განსაკუთრებით აღსანიშნავია დაბა </w:t>
      </w:r>
      <w:r w:rsidR="00CE12C3" w:rsidRPr="00976179">
        <w:rPr>
          <w:szCs w:val="22"/>
          <w:lang w:val="ka-GE"/>
        </w:rPr>
        <w:t xml:space="preserve">შუახევში </w:t>
      </w:r>
      <w:r w:rsidR="00CE12C3" w:rsidRPr="00976179">
        <w:rPr>
          <w:szCs w:val="22"/>
        </w:rPr>
        <w:t xml:space="preserve">კულტურის სახლის </w:t>
      </w:r>
      <w:r w:rsidR="00D25D13" w:rsidRPr="00976179">
        <w:rPr>
          <w:szCs w:val="22"/>
          <w:lang w:val="ka-GE"/>
        </w:rPr>
        <w:t xml:space="preserve">რეაბილიტაცია </w:t>
      </w:r>
      <w:r w:rsidR="00CE12C3" w:rsidRPr="00976179">
        <w:rPr>
          <w:szCs w:val="22"/>
          <w:lang w:val="ka-GE"/>
        </w:rPr>
        <w:t xml:space="preserve">და მოსწავლე ახალგაზრდობის სახლის </w:t>
      </w:r>
      <w:r w:rsidR="00D25D13" w:rsidRPr="00976179">
        <w:rPr>
          <w:szCs w:val="22"/>
          <w:lang w:val="ka-GE"/>
        </w:rPr>
        <w:t>მშენებლობა</w:t>
      </w:r>
      <w:r w:rsidR="00CE12C3" w:rsidRPr="00976179">
        <w:rPr>
          <w:szCs w:val="22"/>
          <w:lang w:val="ka-GE"/>
        </w:rPr>
        <w:t xml:space="preserve">, ასევე დაბის ცენტრის და მიმდებარე ქუჩების კეთილმოწყობის სამუშაოები. </w:t>
      </w:r>
    </w:p>
    <w:p w14:paraId="3FC54325" w14:textId="673338DA" w:rsidR="00CE12C3" w:rsidRPr="00976179" w:rsidRDefault="00CE12C3" w:rsidP="00813216">
      <w:pPr>
        <w:spacing w:after="120" w:line="360" w:lineRule="auto"/>
        <w:jc w:val="both"/>
        <w:rPr>
          <w:szCs w:val="22"/>
        </w:rPr>
      </w:pPr>
      <w:r w:rsidRPr="00976179">
        <w:rPr>
          <w:szCs w:val="22"/>
        </w:rPr>
        <w:t>გარდა ზემ</w:t>
      </w:r>
      <w:r w:rsidRPr="00976179">
        <w:rPr>
          <w:szCs w:val="22"/>
          <w:lang w:val="ka-GE"/>
        </w:rPr>
        <w:t xml:space="preserve">ოთ </w:t>
      </w:r>
      <w:r w:rsidRPr="00976179">
        <w:rPr>
          <w:szCs w:val="22"/>
        </w:rPr>
        <w:t>აღნიშნული</w:t>
      </w:r>
      <w:r w:rsidRPr="00976179">
        <w:rPr>
          <w:szCs w:val="22"/>
          <w:lang w:val="ka-GE"/>
        </w:rPr>
        <w:t>სა,</w:t>
      </w:r>
      <w:r w:rsidR="00813216">
        <w:rPr>
          <w:szCs w:val="22"/>
          <w:lang w:val="ka-GE"/>
        </w:rPr>
        <w:t xml:space="preserve"> </w:t>
      </w:r>
      <w:r w:rsidRPr="00976179">
        <w:rPr>
          <w:szCs w:val="22"/>
        </w:rPr>
        <w:t xml:space="preserve">მუნიციპალიტეტის ტერიტორიაზე სხვადასხვა ინფრასტრუქტურული პროგრამის ფარგლებში განხორციელდა გარე განათების, წყლის </w:t>
      </w:r>
      <w:r w:rsidR="00813216">
        <w:rPr>
          <w:szCs w:val="22"/>
        </w:rPr>
        <w:t xml:space="preserve">სისტემისა და </w:t>
      </w:r>
      <w:r w:rsidRPr="00976179">
        <w:rPr>
          <w:szCs w:val="22"/>
        </w:rPr>
        <w:t>სოფლის სახლების რეაბილიტაციის</w:t>
      </w:r>
      <w:r w:rsidRPr="00976179">
        <w:rPr>
          <w:szCs w:val="22"/>
          <w:lang w:val="ka-GE"/>
        </w:rPr>
        <w:t xml:space="preserve">, </w:t>
      </w:r>
      <w:r w:rsidRPr="00976179">
        <w:rPr>
          <w:szCs w:val="22"/>
        </w:rPr>
        <w:t>საპიკნიკე</w:t>
      </w:r>
      <w:r w:rsidRPr="00976179">
        <w:rPr>
          <w:szCs w:val="22"/>
          <w:lang w:val="ka-GE"/>
        </w:rPr>
        <w:t xml:space="preserve"> ადგილების </w:t>
      </w:r>
      <w:r w:rsidR="00813216">
        <w:rPr>
          <w:szCs w:val="22"/>
          <w:lang w:val="ka-GE"/>
        </w:rPr>
        <w:t xml:space="preserve">მოწყობის, </w:t>
      </w:r>
      <w:r w:rsidRPr="00976179">
        <w:rPr>
          <w:szCs w:val="22"/>
          <w:lang w:val="ka-GE"/>
        </w:rPr>
        <w:t>მთების ელექტროფიკაციის</w:t>
      </w:r>
      <w:r w:rsidRPr="00976179">
        <w:rPr>
          <w:szCs w:val="22"/>
        </w:rPr>
        <w:t xml:space="preserve"> და სხვა მნიშვნელ</w:t>
      </w:r>
      <w:r w:rsidRPr="00976179">
        <w:rPr>
          <w:szCs w:val="22"/>
          <w:lang w:val="ka-GE"/>
        </w:rPr>
        <w:t>ო</w:t>
      </w:r>
      <w:r w:rsidR="00C51FE1" w:rsidRPr="00976179">
        <w:rPr>
          <w:szCs w:val="22"/>
          <w:lang w:val="ka-GE"/>
        </w:rPr>
        <w:t xml:space="preserve">ვანი </w:t>
      </w:r>
      <w:r w:rsidRPr="00976179">
        <w:rPr>
          <w:szCs w:val="22"/>
        </w:rPr>
        <w:t>პროექტები.</w:t>
      </w:r>
    </w:p>
    <w:p w14:paraId="55A962FC" w14:textId="2893CFE4" w:rsidR="00C75916" w:rsidRDefault="00C75916" w:rsidP="00813216">
      <w:pPr>
        <w:pStyle w:val="Heading5"/>
        <w:numPr>
          <w:ilvl w:val="2"/>
          <w:numId w:val="14"/>
        </w:numPr>
        <w:ind w:left="709"/>
        <w:rPr>
          <w:rFonts w:ascii="Sylfaen" w:hAnsi="Sylfaen" w:cs="Sylfaen"/>
        </w:rPr>
      </w:pPr>
      <w:r w:rsidRPr="00813216">
        <w:rPr>
          <w:rFonts w:ascii="Sylfaen" w:hAnsi="Sylfaen" w:cs="Sylfaen"/>
        </w:rPr>
        <w:t>საავტომობილო</w:t>
      </w:r>
      <w:r w:rsidRPr="00813216">
        <w:t xml:space="preserve"> </w:t>
      </w:r>
      <w:r w:rsidRPr="00813216">
        <w:rPr>
          <w:rFonts w:ascii="Sylfaen" w:hAnsi="Sylfaen" w:cs="Sylfaen"/>
        </w:rPr>
        <w:t>გზები</w:t>
      </w:r>
    </w:p>
    <w:p w14:paraId="61E3990D" w14:textId="32C35F0A" w:rsidR="00BC2D15" w:rsidRPr="00813216" w:rsidRDefault="00CE12C3" w:rsidP="00813216">
      <w:pPr>
        <w:spacing w:before="240" w:line="360" w:lineRule="auto"/>
        <w:jc w:val="both"/>
        <w:rPr>
          <w:szCs w:val="22"/>
        </w:rPr>
      </w:pPr>
      <w:r w:rsidRPr="00813216">
        <w:rPr>
          <w:rFonts w:eastAsia="Sylfaen" w:cs="Sylfaen"/>
          <w:szCs w:val="22"/>
          <w:lang w:val="nl-NL"/>
        </w:rPr>
        <w:t>შუახევის მუნიციპალიტეტზე გადის შიდასახელმწიფოებრივი და ადგილობრივი მნიშვნელობის</w:t>
      </w:r>
      <w:r w:rsidRPr="00813216">
        <w:rPr>
          <w:rFonts w:eastAsia="Sylfaen" w:cs="Sylfaen"/>
          <w:spacing w:val="1"/>
          <w:szCs w:val="22"/>
          <w:lang w:val="nl-NL"/>
        </w:rPr>
        <w:t xml:space="preserve"> </w:t>
      </w:r>
      <w:r w:rsidRPr="00813216">
        <w:rPr>
          <w:rFonts w:eastAsia="Sylfaen" w:cs="Sylfaen"/>
          <w:szCs w:val="22"/>
          <w:lang w:val="nl-NL"/>
        </w:rPr>
        <w:t>საავტომობილო</w:t>
      </w:r>
      <w:r w:rsidRPr="00813216">
        <w:rPr>
          <w:rFonts w:eastAsia="Sylfaen" w:cs="Sylfaen"/>
          <w:spacing w:val="-1"/>
          <w:szCs w:val="22"/>
          <w:lang w:val="nl-NL"/>
        </w:rPr>
        <w:t xml:space="preserve"> </w:t>
      </w:r>
      <w:r w:rsidRPr="00813216">
        <w:rPr>
          <w:rFonts w:eastAsia="Sylfaen" w:cs="Sylfaen"/>
          <w:szCs w:val="22"/>
          <w:lang w:val="nl-NL"/>
        </w:rPr>
        <w:t>გზები.</w:t>
      </w:r>
      <w:r w:rsidRPr="00813216">
        <w:rPr>
          <w:rFonts w:eastAsia="Sylfaen" w:cs="Sylfaen"/>
          <w:szCs w:val="22"/>
          <w:lang w:val="ka-GE"/>
        </w:rPr>
        <w:t xml:space="preserve"> </w:t>
      </w:r>
      <w:r w:rsidRPr="00813216">
        <w:rPr>
          <w:rFonts w:eastAsia="Sylfaen" w:cs="Sylfaen"/>
          <w:szCs w:val="22"/>
          <w:lang w:val="nl-NL"/>
        </w:rPr>
        <w:t>სახელმწიფოებრივი</w:t>
      </w:r>
      <w:r w:rsidRPr="00813216">
        <w:rPr>
          <w:rFonts w:eastAsia="Sylfaen" w:cs="Sylfaen"/>
          <w:szCs w:val="22"/>
          <w:lang w:val="ka-GE"/>
        </w:rPr>
        <w:t xml:space="preserve"> მნიშვნელობის </w:t>
      </w:r>
      <w:r w:rsidRPr="00813216">
        <w:rPr>
          <w:rFonts w:eastAsia="Sylfaen" w:cs="Sylfaen"/>
          <w:spacing w:val="-6"/>
          <w:szCs w:val="22"/>
          <w:lang w:val="nl-NL"/>
        </w:rPr>
        <w:t xml:space="preserve"> </w:t>
      </w:r>
      <w:r w:rsidRPr="00813216">
        <w:rPr>
          <w:rFonts w:eastAsia="Sylfaen" w:cs="Sylfaen"/>
          <w:szCs w:val="22"/>
          <w:lang w:val="nl-NL"/>
        </w:rPr>
        <w:t>საავტომობილო</w:t>
      </w:r>
      <w:r w:rsidRPr="00813216">
        <w:rPr>
          <w:rFonts w:eastAsia="Sylfaen" w:cs="Sylfaen"/>
          <w:spacing w:val="-5"/>
          <w:szCs w:val="22"/>
          <w:lang w:val="nl-NL"/>
        </w:rPr>
        <w:t xml:space="preserve"> </w:t>
      </w:r>
      <w:r w:rsidRPr="00813216">
        <w:rPr>
          <w:rFonts w:eastAsia="Sylfaen" w:cs="Sylfaen"/>
          <w:szCs w:val="22"/>
          <w:lang w:val="nl-NL"/>
        </w:rPr>
        <w:t>გზებიდან</w:t>
      </w:r>
      <w:r w:rsidRPr="00813216">
        <w:rPr>
          <w:rFonts w:eastAsia="Sylfaen" w:cs="Sylfaen"/>
          <w:spacing w:val="-6"/>
          <w:szCs w:val="22"/>
          <w:lang w:val="nl-NL"/>
        </w:rPr>
        <w:t xml:space="preserve"> </w:t>
      </w:r>
      <w:r w:rsidRPr="00813216">
        <w:rPr>
          <w:rFonts w:eastAsia="Sylfaen" w:cs="Sylfaen"/>
          <w:szCs w:val="22"/>
          <w:lang w:val="nl-NL"/>
        </w:rPr>
        <w:t>შუახევის</w:t>
      </w:r>
      <w:r w:rsidRPr="00813216">
        <w:rPr>
          <w:rFonts w:eastAsia="Sylfaen" w:cs="Sylfaen"/>
          <w:spacing w:val="-6"/>
          <w:szCs w:val="22"/>
          <w:lang w:val="nl-NL"/>
        </w:rPr>
        <w:t xml:space="preserve"> </w:t>
      </w:r>
      <w:r w:rsidRPr="00813216">
        <w:rPr>
          <w:rFonts w:eastAsia="Sylfaen" w:cs="Sylfaen"/>
          <w:szCs w:val="22"/>
          <w:lang w:val="nl-NL"/>
        </w:rPr>
        <w:t>მუნიციპალიტეტში</w:t>
      </w:r>
      <w:r w:rsidRPr="00813216">
        <w:rPr>
          <w:rFonts w:eastAsia="Sylfaen" w:cs="Sylfaen"/>
          <w:spacing w:val="-6"/>
          <w:szCs w:val="22"/>
          <w:lang w:val="nl-NL"/>
        </w:rPr>
        <w:t xml:space="preserve"> </w:t>
      </w:r>
      <w:r w:rsidRPr="00813216">
        <w:rPr>
          <w:rFonts w:eastAsia="Sylfaen" w:cs="Sylfaen"/>
          <w:szCs w:val="22"/>
          <w:lang w:val="nl-NL"/>
        </w:rPr>
        <w:t>გადის:</w:t>
      </w:r>
      <w:r w:rsidRPr="00813216">
        <w:rPr>
          <w:rFonts w:eastAsia="Microsoft Sans Serif" w:cs="Microsoft Sans Serif"/>
          <w:spacing w:val="14"/>
          <w:szCs w:val="22"/>
          <w:lang w:val="nl-NL"/>
        </w:rPr>
        <w:t xml:space="preserve"> </w:t>
      </w:r>
      <w:r w:rsidRPr="00813216">
        <w:rPr>
          <w:rFonts w:eastAsia="Sylfaen" w:cs="Sylfaen"/>
          <w:szCs w:val="22"/>
          <w:lang w:val="nl-NL"/>
        </w:rPr>
        <w:t>„ბათუმი(ანგისა)–ახალციხის“</w:t>
      </w:r>
      <w:r w:rsidRPr="00813216">
        <w:rPr>
          <w:rFonts w:eastAsia="Sylfaen" w:cs="Sylfaen"/>
          <w:spacing w:val="48"/>
          <w:szCs w:val="22"/>
          <w:lang w:val="nl-NL"/>
        </w:rPr>
        <w:t xml:space="preserve"> </w:t>
      </w:r>
      <w:r w:rsidRPr="00813216">
        <w:rPr>
          <w:rFonts w:eastAsia="Sylfaen" w:cs="Sylfaen"/>
          <w:szCs w:val="22"/>
          <w:lang w:val="nl-NL"/>
        </w:rPr>
        <w:t>გზის</w:t>
      </w:r>
      <w:r w:rsidRPr="00813216">
        <w:rPr>
          <w:rFonts w:eastAsia="Sylfaen" w:cs="Sylfaen"/>
          <w:spacing w:val="-3"/>
          <w:szCs w:val="22"/>
          <w:lang w:val="nl-NL"/>
        </w:rPr>
        <w:t xml:space="preserve"> </w:t>
      </w:r>
      <w:r w:rsidRPr="00813216">
        <w:rPr>
          <w:rFonts w:eastAsia="Sylfaen" w:cs="Sylfaen"/>
          <w:szCs w:val="22"/>
          <w:lang w:val="nl-NL"/>
        </w:rPr>
        <w:t>მონაკვეთი</w:t>
      </w:r>
      <w:r w:rsidRPr="00813216">
        <w:rPr>
          <w:rFonts w:eastAsia="Sylfaen" w:cs="Sylfaen"/>
          <w:szCs w:val="22"/>
          <w:lang w:val="ka-GE"/>
        </w:rPr>
        <w:t xml:space="preserve"> (</w:t>
      </w:r>
      <w:r w:rsidRPr="00813216">
        <w:rPr>
          <w:rFonts w:eastAsia="Sylfaen" w:cs="Sylfaen"/>
          <w:szCs w:val="22"/>
          <w:lang w:val="nl-NL"/>
        </w:rPr>
        <w:t>სიგრძე</w:t>
      </w:r>
      <w:r w:rsidRPr="00813216">
        <w:rPr>
          <w:rFonts w:eastAsia="Sylfaen" w:cs="Sylfaen"/>
          <w:spacing w:val="-2"/>
          <w:szCs w:val="22"/>
          <w:lang w:val="nl-NL"/>
        </w:rPr>
        <w:t xml:space="preserve"> </w:t>
      </w:r>
      <w:r w:rsidRPr="00813216">
        <w:rPr>
          <w:rFonts w:eastAsia="Sylfaen" w:cs="Sylfaen"/>
          <w:szCs w:val="22"/>
          <w:lang w:val="nl-NL"/>
        </w:rPr>
        <w:t>29,5</w:t>
      </w:r>
      <w:r w:rsidRPr="00813216">
        <w:rPr>
          <w:rFonts w:eastAsia="Sylfaen" w:cs="Sylfaen"/>
          <w:spacing w:val="-5"/>
          <w:szCs w:val="22"/>
          <w:lang w:val="nl-NL"/>
        </w:rPr>
        <w:t xml:space="preserve"> </w:t>
      </w:r>
      <w:r w:rsidRPr="00813216">
        <w:rPr>
          <w:rFonts w:eastAsia="Sylfaen" w:cs="Sylfaen"/>
          <w:szCs w:val="22"/>
          <w:lang w:val="nl-NL"/>
        </w:rPr>
        <w:t>კმ);</w:t>
      </w:r>
      <w:r w:rsidRPr="00813216">
        <w:rPr>
          <w:rFonts w:eastAsia="Sylfaen" w:cs="Sylfaen"/>
          <w:szCs w:val="22"/>
          <w:lang w:val="ka-GE"/>
        </w:rPr>
        <w:t xml:space="preserve"> შიდა ადგილობრივი მნიშვნელობის გზების რაოდენობა შეადგენს მუნიციპალიტეტის მაშტაბით 930 კილომეტრს. </w:t>
      </w:r>
      <w:r w:rsidRPr="00813216">
        <w:rPr>
          <w:szCs w:val="22"/>
          <w:lang w:val="ka-GE"/>
        </w:rPr>
        <w:t>აღნიშნული შიდა საუბნო გზების 60% რეაბილიტირებულია, 2023 და შემდგომ წლებში აქცენტი გაკეთდება მუნიციპალიტეტის შიდა გზების მოწყობაზე.</w:t>
      </w:r>
      <w:r w:rsidR="00F84EA5" w:rsidRPr="00813216">
        <w:rPr>
          <w:szCs w:val="22"/>
          <w:lang w:val="ka-GE"/>
        </w:rPr>
        <w:t xml:space="preserve"> მუნიციპალიტეტის შიდა საუბნო გზების ძირითადი ნაწილი მოწყობილია ბეტონბის საფარით, ხოლო ადმინისრაციულ ერთეულებთან მისასვლელი გზა  ასფალტირებულია.</w:t>
      </w:r>
      <w:r w:rsidR="00813216">
        <w:rPr>
          <w:szCs w:val="22"/>
          <w:lang w:val="ka-GE"/>
        </w:rPr>
        <w:t xml:space="preserve"> მუნიციპალიტეტში </w:t>
      </w:r>
      <w:r w:rsidR="00813216" w:rsidRPr="00813216">
        <w:rPr>
          <w:szCs w:val="22"/>
          <w:lang w:val="ka-GE"/>
        </w:rPr>
        <w:t xml:space="preserve">მყარსაფარიანი </w:t>
      </w:r>
      <w:r w:rsidR="00813216">
        <w:rPr>
          <w:szCs w:val="22"/>
        </w:rPr>
        <w:t>გზის საერთო სიგრძე</w:t>
      </w:r>
      <w:r w:rsidR="00813216" w:rsidRPr="00813216">
        <w:rPr>
          <w:szCs w:val="22"/>
        </w:rPr>
        <w:t xml:space="preserve"> 92,5 კილომეტრი</w:t>
      </w:r>
      <w:r w:rsidR="00813216" w:rsidRPr="00813216">
        <w:rPr>
          <w:szCs w:val="22"/>
          <w:lang w:val="ka-GE"/>
        </w:rPr>
        <w:t>ა, ხოლო</w:t>
      </w:r>
      <w:r w:rsidR="00F84EA5" w:rsidRPr="00813216">
        <w:rPr>
          <w:szCs w:val="22"/>
          <w:lang w:val="ka-GE"/>
        </w:rPr>
        <w:t xml:space="preserve"> </w:t>
      </w:r>
      <w:r w:rsidR="00BC2D15" w:rsidRPr="00813216">
        <w:rPr>
          <w:szCs w:val="22"/>
        </w:rPr>
        <w:t>მეორეხარისხოვანი გზები</w:t>
      </w:r>
      <w:r w:rsidR="00813216" w:rsidRPr="00813216">
        <w:rPr>
          <w:szCs w:val="22"/>
          <w:lang w:val="ka-GE"/>
        </w:rPr>
        <w:t>ს</w:t>
      </w:r>
      <w:r w:rsidR="00813216" w:rsidRPr="00813216">
        <w:rPr>
          <w:szCs w:val="22"/>
        </w:rPr>
        <w:t xml:space="preserve"> (</w:t>
      </w:r>
      <w:r w:rsidR="00BC2D15" w:rsidRPr="00813216">
        <w:rPr>
          <w:szCs w:val="22"/>
        </w:rPr>
        <w:t>გრუნტი</w:t>
      </w:r>
      <w:r w:rsidR="00BC2D15" w:rsidRPr="00813216">
        <w:rPr>
          <w:szCs w:val="22"/>
          <w:lang w:val="ka-GE"/>
        </w:rPr>
        <w:t>თ დაფარული</w:t>
      </w:r>
      <w:r w:rsidR="00813216" w:rsidRPr="00813216">
        <w:rPr>
          <w:szCs w:val="22"/>
          <w:lang w:val="ka-GE"/>
        </w:rPr>
        <w:t xml:space="preserve"> გზა</w:t>
      </w:r>
      <w:r w:rsidR="00BC2D15" w:rsidRPr="00813216">
        <w:rPr>
          <w:szCs w:val="22"/>
        </w:rPr>
        <w:t>)</w:t>
      </w:r>
      <w:r w:rsidR="00813216" w:rsidRPr="00813216">
        <w:rPr>
          <w:szCs w:val="22"/>
          <w:lang w:val="ka-GE"/>
        </w:rPr>
        <w:t xml:space="preserve"> </w:t>
      </w:r>
      <w:r w:rsidR="00813216" w:rsidRPr="00813216">
        <w:rPr>
          <w:szCs w:val="22"/>
        </w:rPr>
        <w:t xml:space="preserve">სიგრძე </w:t>
      </w:r>
      <w:r w:rsidR="00BC2D15" w:rsidRPr="00813216">
        <w:rPr>
          <w:szCs w:val="22"/>
        </w:rPr>
        <w:t>1344,85 მეტრი</w:t>
      </w:r>
      <w:r w:rsidR="00813216" w:rsidRPr="00813216">
        <w:rPr>
          <w:szCs w:val="22"/>
          <w:lang w:val="ka-GE"/>
        </w:rPr>
        <w:t xml:space="preserve">ა. </w:t>
      </w:r>
      <w:r w:rsidR="00BC2D15" w:rsidRPr="00813216">
        <w:rPr>
          <w:szCs w:val="22"/>
          <w:lang w:val="ka-GE"/>
        </w:rPr>
        <w:t xml:space="preserve"> </w:t>
      </w:r>
    </w:p>
    <w:p w14:paraId="0DADC7F9" w14:textId="176C3240" w:rsidR="00CE12C3" w:rsidRPr="00976179" w:rsidRDefault="00CE12C3" w:rsidP="009F1BD9">
      <w:pPr>
        <w:widowControl w:val="0"/>
        <w:autoSpaceDE w:val="0"/>
        <w:autoSpaceDN w:val="0"/>
        <w:spacing w:before="51" w:after="0" w:line="360" w:lineRule="auto"/>
        <w:ind w:right="295" w:firstLine="567"/>
        <w:jc w:val="both"/>
        <w:rPr>
          <w:szCs w:val="22"/>
          <w:lang w:val="ka-GE"/>
        </w:rPr>
      </w:pPr>
    </w:p>
    <w:p w14:paraId="23376F94" w14:textId="6CD37230" w:rsidR="00C75916" w:rsidRPr="00976179" w:rsidRDefault="00C75916" w:rsidP="00813216">
      <w:pPr>
        <w:pStyle w:val="Heading5"/>
        <w:numPr>
          <w:ilvl w:val="2"/>
          <w:numId w:val="14"/>
        </w:numPr>
        <w:ind w:left="709"/>
        <w:rPr>
          <w:lang w:val="ka-GE"/>
        </w:rPr>
      </w:pPr>
      <w:r w:rsidRPr="00976179">
        <w:rPr>
          <w:rFonts w:ascii="Sylfaen" w:hAnsi="Sylfaen" w:cs="Sylfaen"/>
          <w:lang w:val="ka-GE"/>
        </w:rPr>
        <w:t>გარე</w:t>
      </w:r>
      <w:r w:rsidRPr="00976179">
        <w:rPr>
          <w:lang w:val="ka-GE"/>
        </w:rPr>
        <w:t xml:space="preserve"> </w:t>
      </w:r>
      <w:r w:rsidRPr="00976179">
        <w:rPr>
          <w:rFonts w:ascii="Sylfaen" w:hAnsi="Sylfaen" w:cs="Sylfaen"/>
          <w:lang w:val="ka-GE"/>
        </w:rPr>
        <w:t>განათება</w:t>
      </w:r>
    </w:p>
    <w:p w14:paraId="714CC3C1" w14:textId="36CFD682" w:rsidR="00BC2D15" w:rsidRPr="00813216" w:rsidRDefault="00CE12C3" w:rsidP="00813216">
      <w:pPr>
        <w:spacing w:before="240" w:line="360" w:lineRule="auto"/>
        <w:jc w:val="both"/>
        <w:rPr>
          <w:szCs w:val="22"/>
        </w:rPr>
      </w:pPr>
      <w:r w:rsidRPr="00813216">
        <w:rPr>
          <w:szCs w:val="22"/>
          <w:lang w:val="ka-GE"/>
        </w:rPr>
        <w:t xml:space="preserve">გარე განათების ქსელი მოწყობილია დაბა შუახევის ყველა ქუჩაზე, </w:t>
      </w:r>
      <w:r w:rsidRPr="00813216">
        <w:rPr>
          <w:szCs w:val="22"/>
        </w:rPr>
        <w:t>80%</w:t>
      </w:r>
      <w:r w:rsidRPr="00813216">
        <w:rPr>
          <w:szCs w:val="22"/>
          <w:lang w:val="ka-GE"/>
        </w:rPr>
        <w:t xml:space="preserve"> მოწყობილია გარე განათების ქსელი მუნიციპალიტეტის ადმინისტრაციულ ერთეულის სოფლებში, ასევე ადმინისტრაციულ ერთეულებში</w:t>
      </w:r>
      <w:r w:rsidRPr="00813216">
        <w:rPr>
          <w:szCs w:val="22"/>
        </w:rPr>
        <w:t xml:space="preserve"> </w:t>
      </w:r>
      <w:r w:rsidRPr="00813216">
        <w:rPr>
          <w:szCs w:val="22"/>
          <w:lang w:val="ka-GE"/>
        </w:rPr>
        <w:t xml:space="preserve">დაგეგმილია ახალი </w:t>
      </w:r>
      <w:r w:rsidRPr="00813216">
        <w:rPr>
          <w:szCs w:val="22"/>
        </w:rPr>
        <w:t>LED</w:t>
      </w:r>
      <w:r w:rsidRPr="00813216">
        <w:rPr>
          <w:szCs w:val="22"/>
          <w:lang w:val="ka-GE"/>
        </w:rPr>
        <w:t xml:space="preserve"> ტიპის გარე განათების მოწყობა.</w:t>
      </w:r>
      <w:r w:rsidR="00BC2D15" w:rsidRPr="00813216">
        <w:rPr>
          <w:szCs w:val="22"/>
          <w:lang w:val="ka-GE"/>
        </w:rPr>
        <w:t xml:space="preserve">  ამჟამად </w:t>
      </w:r>
      <w:r w:rsidR="00BC2D15" w:rsidRPr="00813216">
        <w:rPr>
          <w:szCs w:val="22"/>
        </w:rPr>
        <w:t>სანათების რაოდენობა</w:t>
      </w:r>
      <w:r w:rsidR="00BC2D15" w:rsidRPr="00813216">
        <w:rPr>
          <w:szCs w:val="22"/>
          <w:lang w:val="ka-GE"/>
        </w:rPr>
        <w:t xml:space="preserve"> და</w:t>
      </w:r>
      <w:r w:rsidR="00BC2D15" w:rsidRPr="00813216">
        <w:rPr>
          <w:szCs w:val="22"/>
        </w:rPr>
        <w:t xml:space="preserve"> ლედ ნათურების რაოდენობა</w:t>
      </w:r>
      <w:r w:rsidR="00813216">
        <w:rPr>
          <w:szCs w:val="22"/>
        </w:rPr>
        <w:t xml:space="preserve"> </w:t>
      </w:r>
      <w:r w:rsidR="005972BE" w:rsidRPr="00813216">
        <w:rPr>
          <w:szCs w:val="22"/>
          <w:lang w:val="ka-GE"/>
        </w:rPr>
        <w:t>5671</w:t>
      </w:r>
      <w:r w:rsidR="00813216">
        <w:rPr>
          <w:szCs w:val="22"/>
        </w:rPr>
        <w:t>-ია</w:t>
      </w:r>
      <w:r w:rsidR="00BC2D15" w:rsidRPr="00813216">
        <w:rPr>
          <w:szCs w:val="22"/>
          <w:lang w:val="ka-GE"/>
        </w:rPr>
        <w:t>.</w:t>
      </w:r>
      <w:r w:rsidR="00813216">
        <w:rPr>
          <w:szCs w:val="22"/>
          <w:lang w:val="ka-GE"/>
        </w:rPr>
        <w:t xml:space="preserve"> დაგეგმილია გარე განათების სისტემის ელექტრომომარაგებისთვის მზის ენერგიის გამოყენება. </w:t>
      </w:r>
    </w:p>
    <w:p w14:paraId="5EDD53A7" w14:textId="28FEADF6" w:rsidR="00CE12C3" w:rsidRPr="00976179" w:rsidRDefault="00CE12C3" w:rsidP="009F1BD9">
      <w:pPr>
        <w:widowControl w:val="0"/>
        <w:autoSpaceDE w:val="0"/>
        <w:autoSpaceDN w:val="0"/>
        <w:spacing w:before="51" w:after="0" w:line="360" w:lineRule="auto"/>
        <w:ind w:right="295" w:firstLine="567"/>
        <w:jc w:val="both"/>
        <w:rPr>
          <w:szCs w:val="22"/>
          <w:lang w:val="ka-GE"/>
        </w:rPr>
      </w:pPr>
    </w:p>
    <w:p w14:paraId="28A4DA00" w14:textId="5DC9BE76" w:rsidR="00C75916" w:rsidRPr="00976179" w:rsidRDefault="00C75916" w:rsidP="00813216">
      <w:pPr>
        <w:pStyle w:val="Heading5"/>
        <w:numPr>
          <w:ilvl w:val="2"/>
          <w:numId w:val="14"/>
        </w:numPr>
        <w:ind w:left="709"/>
      </w:pPr>
      <w:r w:rsidRPr="00976179">
        <w:rPr>
          <w:rFonts w:ascii="Sylfaen" w:hAnsi="Sylfaen" w:cs="Sylfaen"/>
          <w:lang w:val="ka-GE"/>
        </w:rPr>
        <w:t>წყალმომარაგება</w:t>
      </w:r>
      <w:r w:rsidRPr="00976179">
        <w:rPr>
          <w:lang w:val="ka-GE"/>
        </w:rPr>
        <w:t xml:space="preserve"> </w:t>
      </w:r>
      <w:r w:rsidRPr="00976179">
        <w:rPr>
          <w:lang w:val="ka-GE"/>
        </w:rPr>
        <w:tab/>
      </w:r>
      <w:r w:rsidRPr="00976179">
        <w:t xml:space="preserve"> </w:t>
      </w:r>
    </w:p>
    <w:p w14:paraId="66E65549" w14:textId="77777777" w:rsidR="000C3EA8" w:rsidRDefault="00CE12C3" w:rsidP="000C3EA8">
      <w:pPr>
        <w:spacing w:before="240" w:line="360" w:lineRule="auto"/>
        <w:jc w:val="both"/>
        <w:rPr>
          <w:szCs w:val="22"/>
          <w:lang w:val="ka-GE"/>
        </w:rPr>
      </w:pPr>
      <w:r w:rsidRPr="00813216">
        <w:rPr>
          <w:rFonts w:eastAsia="Sylfaen" w:cs="Sylfaen"/>
          <w:szCs w:val="22"/>
          <w:lang w:val="nl-NL"/>
        </w:rPr>
        <w:t>აჭარის</w:t>
      </w:r>
      <w:r w:rsidRPr="00813216">
        <w:rPr>
          <w:rFonts w:eastAsia="Sylfaen" w:cs="Sylfaen"/>
          <w:spacing w:val="1"/>
          <w:szCs w:val="22"/>
          <w:lang w:val="nl-NL"/>
        </w:rPr>
        <w:t xml:space="preserve"> </w:t>
      </w:r>
      <w:r w:rsidRPr="00813216">
        <w:rPr>
          <w:rFonts w:eastAsia="Sylfaen" w:cs="Sylfaen"/>
          <w:szCs w:val="22"/>
          <w:lang w:val="nl-NL"/>
        </w:rPr>
        <w:t>ა.რ.</w:t>
      </w:r>
      <w:r w:rsidRPr="00813216">
        <w:rPr>
          <w:rFonts w:eastAsia="Sylfaen" w:cs="Sylfaen"/>
          <w:spacing w:val="1"/>
          <w:szCs w:val="22"/>
          <w:lang w:val="nl-NL"/>
        </w:rPr>
        <w:t xml:space="preserve"> </w:t>
      </w:r>
      <w:r w:rsidRPr="00813216">
        <w:rPr>
          <w:rFonts w:eastAsia="Sylfaen" w:cs="Sylfaen"/>
          <w:szCs w:val="22"/>
          <w:lang w:val="nl-NL"/>
        </w:rPr>
        <w:t>მუნიციპალიტეტებში</w:t>
      </w:r>
      <w:r w:rsidRPr="00813216">
        <w:rPr>
          <w:rFonts w:eastAsia="Sylfaen" w:cs="Sylfaen"/>
          <w:spacing w:val="1"/>
          <w:szCs w:val="22"/>
          <w:lang w:val="nl-NL"/>
        </w:rPr>
        <w:t xml:space="preserve"> </w:t>
      </w:r>
      <w:r w:rsidRPr="00813216">
        <w:rPr>
          <w:rFonts w:eastAsia="Sylfaen" w:cs="Sylfaen"/>
          <w:szCs w:val="22"/>
          <w:lang w:val="nl-NL"/>
        </w:rPr>
        <w:t>წყალმომარაგების</w:t>
      </w:r>
      <w:r w:rsidRPr="00813216">
        <w:rPr>
          <w:rFonts w:eastAsia="Sylfaen" w:cs="Sylfaen"/>
          <w:spacing w:val="1"/>
          <w:szCs w:val="22"/>
          <w:lang w:val="nl-NL"/>
        </w:rPr>
        <w:t xml:space="preserve"> </w:t>
      </w:r>
      <w:r w:rsidRPr="00813216">
        <w:rPr>
          <w:rFonts w:eastAsia="Sylfaen" w:cs="Sylfaen"/>
          <w:szCs w:val="22"/>
          <w:lang w:val="nl-NL"/>
        </w:rPr>
        <w:t>და</w:t>
      </w:r>
      <w:r w:rsidRPr="00813216">
        <w:rPr>
          <w:rFonts w:eastAsia="Sylfaen" w:cs="Sylfaen"/>
          <w:spacing w:val="1"/>
          <w:szCs w:val="22"/>
          <w:lang w:val="nl-NL"/>
        </w:rPr>
        <w:t xml:space="preserve"> </w:t>
      </w:r>
      <w:r w:rsidRPr="00813216">
        <w:rPr>
          <w:rFonts w:eastAsia="Sylfaen" w:cs="Sylfaen"/>
          <w:szCs w:val="22"/>
          <w:lang w:val="nl-NL"/>
        </w:rPr>
        <w:t>საკანალიზაციო</w:t>
      </w:r>
      <w:r w:rsidRPr="00813216">
        <w:rPr>
          <w:rFonts w:eastAsia="Sylfaen" w:cs="Sylfaen"/>
          <w:spacing w:val="1"/>
          <w:szCs w:val="22"/>
          <w:lang w:val="nl-NL"/>
        </w:rPr>
        <w:t xml:space="preserve"> </w:t>
      </w:r>
      <w:r w:rsidRPr="00813216">
        <w:rPr>
          <w:rFonts w:eastAsia="Sylfaen" w:cs="Sylfaen"/>
          <w:szCs w:val="22"/>
          <w:lang w:val="nl-NL"/>
        </w:rPr>
        <w:t>სისტემების</w:t>
      </w:r>
      <w:r w:rsidRPr="00813216">
        <w:rPr>
          <w:rFonts w:eastAsia="Sylfaen" w:cs="Sylfaen"/>
          <w:spacing w:val="1"/>
          <w:szCs w:val="22"/>
          <w:lang w:val="nl-NL"/>
        </w:rPr>
        <w:t xml:space="preserve"> </w:t>
      </w:r>
      <w:r w:rsidRPr="00813216">
        <w:rPr>
          <w:rFonts w:eastAsia="Sylfaen" w:cs="Sylfaen"/>
          <w:szCs w:val="22"/>
          <w:lang w:val="nl-NL"/>
        </w:rPr>
        <w:t>მართვა</w:t>
      </w:r>
      <w:r w:rsidRPr="00813216">
        <w:rPr>
          <w:rFonts w:eastAsia="Sylfaen" w:cs="Sylfaen"/>
          <w:spacing w:val="1"/>
          <w:szCs w:val="22"/>
          <w:lang w:val="nl-NL"/>
        </w:rPr>
        <w:t xml:space="preserve"> </w:t>
      </w:r>
      <w:r w:rsidRPr="00813216">
        <w:rPr>
          <w:rFonts w:eastAsia="Sylfaen" w:cs="Sylfaen"/>
          <w:szCs w:val="22"/>
          <w:lang w:val="nl-NL"/>
        </w:rPr>
        <w:t>ადგილობრივი</w:t>
      </w:r>
      <w:r w:rsidRPr="00813216">
        <w:rPr>
          <w:rFonts w:eastAsia="Sylfaen" w:cs="Sylfaen"/>
          <w:spacing w:val="1"/>
          <w:szCs w:val="22"/>
          <w:lang w:val="nl-NL"/>
        </w:rPr>
        <w:t xml:space="preserve"> </w:t>
      </w:r>
      <w:r w:rsidRPr="00813216">
        <w:rPr>
          <w:rFonts w:eastAsia="Sylfaen" w:cs="Sylfaen"/>
          <w:szCs w:val="22"/>
          <w:lang w:val="nl-NL"/>
        </w:rPr>
        <w:t>თვითმმართველობების</w:t>
      </w:r>
      <w:r w:rsidRPr="00813216">
        <w:rPr>
          <w:rFonts w:eastAsia="Sylfaen" w:cs="Sylfaen"/>
          <w:spacing w:val="1"/>
          <w:szCs w:val="22"/>
          <w:lang w:val="nl-NL"/>
        </w:rPr>
        <w:t xml:space="preserve"> </w:t>
      </w:r>
      <w:r w:rsidRPr="00813216">
        <w:rPr>
          <w:rFonts w:eastAsia="Sylfaen" w:cs="Sylfaen"/>
          <w:szCs w:val="22"/>
          <w:lang w:val="nl-NL"/>
        </w:rPr>
        <w:t>მიერ</w:t>
      </w:r>
      <w:r w:rsidRPr="00813216">
        <w:rPr>
          <w:rFonts w:eastAsia="Sylfaen" w:cs="Sylfaen"/>
          <w:spacing w:val="1"/>
          <w:szCs w:val="22"/>
          <w:lang w:val="nl-NL"/>
        </w:rPr>
        <w:t xml:space="preserve"> </w:t>
      </w:r>
      <w:r w:rsidRPr="00813216">
        <w:rPr>
          <w:rFonts w:eastAsia="Sylfaen" w:cs="Sylfaen"/>
          <w:szCs w:val="22"/>
          <w:lang w:val="nl-NL"/>
        </w:rPr>
        <w:t>დაფუძნებული</w:t>
      </w:r>
      <w:r w:rsidRPr="00813216">
        <w:rPr>
          <w:rFonts w:eastAsia="Sylfaen" w:cs="Sylfaen"/>
          <w:spacing w:val="1"/>
          <w:szCs w:val="22"/>
          <w:lang w:val="nl-NL"/>
        </w:rPr>
        <w:t xml:space="preserve"> </w:t>
      </w:r>
      <w:r w:rsidRPr="00813216">
        <w:rPr>
          <w:rFonts w:eastAsia="Sylfaen" w:cs="Sylfaen"/>
          <w:szCs w:val="22"/>
          <w:lang w:val="nl-NL"/>
        </w:rPr>
        <w:t>შპს–ებისა</w:t>
      </w:r>
      <w:r w:rsidRPr="00813216">
        <w:rPr>
          <w:rFonts w:eastAsia="Sylfaen" w:cs="Sylfaen"/>
          <w:spacing w:val="1"/>
          <w:szCs w:val="22"/>
          <w:lang w:val="nl-NL"/>
        </w:rPr>
        <w:t xml:space="preserve"> </w:t>
      </w:r>
      <w:r w:rsidRPr="00813216">
        <w:rPr>
          <w:rFonts w:eastAsia="Sylfaen" w:cs="Sylfaen"/>
          <w:szCs w:val="22"/>
          <w:lang w:val="nl-NL"/>
        </w:rPr>
        <w:t>და</w:t>
      </w:r>
      <w:r w:rsidRPr="00813216">
        <w:rPr>
          <w:rFonts w:eastAsia="Sylfaen" w:cs="Sylfaen"/>
          <w:spacing w:val="1"/>
          <w:szCs w:val="22"/>
          <w:lang w:val="nl-NL"/>
        </w:rPr>
        <w:t xml:space="preserve"> </w:t>
      </w:r>
      <w:r w:rsidRPr="00813216">
        <w:rPr>
          <w:rFonts w:eastAsia="Sylfaen" w:cs="Sylfaen"/>
          <w:szCs w:val="22"/>
          <w:lang w:val="nl-NL"/>
        </w:rPr>
        <w:t>ა(ა)იპ–ების</w:t>
      </w:r>
      <w:r w:rsidRPr="00813216">
        <w:rPr>
          <w:rFonts w:eastAsia="Sylfaen" w:cs="Sylfaen"/>
          <w:spacing w:val="1"/>
          <w:szCs w:val="22"/>
          <w:lang w:val="nl-NL"/>
        </w:rPr>
        <w:t xml:space="preserve"> </w:t>
      </w:r>
      <w:r w:rsidRPr="00813216">
        <w:rPr>
          <w:rFonts w:eastAsia="Sylfaen" w:cs="Sylfaen"/>
          <w:szCs w:val="22"/>
          <w:lang w:val="nl-NL"/>
        </w:rPr>
        <w:t>მმართველობის</w:t>
      </w:r>
      <w:r w:rsidRPr="00813216">
        <w:rPr>
          <w:rFonts w:eastAsia="Sylfaen" w:cs="Sylfaen"/>
          <w:spacing w:val="43"/>
          <w:szCs w:val="22"/>
          <w:lang w:val="nl-NL"/>
        </w:rPr>
        <w:t xml:space="preserve"> </w:t>
      </w:r>
      <w:r w:rsidRPr="00813216">
        <w:rPr>
          <w:rFonts w:eastAsia="Sylfaen" w:cs="Sylfaen"/>
          <w:szCs w:val="22"/>
          <w:lang w:val="nl-NL"/>
        </w:rPr>
        <w:t>სფეროში</w:t>
      </w:r>
      <w:r w:rsidRPr="00813216">
        <w:rPr>
          <w:rFonts w:eastAsia="Sylfaen" w:cs="Sylfaen"/>
          <w:spacing w:val="45"/>
          <w:szCs w:val="22"/>
          <w:lang w:val="nl-NL"/>
        </w:rPr>
        <w:t xml:space="preserve"> </w:t>
      </w:r>
      <w:r w:rsidRPr="00813216">
        <w:rPr>
          <w:rFonts w:eastAsia="Sylfaen" w:cs="Sylfaen"/>
          <w:szCs w:val="22"/>
          <w:lang w:val="nl-NL"/>
        </w:rPr>
        <w:t>შედის.</w:t>
      </w:r>
      <w:r w:rsidRPr="00813216">
        <w:rPr>
          <w:rFonts w:eastAsia="Sylfaen" w:cs="Sylfaen"/>
          <w:spacing w:val="44"/>
          <w:szCs w:val="22"/>
          <w:lang w:val="nl-NL"/>
        </w:rPr>
        <w:t xml:space="preserve"> </w:t>
      </w:r>
      <w:r w:rsidRPr="00813216">
        <w:rPr>
          <w:rFonts w:eastAsia="Sylfaen" w:cs="Sylfaen"/>
          <w:szCs w:val="22"/>
          <w:lang w:val="nl-NL"/>
        </w:rPr>
        <w:t>კერძოდ,</w:t>
      </w:r>
      <w:r w:rsidRPr="00813216">
        <w:rPr>
          <w:rFonts w:eastAsia="Sylfaen" w:cs="Sylfaen"/>
          <w:spacing w:val="45"/>
          <w:szCs w:val="22"/>
          <w:lang w:val="nl-NL"/>
        </w:rPr>
        <w:t xml:space="preserve"> </w:t>
      </w:r>
      <w:r w:rsidRPr="00813216">
        <w:rPr>
          <w:rFonts w:eastAsia="Sylfaen" w:cs="Sylfaen"/>
          <w:szCs w:val="22"/>
          <w:lang w:val="nl-NL"/>
        </w:rPr>
        <w:t>შუახევის</w:t>
      </w:r>
      <w:r w:rsidRPr="00813216">
        <w:rPr>
          <w:rFonts w:eastAsia="Sylfaen" w:cs="Sylfaen"/>
          <w:spacing w:val="44"/>
          <w:szCs w:val="22"/>
          <w:lang w:val="nl-NL"/>
        </w:rPr>
        <w:t xml:space="preserve"> </w:t>
      </w:r>
      <w:r w:rsidRPr="00813216">
        <w:rPr>
          <w:rFonts w:eastAsia="Sylfaen" w:cs="Sylfaen"/>
          <w:szCs w:val="22"/>
          <w:lang w:val="nl-NL"/>
        </w:rPr>
        <w:t>მუნიციპალიტეტში</w:t>
      </w:r>
      <w:r w:rsidRPr="00813216">
        <w:rPr>
          <w:rFonts w:eastAsia="Sylfaen" w:cs="Sylfaen"/>
          <w:spacing w:val="46"/>
          <w:szCs w:val="22"/>
          <w:lang w:val="nl-NL"/>
        </w:rPr>
        <w:t xml:space="preserve"> </w:t>
      </w:r>
      <w:r w:rsidRPr="00813216">
        <w:rPr>
          <w:rFonts w:eastAsia="Sylfaen" w:cs="Sylfaen"/>
          <w:szCs w:val="22"/>
          <w:lang w:val="nl-NL"/>
        </w:rPr>
        <w:t>წარმოდგენილია</w:t>
      </w:r>
      <w:r w:rsidRPr="00813216">
        <w:rPr>
          <w:rFonts w:eastAsia="Sylfaen" w:cs="Sylfaen"/>
          <w:spacing w:val="45"/>
          <w:szCs w:val="22"/>
          <w:lang w:val="nl-NL"/>
        </w:rPr>
        <w:t xml:space="preserve"> </w:t>
      </w:r>
      <w:r w:rsidRPr="00813216">
        <w:rPr>
          <w:rFonts w:eastAsia="Sylfaen" w:cs="Sylfaen"/>
          <w:szCs w:val="22"/>
          <w:lang w:val="nl-NL"/>
        </w:rPr>
        <w:t>ა(ა)იპ</w:t>
      </w:r>
      <w:r w:rsidRPr="00813216">
        <w:rPr>
          <w:rFonts w:eastAsia="Sylfaen" w:cs="Sylfaen"/>
          <w:szCs w:val="22"/>
          <w:lang w:val="ka-GE"/>
        </w:rPr>
        <w:t xml:space="preserve"> </w:t>
      </w:r>
      <w:r w:rsidRPr="00813216">
        <w:rPr>
          <w:rFonts w:eastAsia="Sylfaen" w:cs="Sylfaen"/>
          <w:szCs w:val="22"/>
          <w:lang w:val="nl-NL"/>
        </w:rPr>
        <w:t>„</w:t>
      </w:r>
      <w:r w:rsidR="00807E60" w:rsidRPr="00813216">
        <w:rPr>
          <w:rFonts w:eastAsia="Sylfaen" w:cs="Sylfaen"/>
          <w:szCs w:val="22"/>
          <w:lang w:val="ka-GE"/>
        </w:rPr>
        <w:t>შუახევის</w:t>
      </w:r>
      <w:r w:rsidR="00813216">
        <w:rPr>
          <w:rFonts w:eastAsia="Sylfaen" w:cs="Sylfaen"/>
          <w:szCs w:val="22"/>
          <w:lang w:val="ka-GE"/>
        </w:rPr>
        <w:t xml:space="preserve"> </w:t>
      </w:r>
      <w:r w:rsidR="00807E60" w:rsidRPr="00813216">
        <w:rPr>
          <w:rFonts w:eastAsia="Sylfaen" w:cs="Sylfaen"/>
          <w:szCs w:val="22"/>
          <w:lang w:val="ka-GE"/>
        </w:rPr>
        <w:t>მუნიცაპალური სერვისების სააგენტო</w:t>
      </w:r>
      <w:r w:rsidRPr="00813216">
        <w:rPr>
          <w:rFonts w:eastAsia="Sylfaen" w:cs="Sylfaen"/>
          <w:szCs w:val="22"/>
          <w:lang w:val="nl-NL"/>
        </w:rPr>
        <w:t>“</w:t>
      </w:r>
      <w:r w:rsidRPr="00813216">
        <w:rPr>
          <w:rFonts w:eastAsia="Sylfaen" w:cs="Sylfaen"/>
          <w:szCs w:val="22"/>
          <w:lang w:val="ka-GE"/>
        </w:rPr>
        <w:t xml:space="preserve">, </w:t>
      </w:r>
      <w:r w:rsidRPr="00813216">
        <w:rPr>
          <w:szCs w:val="22"/>
          <w:lang w:val="ka-GE"/>
        </w:rPr>
        <w:t>რაც შეეხება წყალზე ხელმისაწვდომობას,</w:t>
      </w:r>
      <w:r w:rsidRPr="00813216">
        <w:rPr>
          <w:szCs w:val="22"/>
        </w:rPr>
        <w:t xml:space="preserve"> </w:t>
      </w:r>
      <w:r w:rsidRPr="00813216">
        <w:rPr>
          <w:szCs w:val="22"/>
          <w:lang w:val="ka-GE"/>
        </w:rPr>
        <w:t xml:space="preserve">დაბისა და სოფლების ნაწილში არის მოწყობილი წყლის სისტემა, თუმცა </w:t>
      </w:r>
      <w:r w:rsidRPr="00813216">
        <w:rPr>
          <w:szCs w:val="22"/>
        </w:rPr>
        <w:t>მოსახლეობის უმეტესი ნაწილი</w:t>
      </w:r>
      <w:r w:rsidRPr="00813216">
        <w:rPr>
          <w:szCs w:val="22"/>
          <w:lang w:val="ka-GE"/>
        </w:rPr>
        <w:t xml:space="preserve"> მაინც</w:t>
      </w:r>
      <w:r w:rsidRPr="00813216">
        <w:rPr>
          <w:szCs w:val="22"/>
        </w:rPr>
        <w:t xml:space="preserve"> სარგებლობს სოფლის წყაროებით. </w:t>
      </w:r>
      <w:r w:rsidR="00EC32FD" w:rsidRPr="00813216">
        <w:rPr>
          <w:szCs w:val="22"/>
        </w:rPr>
        <w:t>სრული წყალმომარაგებით უზრუნველყოფილია დაბა შუახევი</w:t>
      </w:r>
      <w:r w:rsidR="00813216">
        <w:rPr>
          <w:szCs w:val="22"/>
          <w:lang w:val="ka-GE"/>
        </w:rPr>
        <w:t xml:space="preserve"> და </w:t>
      </w:r>
      <w:r w:rsidR="00EC32FD" w:rsidRPr="00813216">
        <w:rPr>
          <w:szCs w:val="22"/>
          <w:lang w:val="ka-GE"/>
        </w:rPr>
        <w:t>სოფ</w:t>
      </w:r>
      <w:r w:rsidR="005972BE" w:rsidRPr="00813216">
        <w:rPr>
          <w:szCs w:val="22"/>
          <w:lang w:val="ka-GE"/>
        </w:rPr>
        <w:t>ლები</w:t>
      </w:r>
      <w:r w:rsidR="00813216">
        <w:rPr>
          <w:szCs w:val="22"/>
          <w:lang w:val="ka-GE"/>
        </w:rPr>
        <w:t>:</w:t>
      </w:r>
      <w:r w:rsidR="00EC32FD" w:rsidRPr="00813216">
        <w:rPr>
          <w:szCs w:val="22"/>
          <w:lang w:val="ka-GE"/>
        </w:rPr>
        <w:t xml:space="preserve"> </w:t>
      </w:r>
      <w:r w:rsidR="00EC32FD" w:rsidRPr="00813216">
        <w:rPr>
          <w:szCs w:val="22"/>
        </w:rPr>
        <w:t>ხიჭაური</w:t>
      </w:r>
      <w:r w:rsidR="005972BE" w:rsidRPr="00813216">
        <w:rPr>
          <w:szCs w:val="22"/>
          <w:lang w:val="ka-GE"/>
        </w:rPr>
        <w:t>, ნაღვარევი, კარაპეტი, დღვანი</w:t>
      </w:r>
      <w:r w:rsidR="00813216">
        <w:rPr>
          <w:szCs w:val="22"/>
          <w:lang w:val="ka-GE"/>
        </w:rPr>
        <w:t xml:space="preserve">, </w:t>
      </w:r>
      <w:r w:rsidR="005972BE" w:rsidRPr="00813216">
        <w:rPr>
          <w:szCs w:val="22"/>
          <w:lang w:val="ka-GE"/>
        </w:rPr>
        <w:t>ჩანჩხალო და ზამლეთის ადმინისტრაციული ერთეულის სოფლები</w:t>
      </w:r>
      <w:r w:rsidR="00813216">
        <w:rPr>
          <w:szCs w:val="22"/>
          <w:lang w:val="ka-GE"/>
        </w:rPr>
        <w:t xml:space="preserve"> </w:t>
      </w:r>
      <w:r w:rsidR="005972BE" w:rsidRPr="00813216">
        <w:rPr>
          <w:szCs w:val="22"/>
          <w:lang w:val="ka-GE"/>
        </w:rPr>
        <w:t>(ნიგაზეული, ფურტიო, ნენია, ბუთურაული)</w:t>
      </w:r>
      <w:r w:rsidR="00725379">
        <w:rPr>
          <w:szCs w:val="22"/>
          <w:lang w:val="ka-GE"/>
        </w:rPr>
        <w:t>.</w:t>
      </w:r>
    </w:p>
    <w:p w14:paraId="46D6C118" w14:textId="51A23485" w:rsidR="00092AD6" w:rsidRPr="000C3EA8" w:rsidRDefault="00092AD6" w:rsidP="000C3EA8">
      <w:pPr>
        <w:spacing w:before="240" w:line="360" w:lineRule="auto"/>
        <w:jc w:val="both"/>
        <w:rPr>
          <w:szCs w:val="22"/>
          <w:lang w:val="ka-GE"/>
        </w:rPr>
      </w:pPr>
      <w:r w:rsidRPr="00D22314">
        <w:rPr>
          <w:szCs w:val="22"/>
        </w:rPr>
        <w:t xml:space="preserve">სასმელი წყლის სისტემის გაუმჯობესებისა და მოსახლეობის უკეთესი წყალმომარაგების მიზნით </w:t>
      </w:r>
      <w:r w:rsidR="005972BE" w:rsidRPr="00D22314">
        <w:rPr>
          <w:szCs w:val="22"/>
          <w:lang w:val="ka-GE"/>
        </w:rPr>
        <w:t xml:space="preserve">2023 წელს 999 971 ლარი </w:t>
      </w:r>
      <w:r w:rsidRPr="00D22314">
        <w:rPr>
          <w:szCs w:val="22"/>
        </w:rPr>
        <w:t>დაიხარჯა, განხორციელდა 10-ზე მეტი პროექტი. გამართული წყალმომარაგების სისტემით ისარგებლებს 1000-ზე მეტი ადგილობრივი.</w:t>
      </w:r>
      <w:r w:rsidRPr="00D22314">
        <w:rPr>
          <w:szCs w:val="22"/>
          <w:lang w:val="ka-GE"/>
        </w:rPr>
        <w:t xml:space="preserve"> </w:t>
      </w:r>
      <w:r w:rsidRPr="00D22314">
        <w:rPr>
          <w:szCs w:val="22"/>
        </w:rPr>
        <w:t xml:space="preserve">დასრულდა </w:t>
      </w:r>
      <w:r w:rsidR="00D22314" w:rsidRPr="00D22314">
        <w:rPr>
          <w:szCs w:val="22"/>
        </w:rPr>
        <w:t>ნიგაზეულ</w:t>
      </w:r>
      <w:r w:rsidRPr="00D22314">
        <w:rPr>
          <w:szCs w:val="22"/>
        </w:rPr>
        <w:t>სა (სურაულას უბანი) და მთა ჩირუხში წყლის გამანაწილებელი აუზების მშენებლობა</w:t>
      </w:r>
      <w:r w:rsidR="0014484E" w:rsidRPr="00D22314">
        <w:rPr>
          <w:szCs w:val="22"/>
          <w:lang w:val="ka-GE"/>
        </w:rPr>
        <w:t xml:space="preserve">, წყალმომარაგების სისტემები მოეწყო სოფლებში </w:t>
      </w:r>
      <w:r w:rsidR="0014484E" w:rsidRPr="00D22314">
        <w:rPr>
          <w:szCs w:val="22"/>
        </w:rPr>
        <w:t>კარაპეტ</w:t>
      </w:r>
      <w:r w:rsidR="0014484E" w:rsidRPr="00D22314">
        <w:rPr>
          <w:szCs w:val="22"/>
          <w:lang w:val="ka-GE"/>
        </w:rPr>
        <w:t xml:space="preserve">ში, ტაკიძეებში, ჯაბნიძეებში, გუნდაურში, ფურტიოში (მახარაშვილების და ბარის უბანში), მაწყვალთაში, ლაკლაკეთში </w:t>
      </w:r>
      <w:r w:rsidR="0014484E" w:rsidRPr="00D22314">
        <w:rPr>
          <w:szCs w:val="22"/>
        </w:rPr>
        <w:t>და პაპოშვილებში</w:t>
      </w:r>
      <w:r w:rsidR="0014484E" w:rsidRPr="00D22314">
        <w:rPr>
          <w:szCs w:val="22"/>
          <w:lang w:val="ka-GE"/>
        </w:rPr>
        <w:t>, ასევე მთა ღომაზე და მთა შედრეკილში</w:t>
      </w:r>
      <w:r w:rsidRPr="00D22314">
        <w:rPr>
          <w:szCs w:val="22"/>
        </w:rPr>
        <w:t>.</w:t>
      </w:r>
      <w:r w:rsidRPr="00D22314">
        <w:rPr>
          <w:szCs w:val="22"/>
          <w:lang w:val="ka-GE"/>
        </w:rPr>
        <w:t xml:space="preserve"> </w:t>
      </w:r>
      <w:r w:rsidRPr="00D22314">
        <w:rPr>
          <w:szCs w:val="22"/>
        </w:rPr>
        <w:t>202</w:t>
      </w:r>
      <w:r w:rsidR="0014484E" w:rsidRPr="00D22314">
        <w:rPr>
          <w:szCs w:val="22"/>
          <w:lang w:val="ka-GE"/>
        </w:rPr>
        <w:t>4</w:t>
      </w:r>
      <w:r w:rsidRPr="00D22314">
        <w:rPr>
          <w:szCs w:val="22"/>
        </w:rPr>
        <w:t xml:space="preserve"> წელს დაგეგმილია </w:t>
      </w:r>
      <w:r w:rsidR="0014484E" w:rsidRPr="00D22314">
        <w:rPr>
          <w:szCs w:val="22"/>
          <w:lang w:val="ka-GE"/>
        </w:rPr>
        <w:t>პაპოშვილების</w:t>
      </w:r>
      <w:r w:rsidR="00D22314" w:rsidRPr="00D22314">
        <w:rPr>
          <w:szCs w:val="22"/>
          <w:lang w:val="ka-GE"/>
        </w:rPr>
        <w:t xml:space="preserve"> </w:t>
      </w:r>
      <w:r w:rsidR="0014484E" w:rsidRPr="00D22314">
        <w:rPr>
          <w:szCs w:val="22"/>
          <w:lang w:val="ka-GE"/>
        </w:rPr>
        <w:t>(</w:t>
      </w:r>
      <w:r w:rsidRPr="00D22314">
        <w:rPr>
          <w:szCs w:val="22"/>
        </w:rPr>
        <w:t>გორის</w:t>
      </w:r>
      <w:r w:rsidR="0014484E" w:rsidRPr="00D22314">
        <w:rPr>
          <w:szCs w:val="22"/>
          <w:lang w:val="ka-GE"/>
        </w:rPr>
        <w:t>)</w:t>
      </w:r>
      <w:r w:rsidRPr="00D22314">
        <w:rPr>
          <w:szCs w:val="22"/>
        </w:rPr>
        <w:t xml:space="preserve"> და რამდენიმე სოფლის სასმელი წყლით უზრუნველყოფა.</w:t>
      </w:r>
    </w:p>
    <w:p w14:paraId="29A453C0" w14:textId="0D792AA7" w:rsidR="000968AC" w:rsidRPr="00976179" w:rsidRDefault="000968AC" w:rsidP="00D22314">
      <w:pPr>
        <w:pStyle w:val="BodyText"/>
        <w:spacing w:line="360" w:lineRule="auto"/>
        <w:ind w:right="75"/>
        <w:jc w:val="both"/>
        <w:rPr>
          <w:szCs w:val="22"/>
          <w:lang w:val="ka-GE"/>
        </w:rPr>
      </w:pPr>
      <w:r w:rsidRPr="00976179">
        <w:rPr>
          <w:szCs w:val="22"/>
          <w:lang w:val="ka-GE"/>
        </w:rPr>
        <w:t xml:space="preserve">წყალმომარაგების მიწოდების გაუმჯობესების მიზნით შპს </w:t>
      </w:r>
      <w:r w:rsidR="00E8385C" w:rsidRPr="00976179">
        <w:rPr>
          <w:szCs w:val="22"/>
          <w:lang w:val="ka-GE"/>
        </w:rPr>
        <w:t>,,</w:t>
      </w:r>
      <w:r w:rsidRPr="00976179">
        <w:rPr>
          <w:szCs w:val="22"/>
          <w:lang w:val="ka-GE"/>
        </w:rPr>
        <w:t>აჭარის წყლის ალიანსი“ იწყებს დაბაში და მუნიციპალიტეტის სხვადასხვა სოფლებში ახალი სამელი წყლის სისტემის მოწყობის სამუშაოების ჩატარებას, რომლის ღირებულება  დაახლოებით შეადგენს 7 მილიონ ევროს. კერძოდ</w:t>
      </w:r>
      <w:r w:rsidR="00E84769">
        <w:rPr>
          <w:szCs w:val="22"/>
          <w:lang w:val="ka-GE"/>
        </w:rPr>
        <w:t xml:space="preserve">, გათვალისწინებულია </w:t>
      </w:r>
      <w:r w:rsidR="00E84769" w:rsidRPr="00976179">
        <w:rPr>
          <w:szCs w:val="22"/>
          <w:lang w:val="ka-GE"/>
        </w:rPr>
        <w:t xml:space="preserve">ცენტრალიზებული წყალმომარაგებისა და </w:t>
      </w:r>
      <w:r w:rsidR="00E84769" w:rsidRPr="00976179">
        <w:rPr>
          <w:szCs w:val="22"/>
          <w:lang w:val="ka-GE"/>
        </w:rPr>
        <w:lastRenderedPageBreak/>
        <w:t>დეცენტრალური ტიპის წყალარინების (სეპტიკური ავზები) სისტემების შექმნა</w:t>
      </w:r>
      <w:r w:rsidR="00E84769">
        <w:rPr>
          <w:szCs w:val="22"/>
          <w:lang w:val="ka-GE"/>
        </w:rPr>
        <w:t xml:space="preserve"> სოფლებში: </w:t>
      </w:r>
      <w:r w:rsidRPr="00976179">
        <w:rPr>
          <w:szCs w:val="22"/>
          <w:lang w:val="ka-GE"/>
        </w:rPr>
        <w:t>გომარდული, სხეფი, სხეფელა, ღორექეთი, თერნალი, ვარჯანაული, წანკალაური, ჭალა, წყაროთა, ბრილი, ზემო ხევი, ბარათაული, კვიახიძეები, გოგაძეები, ტბეთი და ჟანივრი</w:t>
      </w:r>
      <w:r w:rsidR="00B61D84">
        <w:rPr>
          <w:szCs w:val="22"/>
          <w:lang w:val="ka-GE"/>
        </w:rPr>
        <w:t>.</w:t>
      </w:r>
      <w:r w:rsidRPr="00976179">
        <w:rPr>
          <w:szCs w:val="22"/>
          <w:lang w:val="ka-GE"/>
        </w:rPr>
        <w:t xml:space="preserve"> </w:t>
      </w:r>
    </w:p>
    <w:p w14:paraId="6BDF1059" w14:textId="30D6915B" w:rsidR="00CE12C3" w:rsidRPr="00976179" w:rsidRDefault="00CE12C3" w:rsidP="003F5D8D">
      <w:pPr>
        <w:pStyle w:val="BodyText"/>
        <w:spacing w:line="360" w:lineRule="auto"/>
        <w:ind w:right="75"/>
        <w:jc w:val="both"/>
        <w:rPr>
          <w:szCs w:val="22"/>
          <w:lang w:val="ka-GE"/>
        </w:rPr>
      </w:pPr>
      <w:r w:rsidRPr="00DF039A">
        <w:rPr>
          <w:szCs w:val="22"/>
          <w:lang w:val="ka-GE"/>
        </w:rPr>
        <w:t xml:space="preserve">საკანალიზაციო სისტემა მოწყობილია მხოლოდ </w:t>
      </w:r>
      <w:r w:rsidRPr="00DF039A">
        <w:rPr>
          <w:szCs w:val="22"/>
        </w:rPr>
        <w:t>მუნიციპალიტეტის ცენტრში</w:t>
      </w:r>
      <w:r w:rsidRPr="00DF039A">
        <w:rPr>
          <w:szCs w:val="22"/>
          <w:lang w:val="ka-GE"/>
        </w:rPr>
        <w:t xml:space="preserve"> და ხიჭაურში</w:t>
      </w:r>
      <w:r w:rsidRPr="00DF039A">
        <w:rPr>
          <w:szCs w:val="22"/>
        </w:rPr>
        <w:t>, რომელზეც დაერთებულია რამდენიმე საცხოვრებელი კორპუსი და სხვადასხვა ობიექტი.</w:t>
      </w:r>
      <w:r w:rsidR="00EE487A" w:rsidRPr="00DF039A">
        <w:rPr>
          <w:szCs w:val="22"/>
          <w:lang w:val="ka-GE"/>
        </w:rPr>
        <w:t xml:space="preserve"> წყლის</w:t>
      </w:r>
      <w:r w:rsidRPr="00DF039A">
        <w:rPr>
          <w:szCs w:val="22"/>
        </w:rPr>
        <w:t xml:space="preserve"> </w:t>
      </w:r>
      <w:r w:rsidR="00EE487A" w:rsidRPr="00DF039A">
        <w:rPr>
          <w:szCs w:val="22"/>
        </w:rPr>
        <w:t xml:space="preserve">გამწმენდი </w:t>
      </w:r>
      <w:r w:rsidR="00EE487A" w:rsidRPr="00DF039A">
        <w:rPr>
          <w:szCs w:val="22"/>
          <w:lang w:val="ka-GE"/>
        </w:rPr>
        <w:t xml:space="preserve"> რეზერვუალი ორსაფეხურიანი გადამღვრელით</w:t>
      </w:r>
      <w:r w:rsidR="00877CC8" w:rsidRPr="00DF039A">
        <w:rPr>
          <w:szCs w:val="22"/>
          <w:lang w:val="ka-GE"/>
        </w:rPr>
        <w:t xml:space="preserve"> მოწყობილია</w:t>
      </w:r>
      <w:r w:rsidR="00EE487A" w:rsidRPr="00DF039A">
        <w:rPr>
          <w:szCs w:val="22"/>
          <w:lang w:val="ka-GE"/>
        </w:rPr>
        <w:t xml:space="preserve"> დაბა შუახევში და ხიჭაურში (მარტივი სტილით</w:t>
      </w:r>
      <w:r w:rsidR="004A0A64" w:rsidRPr="00DF039A">
        <w:rPr>
          <w:szCs w:val="22"/>
          <w:lang w:val="ka-GE"/>
        </w:rPr>
        <w:t xml:space="preserve">), </w:t>
      </w:r>
      <w:r w:rsidR="00EE487A" w:rsidRPr="00DF039A">
        <w:rPr>
          <w:szCs w:val="22"/>
          <w:lang w:val="ka-GE"/>
        </w:rPr>
        <w:t>სულ 7 ცალი.</w:t>
      </w:r>
    </w:p>
    <w:p w14:paraId="678308A3" w14:textId="3CE12948" w:rsidR="00FA4A8F" w:rsidRPr="00976179" w:rsidRDefault="00FA4A8F" w:rsidP="00DF039A">
      <w:pPr>
        <w:pStyle w:val="BodyText"/>
        <w:spacing w:line="360" w:lineRule="auto"/>
        <w:ind w:right="75"/>
        <w:jc w:val="both"/>
        <w:rPr>
          <w:szCs w:val="22"/>
          <w:lang w:val="ka-GE"/>
        </w:rPr>
      </w:pPr>
      <w:r w:rsidRPr="00976179">
        <w:rPr>
          <w:szCs w:val="22"/>
          <w:lang w:val="ka-GE"/>
        </w:rPr>
        <w:t>წყალმომარაგების სისტემაში ჩართული</w:t>
      </w:r>
      <w:r w:rsidR="001D0D57">
        <w:rPr>
          <w:szCs w:val="22"/>
          <w:lang w:val="ka-GE"/>
        </w:rPr>
        <w:t xml:space="preserve">ა </w:t>
      </w:r>
      <w:r w:rsidRPr="00976179">
        <w:rPr>
          <w:szCs w:val="22"/>
          <w:lang w:val="ka-GE"/>
        </w:rPr>
        <w:t>3025</w:t>
      </w:r>
      <w:r w:rsidR="001D0D57">
        <w:rPr>
          <w:szCs w:val="22"/>
          <w:lang w:val="ka-GE"/>
        </w:rPr>
        <w:t xml:space="preserve"> </w:t>
      </w:r>
      <w:r w:rsidR="001D0D57" w:rsidRPr="00976179">
        <w:rPr>
          <w:szCs w:val="22"/>
          <w:lang w:val="ka-GE"/>
        </w:rPr>
        <w:t xml:space="preserve"> აბონენ</w:t>
      </w:r>
      <w:r w:rsidR="001D0D57">
        <w:rPr>
          <w:szCs w:val="22"/>
          <w:lang w:val="ka-GE"/>
        </w:rPr>
        <w:t>ტი</w:t>
      </w:r>
      <w:r w:rsidR="00344C55" w:rsidRPr="00976179">
        <w:rPr>
          <w:szCs w:val="22"/>
          <w:lang w:val="ka-GE"/>
        </w:rPr>
        <w:t>,</w:t>
      </w:r>
      <w:r w:rsidRPr="00976179">
        <w:rPr>
          <w:szCs w:val="22"/>
          <w:lang w:val="ka-GE"/>
        </w:rPr>
        <w:t xml:space="preserve"> აქედან 2900 </w:t>
      </w:r>
      <w:r w:rsidR="00344C55" w:rsidRPr="00976179">
        <w:rPr>
          <w:szCs w:val="22"/>
          <w:lang w:val="ka-GE"/>
        </w:rPr>
        <w:t xml:space="preserve">ფიზიკური პირია, </w:t>
      </w:r>
      <w:r w:rsidRPr="00976179">
        <w:rPr>
          <w:szCs w:val="22"/>
          <w:lang w:val="ka-GE"/>
        </w:rPr>
        <w:t xml:space="preserve">ხოლო 125 </w:t>
      </w:r>
      <w:r w:rsidR="00344C55" w:rsidRPr="00976179">
        <w:rPr>
          <w:szCs w:val="22"/>
          <w:lang w:val="ka-GE"/>
        </w:rPr>
        <w:t xml:space="preserve">- </w:t>
      </w:r>
      <w:r w:rsidRPr="00976179">
        <w:rPr>
          <w:szCs w:val="22"/>
          <w:lang w:val="ka-GE"/>
        </w:rPr>
        <w:t xml:space="preserve">კომერციული, </w:t>
      </w:r>
      <w:r w:rsidRPr="001D0D57">
        <w:rPr>
          <w:szCs w:val="22"/>
          <w:lang w:val="ka-GE"/>
        </w:rPr>
        <w:t xml:space="preserve">საკანალიზაციო </w:t>
      </w:r>
      <w:r w:rsidR="00344C55" w:rsidRPr="001D0D57">
        <w:rPr>
          <w:szCs w:val="22"/>
          <w:lang w:val="ka-GE"/>
        </w:rPr>
        <w:t xml:space="preserve">სისტემაში </w:t>
      </w:r>
      <w:r w:rsidR="001D0D57" w:rsidRPr="001D0D57">
        <w:rPr>
          <w:szCs w:val="22"/>
          <w:lang w:val="ka-GE"/>
        </w:rPr>
        <w:t xml:space="preserve">კი </w:t>
      </w:r>
      <w:r w:rsidR="00344C55" w:rsidRPr="001D0D57">
        <w:rPr>
          <w:szCs w:val="22"/>
          <w:lang w:val="ka-GE"/>
        </w:rPr>
        <w:t xml:space="preserve">ჩართულია 1265 </w:t>
      </w:r>
      <w:r w:rsidR="001D0D57" w:rsidRPr="001D0D57">
        <w:rPr>
          <w:szCs w:val="22"/>
          <w:lang w:val="ka-GE"/>
        </w:rPr>
        <w:t>კომლი</w:t>
      </w:r>
      <w:r w:rsidR="00EE487A" w:rsidRPr="001D0D57">
        <w:rPr>
          <w:szCs w:val="22"/>
          <w:lang w:val="ka-GE"/>
        </w:rPr>
        <w:t>.</w:t>
      </w:r>
    </w:p>
    <w:p w14:paraId="02D3571B" w14:textId="420085B8" w:rsidR="00C75916" w:rsidRPr="00976179" w:rsidRDefault="00943208" w:rsidP="00943208">
      <w:pPr>
        <w:pStyle w:val="Heading5"/>
        <w:rPr>
          <w:lang w:val="ka-GE"/>
        </w:rPr>
      </w:pPr>
      <w:r>
        <w:rPr>
          <w:rFonts w:ascii="Sylfaen" w:hAnsi="Sylfaen" w:cs="Sylfaen"/>
          <w:lang w:val="ka-GE"/>
        </w:rPr>
        <w:t xml:space="preserve">1.3.5. </w:t>
      </w:r>
      <w:r w:rsidR="00024AAB">
        <w:rPr>
          <w:rFonts w:ascii="Sylfaen" w:hAnsi="Sylfaen" w:cs="Sylfaen"/>
          <w:lang w:val="ka-GE"/>
        </w:rPr>
        <w:t>ტ</w:t>
      </w:r>
      <w:r w:rsidR="00C75916" w:rsidRPr="00976179">
        <w:rPr>
          <w:rFonts w:ascii="Sylfaen" w:hAnsi="Sylfaen" w:cs="Sylfaen"/>
          <w:lang w:val="ka-GE"/>
        </w:rPr>
        <w:t>რანსპორტი</w:t>
      </w:r>
    </w:p>
    <w:p w14:paraId="55F50CC6" w14:textId="62EF2A02" w:rsidR="00C75916" w:rsidRPr="00976179" w:rsidRDefault="00C75916" w:rsidP="00943208">
      <w:pPr>
        <w:spacing w:before="240" w:after="120" w:line="360" w:lineRule="auto"/>
        <w:jc w:val="both"/>
        <w:rPr>
          <w:szCs w:val="22"/>
          <w:lang w:val="ka-GE"/>
        </w:rPr>
      </w:pPr>
      <w:r w:rsidRPr="00976179">
        <w:rPr>
          <w:szCs w:val="22"/>
          <w:lang w:val="ka-GE"/>
        </w:rPr>
        <w:t xml:space="preserve">მუნიციპალიტეტის მასშტაბით საჯარო სკოლის მოსწავლეები </w:t>
      </w:r>
      <w:r w:rsidR="006C779C" w:rsidRPr="00976179">
        <w:rPr>
          <w:szCs w:val="22"/>
          <w:lang w:val="ka-GE"/>
        </w:rPr>
        <w:t xml:space="preserve">უზრუნველყოფილი არიან </w:t>
      </w:r>
      <w:r w:rsidRPr="00976179">
        <w:rPr>
          <w:szCs w:val="22"/>
          <w:lang w:val="ka-GE"/>
        </w:rPr>
        <w:t>უფასო ტრანსპორტი</w:t>
      </w:r>
      <w:r w:rsidR="006C779C" w:rsidRPr="00976179">
        <w:rPr>
          <w:szCs w:val="22"/>
          <w:lang w:val="ka-GE"/>
        </w:rPr>
        <w:t>ს მომსახურები</w:t>
      </w:r>
      <w:r w:rsidRPr="00976179">
        <w:rPr>
          <w:szCs w:val="22"/>
          <w:lang w:val="ka-GE"/>
        </w:rPr>
        <w:t>თ.</w:t>
      </w:r>
    </w:p>
    <w:p w14:paraId="34F7DBDA" w14:textId="05CFC05E" w:rsidR="00C75916" w:rsidRPr="00976179" w:rsidRDefault="006C779C" w:rsidP="00943208">
      <w:pPr>
        <w:spacing w:after="120" w:line="360" w:lineRule="auto"/>
        <w:jc w:val="both"/>
        <w:rPr>
          <w:szCs w:val="22"/>
          <w:lang w:val="ka-GE"/>
        </w:rPr>
      </w:pPr>
      <w:r w:rsidRPr="00976179">
        <w:rPr>
          <w:szCs w:val="22"/>
          <w:lang w:val="ka-GE"/>
        </w:rPr>
        <w:t xml:space="preserve">მუნიციპალიტეტის ერთ-ერთ </w:t>
      </w:r>
      <w:r w:rsidR="00C75916" w:rsidRPr="00976179">
        <w:rPr>
          <w:szCs w:val="22"/>
          <w:lang w:val="ka-GE"/>
        </w:rPr>
        <w:t xml:space="preserve">გამოწვევად რჩება </w:t>
      </w:r>
      <w:r w:rsidRPr="00976179">
        <w:rPr>
          <w:szCs w:val="22"/>
          <w:lang w:val="ka-GE"/>
        </w:rPr>
        <w:t>საზოგადოებრივ</w:t>
      </w:r>
      <w:r w:rsidR="00C75916" w:rsidRPr="00976179">
        <w:rPr>
          <w:szCs w:val="22"/>
          <w:lang w:val="ka-GE"/>
        </w:rPr>
        <w:t>ი ტრანსპორტი. სოფლებიდან დადის სამარშრუტო ტაქსები ბათუმის მიმართულებით, თუმცა მიგრაციისა და მგზავრთა ნაკადის შემცირების გამო ცალკეული სოფლებიდან საერთოდ არ მოძრაობს ბათუმის მიმართულებით მიკროავტობუსები ან პერიოდულად (კვირაში ორჯერ ან სამჯერ) ხდება მგზავრთა გადაყვანა.</w:t>
      </w:r>
    </w:p>
    <w:p w14:paraId="75303806" w14:textId="5EF2DE41" w:rsidR="00C75916" w:rsidRPr="00976179" w:rsidRDefault="00DD6B32" w:rsidP="00024AAB">
      <w:pPr>
        <w:pStyle w:val="Heading5"/>
        <w:numPr>
          <w:ilvl w:val="2"/>
          <w:numId w:val="14"/>
        </w:numPr>
        <w:ind w:left="709"/>
        <w:rPr>
          <w:lang w:val="ka-GE"/>
        </w:rPr>
      </w:pPr>
      <w:r>
        <w:rPr>
          <w:rFonts w:ascii="Sylfaen" w:hAnsi="Sylfaen"/>
          <w:lang w:val="ka-GE"/>
        </w:rPr>
        <w:t xml:space="preserve">სხვა კომუნალური ინფრასტრუქტურა </w:t>
      </w:r>
    </w:p>
    <w:p w14:paraId="28EF3B0B" w14:textId="3B50F864" w:rsidR="00CE12C3" w:rsidRPr="00976179" w:rsidRDefault="00CE12C3" w:rsidP="00024AAB">
      <w:pPr>
        <w:pStyle w:val="BodyText"/>
        <w:spacing w:before="240" w:line="360" w:lineRule="auto"/>
        <w:ind w:right="75"/>
        <w:jc w:val="both"/>
        <w:rPr>
          <w:szCs w:val="22"/>
          <w:lang w:val="ka-GE"/>
        </w:rPr>
      </w:pPr>
      <w:r w:rsidRPr="00976179">
        <w:rPr>
          <w:rFonts w:eastAsia="Sylfaen" w:cs="Sylfaen"/>
          <w:szCs w:val="22"/>
          <w:lang w:val="nl-NL"/>
        </w:rPr>
        <w:t>მუნიციპალიტეტი</w:t>
      </w:r>
      <w:r w:rsidRPr="00976179">
        <w:rPr>
          <w:rFonts w:eastAsia="Sylfaen" w:cs="Sylfaen"/>
          <w:spacing w:val="49"/>
          <w:szCs w:val="22"/>
          <w:lang w:val="nl-NL"/>
        </w:rPr>
        <w:t xml:space="preserve"> </w:t>
      </w:r>
      <w:r w:rsidRPr="00976179">
        <w:rPr>
          <w:rFonts w:eastAsia="Sylfaen" w:cs="Sylfaen"/>
          <w:szCs w:val="22"/>
          <w:lang w:val="nl-NL"/>
        </w:rPr>
        <w:t>არ</w:t>
      </w:r>
      <w:r w:rsidRPr="00976179">
        <w:rPr>
          <w:rFonts w:eastAsia="Sylfaen" w:cs="Sylfaen"/>
          <w:spacing w:val="49"/>
          <w:szCs w:val="22"/>
          <w:lang w:val="nl-NL"/>
        </w:rPr>
        <w:t xml:space="preserve"> </w:t>
      </w:r>
      <w:r w:rsidRPr="00976179">
        <w:rPr>
          <w:rFonts w:eastAsia="Sylfaen" w:cs="Sylfaen"/>
          <w:szCs w:val="22"/>
          <w:lang w:val="nl-NL"/>
        </w:rPr>
        <w:t>არის</w:t>
      </w:r>
      <w:r w:rsidRPr="00976179">
        <w:rPr>
          <w:rFonts w:eastAsia="Sylfaen" w:cs="Sylfaen"/>
          <w:spacing w:val="49"/>
          <w:szCs w:val="22"/>
          <w:lang w:val="nl-NL"/>
        </w:rPr>
        <w:t xml:space="preserve"> </w:t>
      </w:r>
      <w:r w:rsidRPr="00976179">
        <w:rPr>
          <w:rFonts w:eastAsia="Sylfaen" w:cs="Sylfaen"/>
          <w:szCs w:val="22"/>
          <w:lang w:val="nl-NL"/>
        </w:rPr>
        <w:t>უზრუნველყოფილი</w:t>
      </w:r>
      <w:r w:rsidRPr="00976179">
        <w:rPr>
          <w:rFonts w:eastAsia="Sylfaen" w:cs="Sylfaen"/>
          <w:spacing w:val="48"/>
          <w:szCs w:val="22"/>
          <w:lang w:val="nl-NL"/>
        </w:rPr>
        <w:t xml:space="preserve"> </w:t>
      </w:r>
      <w:r w:rsidRPr="00976179">
        <w:rPr>
          <w:rFonts w:eastAsia="Sylfaen" w:cs="Sylfaen"/>
          <w:szCs w:val="22"/>
          <w:lang w:val="nl-NL"/>
        </w:rPr>
        <w:t>ბუნებრივი</w:t>
      </w:r>
      <w:r w:rsidRPr="00976179">
        <w:rPr>
          <w:rFonts w:eastAsia="Sylfaen" w:cs="Sylfaen"/>
          <w:spacing w:val="49"/>
          <w:szCs w:val="22"/>
          <w:lang w:val="nl-NL"/>
        </w:rPr>
        <w:t xml:space="preserve"> </w:t>
      </w:r>
      <w:r w:rsidRPr="00976179">
        <w:rPr>
          <w:rFonts w:eastAsia="Sylfaen" w:cs="Sylfaen"/>
          <w:szCs w:val="22"/>
          <w:lang w:val="nl-NL"/>
        </w:rPr>
        <w:t>აირით.</w:t>
      </w:r>
      <w:r w:rsidRPr="00976179">
        <w:rPr>
          <w:rFonts w:eastAsia="Sylfaen" w:cs="Sylfaen"/>
          <w:szCs w:val="22"/>
          <w:lang w:val="nl-NL"/>
        </w:rPr>
        <w:tab/>
        <w:t>თუმცა</w:t>
      </w:r>
      <w:r w:rsidR="00C51FE1" w:rsidRPr="00976179">
        <w:rPr>
          <w:rFonts w:eastAsia="Sylfaen" w:cs="Sylfaen"/>
          <w:szCs w:val="22"/>
          <w:lang w:val="ka-GE"/>
        </w:rPr>
        <w:t>,</w:t>
      </w:r>
      <w:r w:rsidR="00B86B3E">
        <w:rPr>
          <w:rFonts w:eastAsia="Sylfaen" w:cs="Sylfaen"/>
          <w:szCs w:val="22"/>
          <w:lang w:val="ka-GE"/>
        </w:rPr>
        <w:t xml:space="preserve"> </w:t>
      </w:r>
      <w:r w:rsidRPr="00976179">
        <w:rPr>
          <w:rFonts w:eastAsia="Sylfaen" w:cs="Sylfaen"/>
          <w:szCs w:val="22"/>
          <w:lang w:val="ka-GE"/>
        </w:rPr>
        <w:t>დღეის მდგომარეობით</w:t>
      </w:r>
      <w:r w:rsidR="00C51FE1" w:rsidRPr="00976179">
        <w:rPr>
          <w:rFonts w:eastAsia="Sylfaen" w:cs="Sylfaen"/>
          <w:szCs w:val="22"/>
          <w:lang w:val="ka-GE"/>
        </w:rPr>
        <w:t>,</w:t>
      </w:r>
      <w:r w:rsidRPr="00976179">
        <w:rPr>
          <w:rFonts w:eastAsia="Sylfaen" w:cs="Sylfaen"/>
          <w:szCs w:val="22"/>
          <w:lang w:val="ka-GE"/>
        </w:rPr>
        <w:t xml:space="preserve"> დასრულებულია ბუნებრივი აირის მაგისტრალის </w:t>
      </w:r>
      <w:r w:rsidR="00C51FE1" w:rsidRPr="00976179">
        <w:rPr>
          <w:rFonts w:eastAsia="Sylfaen" w:cs="Sylfaen"/>
          <w:szCs w:val="22"/>
          <w:lang w:val="ka-GE"/>
        </w:rPr>
        <w:t xml:space="preserve">მოწყობის </w:t>
      </w:r>
      <w:r w:rsidRPr="00976179">
        <w:rPr>
          <w:rFonts w:eastAsia="Sylfaen" w:cs="Sylfaen"/>
          <w:szCs w:val="22"/>
          <w:lang w:val="ka-GE"/>
        </w:rPr>
        <w:t>სამუშაოები</w:t>
      </w:r>
      <w:r w:rsidR="00C51FE1" w:rsidRPr="00976179">
        <w:rPr>
          <w:rFonts w:eastAsia="Sylfaen" w:cs="Sylfaen"/>
          <w:szCs w:val="22"/>
          <w:lang w:val="ka-GE"/>
        </w:rPr>
        <w:t>,</w:t>
      </w:r>
      <w:r w:rsidRPr="00976179">
        <w:rPr>
          <w:rFonts w:eastAsia="Sylfaen" w:cs="Sylfaen"/>
          <w:szCs w:val="22"/>
          <w:lang w:val="ka-GE"/>
        </w:rPr>
        <w:t xml:space="preserve"> დაბა</w:t>
      </w:r>
      <w:r w:rsidR="00C51FE1" w:rsidRPr="00976179">
        <w:rPr>
          <w:rFonts w:eastAsia="Sylfaen" w:cs="Sylfaen"/>
          <w:szCs w:val="22"/>
          <w:lang w:val="ka-GE"/>
        </w:rPr>
        <w:t>სა</w:t>
      </w:r>
      <w:r w:rsidRPr="00976179">
        <w:rPr>
          <w:rFonts w:eastAsia="Sylfaen" w:cs="Sylfaen"/>
          <w:szCs w:val="22"/>
          <w:lang w:val="ka-GE"/>
        </w:rPr>
        <w:t xml:space="preserve"> და მის მიმდებარე სოფლებში </w:t>
      </w:r>
      <w:r w:rsidR="00C51FE1" w:rsidRPr="00976179">
        <w:rPr>
          <w:rFonts w:eastAsia="Sylfaen" w:cs="Sylfaen"/>
          <w:szCs w:val="22"/>
          <w:lang w:val="ka-GE"/>
        </w:rPr>
        <w:t xml:space="preserve">მიმდინარეობს </w:t>
      </w:r>
      <w:r w:rsidRPr="00976179">
        <w:rPr>
          <w:rFonts w:eastAsia="Sylfaen" w:cs="Sylfaen"/>
          <w:szCs w:val="22"/>
          <w:lang w:val="ka-GE"/>
        </w:rPr>
        <w:t>შიდა ქსელის მოწყობის სამუშაოები</w:t>
      </w:r>
      <w:r w:rsidR="006C779C" w:rsidRPr="00976179">
        <w:rPr>
          <w:rFonts w:eastAsia="Sylfaen" w:cs="Sylfaen"/>
          <w:szCs w:val="22"/>
          <w:lang w:val="ka-GE"/>
        </w:rPr>
        <w:t>,</w:t>
      </w:r>
      <w:r w:rsidRPr="00976179">
        <w:rPr>
          <w:rFonts w:eastAsia="Sylfaen" w:cs="Sylfaen"/>
          <w:szCs w:val="22"/>
          <w:lang w:val="ka-GE"/>
        </w:rPr>
        <w:t xml:space="preserve"> რაც იმის პირობაა</w:t>
      </w:r>
      <w:r w:rsidR="006C779C" w:rsidRPr="00976179">
        <w:rPr>
          <w:rFonts w:eastAsia="Sylfaen" w:cs="Sylfaen"/>
          <w:szCs w:val="22"/>
          <w:lang w:val="ka-GE"/>
        </w:rPr>
        <w:t>,</w:t>
      </w:r>
      <w:r w:rsidRPr="00976179">
        <w:rPr>
          <w:rFonts w:eastAsia="Sylfaen" w:cs="Sylfaen"/>
          <w:szCs w:val="22"/>
          <w:lang w:val="ka-GE"/>
        </w:rPr>
        <w:t xml:space="preserve"> რომ უმოკლეს ვადებში ხიჭაური, დაბა</w:t>
      </w:r>
      <w:r w:rsidR="006C779C" w:rsidRPr="00976179">
        <w:rPr>
          <w:rFonts w:eastAsia="Sylfaen" w:cs="Sylfaen"/>
          <w:szCs w:val="22"/>
          <w:lang w:val="ka-GE"/>
        </w:rPr>
        <w:t xml:space="preserve"> შუახევი</w:t>
      </w:r>
      <w:r w:rsidRPr="00976179">
        <w:rPr>
          <w:rFonts w:eastAsia="Sylfaen" w:cs="Sylfaen"/>
          <w:szCs w:val="22"/>
          <w:lang w:val="ka-GE"/>
        </w:rPr>
        <w:t xml:space="preserve"> და მის მიმდებარე სოფლები უზრუნველყოფილი იქნებიან ბუნებრივი აირით</w:t>
      </w:r>
      <w:r w:rsidRPr="00976179">
        <w:rPr>
          <w:rFonts w:eastAsia="Sylfaen" w:cs="Sylfaen"/>
          <w:szCs w:val="22"/>
          <w:lang w:val="nl-NL"/>
        </w:rPr>
        <w:t>,</w:t>
      </w:r>
      <w:r w:rsidRPr="00976179">
        <w:rPr>
          <w:rFonts w:eastAsia="Sylfaen" w:cs="Sylfaen"/>
          <w:szCs w:val="22"/>
          <w:lang w:val="ka-GE"/>
        </w:rPr>
        <w:t xml:space="preserve"> თუმცა</w:t>
      </w:r>
      <w:r w:rsidR="00C51FE1" w:rsidRPr="00976179">
        <w:rPr>
          <w:rFonts w:eastAsia="Sylfaen" w:cs="Sylfaen"/>
          <w:szCs w:val="22"/>
          <w:lang w:val="ka-GE"/>
        </w:rPr>
        <w:t>,</w:t>
      </w:r>
      <w:r w:rsidRPr="00976179">
        <w:rPr>
          <w:rFonts w:eastAsia="Sylfaen" w:cs="Sylfaen"/>
          <w:szCs w:val="22"/>
          <w:lang w:val="ka-GE"/>
        </w:rPr>
        <w:t xml:space="preserve"> </w:t>
      </w:r>
      <w:r w:rsidR="00024AAB">
        <w:rPr>
          <w:rFonts w:eastAsia="Sylfaen" w:cs="Sylfaen"/>
          <w:szCs w:val="22"/>
          <w:lang w:val="ka-GE"/>
        </w:rPr>
        <w:t xml:space="preserve">კვლავ გამოწვევად რჩება სხვა </w:t>
      </w:r>
      <w:r w:rsidRPr="00976179">
        <w:rPr>
          <w:rFonts w:eastAsia="Sylfaen" w:cs="Sylfaen"/>
          <w:szCs w:val="22"/>
          <w:lang w:val="ka-GE"/>
        </w:rPr>
        <w:t>სოფლ</w:t>
      </w:r>
      <w:r w:rsidR="00024AAB">
        <w:rPr>
          <w:rFonts w:eastAsia="Sylfaen" w:cs="Sylfaen"/>
          <w:szCs w:val="22"/>
          <w:lang w:val="ka-GE"/>
        </w:rPr>
        <w:t>ებ</w:t>
      </w:r>
      <w:r w:rsidRPr="00976179">
        <w:rPr>
          <w:rFonts w:eastAsia="Sylfaen" w:cs="Sylfaen"/>
          <w:szCs w:val="22"/>
          <w:lang w:val="ka-GE"/>
        </w:rPr>
        <w:t xml:space="preserve">ის </w:t>
      </w:r>
      <w:r w:rsidR="00CE45EB" w:rsidRPr="00976179">
        <w:rPr>
          <w:rFonts w:eastAsia="Sylfaen" w:cs="Sylfaen"/>
          <w:szCs w:val="22"/>
          <w:lang w:val="ka-GE"/>
        </w:rPr>
        <w:t>ბუნებრივი აირით</w:t>
      </w:r>
      <w:r w:rsidRPr="00976179">
        <w:rPr>
          <w:rFonts w:eastAsia="Sylfaen" w:cs="Sylfaen"/>
          <w:spacing w:val="37"/>
          <w:szCs w:val="22"/>
          <w:lang w:val="nl-NL"/>
        </w:rPr>
        <w:t xml:space="preserve"> </w:t>
      </w:r>
      <w:r w:rsidRPr="00976179">
        <w:rPr>
          <w:rFonts w:eastAsia="Sylfaen" w:cs="Sylfaen"/>
          <w:szCs w:val="22"/>
          <w:lang w:val="nl-NL"/>
        </w:rPr>
        <w:t>მომარაგება.</w:t>
      </w:r>
    </w:p>
    <w:p w14:paraId="0141810C" w14:textId="77777777" w:rsidR="00B86B3E" w:rsidRDefault="00CE12C3" w:rsidP="00CB680A">
      <w:pPr>
        <w:widowControl w:val="0"/>
        <w:autoSpaceDE w:val="0"/>
        <w:autoSpaceDN w:val="0"/>
        <w:spacing w:after="0" w:line="360" w:lineRule="auto"/>
        <w:ind w:right="297"/>
        <w:jc w:val="both"/>
        <w:rPr>
          <w:rFonts w:eastAsia="Sylfaen" w:cs="Sylfaen"/>
          <w:szCs w:val="22"/>
          <w:lang w:val="ka-GE"/>
        </w:rPr>
      </w:pPr>
      <w:r w:rsidRPr="00976179">
        <w:rPr>
          <w:rFonts w:eastAsia="Sylfaen" w:cs="Sylfaen"/>
          <w:szCs w:val="22"/>
          <w:lang w:val="nl-NL"/>
        </w:rPr>
        <w:t>შუახევის</w:t>
      </w:r>
      <w:r w:rsidRPr="00976179">
        <w:rPr>
          <w:rFonts w:eastAsia="Sylfaen" w:cs="Sylfaen"/>
          <w:spacing w:val="1"/>
          <w:szCs w:val="22"/>
          <w:lang w:val="nl-NL"/>
        </w:rPr>
        <w:t xml:space="preserve"> </w:t>
      </w:r>
      <w:r w:rsidRPr="00976179">
        <w:rPr>
          <w:rFonts w:eastAsia="Sylfaen" w:cs="Sylfaen"/>
          <w:szCs w:val="22"/>
          <w:lang w:val="nl-NL"/>
        </w:rPr>
        <w:t>მუნიციპალიტეტში,</w:t>
      </w:r>
      <w:r w:rsidRPr="00976179">
        <w:rPr>
          <w:rFonts w:eastAsia="Sylfaen" w:cs="Sylfaen"/>
          <w:spacing w:val="1"/>
          <w:szCs w:val="22"/>
          <w:lang w:val="nl-NL"/>
        </w:rPr>
        <w:t xml:space="preserve"> </w:t>
      </w:r>
      <w:r w:rsidRPr="00976179">
        <w:rPr>
          <w:rFonts w:eastAsia="Sylfaen" w:cs="Sylfaen"/>
          <w:szCs w:val="22"/>
          <w:lang w:val="nl-NL"/>
        </w:rPr>
        <w:t>ისევე</w:t>
      </w:r>
      <w:r w:rsidRPr="00976179">
        <w:rPr>
          <w:rFonts w:eastAsia="Sylfaen" w:cs="Sylfaen"/>
          <w:spacing w:val="1"/>
          <w:szCs w:val="22"/>
          <w:lang w:val="nl-NL"/>
        </w:rPr>
        <w:t xml:space="preserve"> </w:t>
      </w:r>
      <w:r w:rsidRPr="00976179">
        <w:rPr>
          <w:rFonts w:eastAsia="Sylfaen" w:cs="Sylfaen"/>
          <w:szCs w:val="22"/>
          <w:lang w:val="nl-NL"/>
        </w:rPr>
        <w:t>როგორც</w:t>
      </w:r>
      <w:r w:rsidRPr="00976179">
        <w:rPr>
          <w:rFonts w:eastAsia="Sylfaen" w:cs="Sylfaen"/>
          <w:spacing w:val="1"/>
          <w:szCs w:val="22"/>
          <w:lang w:val="nl-NL"/>
        </w:rPr>
        <w:t xml:space="preserve"> </w:t>
      </w:r>
      <w:r w:rsidRPr="00976179">
        <w:rPr>
          <w:rFonts w:eastAsia="Sylfaen" w:cs="Sylfaen"/>
          <w:szCs w:val="22"/>
          <w:lang w:val="nl-NL"/>
        </w:rPr>
        <w:t>აჭარის</w:t>
      </w:r>
      <w:r w:rsidRPr="00976179">
        <w:rPr>
          <w:rFonts w:eastAsia="Sylfaen" w:cs="Sylfaen"/>
          <w:spacing w:val="1"/>
          <w:szCs w:val="22"/>
          <w:lang w:val="nl-NL"/>
        </w:rPr>
        <w:t xml:space="preserve"> </w:t>
      </w:r>
      <w:r w:rsidRPr="00976179">
        <w:rPr>
          <w:rFonts w:eastAsia="Sylfaen" w:cs="Sylfaen"/>
          <w:szCs w:val="22"/>
          <w:lang w:val="nl-NL"/>
        </w:rPr>
        <w:t>ავტონომიური</w:t>
      </w:r>
      <w:r w:rsidRPr="00976179">
        <w:rPr>
          <w:rFonts w:eastAsia="Sylfaen" w:cs="Sylfaen"/>
          <w:spacing w:val="1"/>
          <w:szCs w:val="22"/>
          <w:lang w:val="nl-NL"/>
        </w:rPr>
        <w:t xml:space="preserve"> </w:t>
      </w:r>
      <w:r w:rsidRPr="00976179">
        <w:rPr>
          <w:rFonts w:eastAsia="Sylfaen" w:cs="Sylfaen"/>
          <w:szCs w:val="22"/>
          <w:lang w:val="nl-NL"/>
        </w:rPr>
        <w:t>რესპუბლიკის</w:t>
      </w:r>
      <w:r w:rsidRPr="00976179">
        <w:rPr>
          <w:rFonts w:eastAsia="Sylfaen" w:cs="Sylfaen"/>
          <w:spacing w:val="1"/>
          <w:szCs w:val="22"/>
          <w:lang w:val="nl-NL"/>
        </w:rPr>
        <w:t xml:space="preserve"> </w:t>
      </w:r>
      <w:r w:rsidRPr="00976179">
        <w:rPr>
          <w:rFonts w:eastAsia="Sylfaen" w:cs="Sylfaen"/>
          <w:szCs w:val="22"/>
          <w:lang w:val="nl-NL"/>
        </w:rPr>
        <w:t>მთელს</w:t>
      </w:r>
      <w:r w:rsidRPr="00976179">
        <w:rPr>
          <w:rFonts w:eastAsia="Sylfaen" w:cs="Sylfaen"/>
          <w:spacing w:val="1"/>
          <w:szCs w:val="22"/>
          <w:lang w:val="nl-NL"/>
        </w:rPr>
        <w:t xml:space="preserve"> </w:t>
      </w:r>
      <w:r w:rsidRPr="00976179">
        <w:rPr>
          <w:rFonts w:eastAsia="Sylfaen" w:cs="Sylfaen"/>
          <w:szCs w:val="22"/>
          <w:lang w:val="nl-NL"/>
        </w:rPr>
        <w:t>ტერიტორიაზე,</w:t>
      </w:r>
      <w:r w:rsidRPr="00976179">
        <w:rPr>
          <w:rFonts w:eastAsia="Sylfaen" w:cs="Sylfaen"/>
          <w:spacing w:val="1"/>
          <w:szCs w:val="22"/>
          <w:lang w:val="nl-NL"/>
        </w:rPr>
        <w:t xml:space="preserve"> </w:t>
      </w:r>
      <w:r w:rsidRPr="00976179">
        <w:rPr>
          <w:rFonts w:eastAsia="Sylfaen" w:cs="Sylfaen"/>
          <w:szCs w:val="22"/>
          <w:lang w:val="nl-NL"/>
        </w:rPr>
        <w:t>ელექტროენერგიის</w:t>
      </w:r>
      <w:r w:rsidRPr="00976179">
        <w:rPr>
          <w:rFonts w:eastAsia="Sylfaen" w:cs="Sylfaen"/>
          <w:spacing w:val="1"/>
          <w:szCs w:val="22"/>
          <w:lang w:val="nl-NL"/>
        </w:rPr>
        <w:t xml:space="preserve"> </w:t>
      </w:r>
      <w:r w:rsidRPr="00976179">
        <w:rPr>
          <w:rFonts w:eastAsia="Sylfaen" w:cs="Sylfaen"/>
          <w:szCs w:val="22"/>
          <w:lang w:val="nl-NL"/>
        </w:rPr>
        <w:t>მიწოდებას</w:t>
      </w:r>
      <w:r w:rsidRPr="00976179">
        <w:rPr>
          <w:rFonts w:eastAsia="Sylfaen" w:cs="Sylfaen"/>
          <w:spacing w:val="1"/>
          <w:szCs w:val="22"/>
          <w:lang w:val="nl-NL"/>
        </w:rPr>
        <w:t xml:space="preserve"> </w:t>
      </w:r>
      <w:r w:rsidRPr="00976179">
        <w:rPr>
          <w:rFonts w:eastAsia="Sylfaen" w:cs="Sylfaen"/>
          <w:szCs w:val="22"/>
          <w:lang w:val="nl-NL"/>
        </w:rPr>
        <w:t>უზრუნველყოფს</w:t>
      </w:r>
      <w:r w:rsidRPr="00976179">
        <w:rPr>
          <w:rFonts w:eastAsia="Sylfaen" w:cs="Sylfaen"/>
          <w:spacing w:val="1"/>
          <w:szCs w:val="22"/>
          <w:lang w:val="nl-NL"/>
        </w:rPr>
        <w:t xml:space="preserve"> </w:t>
      </w:r>
      <w:r w:rsidRPr="00976179">
        <w:rPr>
          <w:rFonts w:eastAsia="Sylfaen" w:cs="Sylfaen"/>
          <w:szCs w:val="22"/>
          <w:lang w:val="nl-NL"/>
        </w:rPr>
        <w:t>სს</w:t>
      </w:r>
      <w:r w:rsidRPr="00976179">
        <w:rPr>
          <w:rFonts w:eastAsia="Sylfaen" w:cs="Sylfaen"/>
          <w:spacing w:val="1"/>
          <w:szCs w:val="22"/>
          <w:lang w:val="nl-NL"/>
        </w:rPr>
        <w:t xml:space="preserve"> </w:t>
      </w:r>
      <w:r w:rsidRPr="00976179">
        <w:rPr>
          <w:rFonts w:eastAsia="Sylfaen" w:cs="Sylfaen"/>
          <w:szCs w:val="22"/>
          <w:lang w:val="nl-NL"/>
        </w:rPr>
        <w:t>„ენერგო</w:t>
      </w:r>
      <w:r w:rsidR="008E2AF4" w:rsidRPr="00976179">
        <w:rPr>
          <w:rFonts w:eastAsia="Sylfaen" w:cs="Sylfaen"/>
          <w:szCs w:val="22"/>
          <w:lang w:val="nl-NL"/>
        </w:rPr>
        <w:t>-</w:t>
      </w:r>
      <w:r w:rsidRPr="00976179">
        <w:rPr>
          <w:rFonts w:eastAsia="Sylfaen" w:cs="Sylfaen"/>
          <w:szCs w:val="22"/>
          <w:lang w:val="nl-NL"/>
        </w:rPr>
        <w:t>პრო</w:t>
      </w:r>
      <w:r w:rsidRPr="00976179">
        <w:rPr>
          <w:rFonts w:eastAsia="Sylfaen" w:cs="Sylfaen"/>
          <w:spacing w:val="1"/>
          <w:szCs w:val="22"/>
          <w:lang w:val="nl-NL"/>
        </w:rPr>
        <w:t xml:space="preserve"> </w:t>
      </w:r>
      <w:r w:rsidRPr="00976179">
        <w:rPr>
          <w:rFonts w:eastAsia="Sylfaen" w:cs="Sylfaen"/>
          <w:szCs w:val="22"/>
          <w:lang w:val="nl-NL"/>
        </w:rPr>
        <w:t>ჯორჯია“</w:t>
      </w:r>
      <w:r w:rsidR="008E2AF4" w:rsidRPr="00976179">
        <w:rPr>
          <w:rFonts w:eastAsia="Sylfaen" w:cs="Sylfaen"/>
          <w:spacing w:val="1"/>
          <w:szCs w:val="22"/>
          <w:lang w:val="ka-GE"/>
        </w:rPr>
        <w:t xml:space="preserve">. </w:t>
      </w:r>
      <w:r w:rsidRPr="00976179">
        <w:rPr>
          <w:rFonts w:eastAsia="Sylfaen" w:cs="Sylfaen"/>
          <w:szCs w:val="22"/>
          <w:lang w:val="nl-NL"/>
        </w:rPr>
        <w:t>მოქმედებს</w:t>
      </w:r>
      <w:r w:rsidRPr="00976179">
        <w:rPr>
          <w:rFonts w:eastAsia="Sylfaen" w:cs="Sylfaen"/>
          <w:spacing w:val="1"/>
          <w:szCs w:val="22"/>
          <w:lang w:val="nl-NL"/>
        </w:rPr>
        <w:t xml:space="preserve"> </w:t>
      </w:r>
      <w:r w:rsidRPr="00976179">
        <w:rPr>
          <w:rFonts w:eastAsia="Sylfaen" w:cs="Sylfaen"/>
          <w:szCs w:val="22"/>
          <w:lang w:val="nl-NL"/>
        </w:rPr>
        <w:t>ელექტროენერგიის</w:t>
      </w:r>
      <w:r w:rsidRPr="00976179">
        <w:rPr>
          <w:rFonts w:eastAsia="Sylfaen" w:cs="Sylfaen"/>
          <w:spacing w:val="1"/>
          <w:szCs w:val="22"/>
          <w:lang w:val="nl-NL"/>
        </w:rPr>
        <w:t xml:space="preserve"> </w:t>
      </w:r>
      <w:r w:rsidRPr="00976179">
        <w:rPr>
          <w:rFonts w:eastAsia="Sylfaen" w:cs="Sylfaen"/>
          <w:szCs w:val="22"/>
          <w:lang w:val="nl-NL"/>
        </w:rPr>
        <w:t>მიწოდების</w:t>
      </w:r>
      <w:r w:rsidRPr="00976179">
        <w:rPr>
          <w:rFonts w:eastAsia="Sylfaen" w:cs="Sylfaen"/>
          <w:spacing w:val="1"/>
          <w:szCs w:val="22"/>
          <w:lang w:val="nl-NL"/>
        </w:rPr>
        <w:t xml:space="preserve"> </w:t>
      </w:r>
      <w:r w:rsidRPr="00976179">
        <w:rPr>
          <w:rFonts w:eastAsia="Sylfaen" w:cs="Sylfaen"/>
          <w:szCs w:val="22"/>
          <w:lang w:val="nl-NL"/>
        </w:rPr>
        <w:t>24</w:t>
      </w:r>
      <w:r w:rsidR="008E2AF4" w:rsidRPr="00976179">
        <w:rPr>
          <w:rFonts w:eastAsia="Sylfaen" w:cs="Sylfaen"/>
          <w:spacing w:val="1"/>
          <w:szCs w:val="22"/>
          <w:lang w:val="nl-NL"/>
        </w:rPr>
        <w:t>-</w:t>
      </w:r>
      <w:r w:rsidRPr="00976179">
        <w:rPr>
          <w:rFonts w:eastAsia="Sylfaen" w:cs="Sylfaen"/>
          <w:szCs w:val="22"/>
          <w:lang w:val="nl-NL"/>
        </w:rPr>
        <w:t>საათიანი</w:t>
      </w:r>
      <w:r w:rsidRPr="00976179">
        <w:rPr>
          <w:rFonts w:eastAsia="Sylfaen" w:cs="Sylfaen"/>
          <w:spacing w:val="1"/>
          <w:szCs w:val="22"/>
          <w:lang w:val="nl-NL"/>
        </w:rPr>
        <w:t xml:space="preserve"> </w:t>
      </w:r>
      <w:r w:rsidRPr="00976179">
        <w:rPr>
          <w:rFonts w:eastAsia="Sylfaen" w:cs="Sylfaen"/>
          <w:szCs w:val="22"/>
          <w:lang w:val="nl-NL"/>
        </w:rPr>
        <w:t>გრაფიკი.</w:t>
      </w:r>
      <w:r w:rsidRPr="00976179">
        <w:rPr>
          <w:rFonts w:eastAsia="Sylfaen" w:cs="Sylfaen"/>
          <w:spacing w:val="1"/>
          <w:szCs w:val="22"/>
          <w:lang w:val="nl-NL"/>
        </w:rPr>
        <w:t xml:space="preserve"> </w:t>
      </w:r>
      <w:r w:rsidRPr="00976179">
        <w:rPr>
          <w:rFonts w:eastAsia="Sylfaen" w:cs="Sylfaen"/>
          <w:szCs w:val="22"/>
          <w:lang w:val="nl-NL"/>
        </w:rPr>
        <w:t>მუნიციპალიტეტი</w:t>
      </w:r>
      <w:r w:rsidRPr="00976179">
        <w:rPr>
          <w:rFonts w:eastAsia="Sylfaen" w:cs="Sylfaen"/>
          <w:spacing w:val="1"/>
          <w:szCs w:val="22"/>
          <w:lang w:val="nl-NL"/>
        </w:rPr>
        <w:t xml:space="preserve"> </w:t>
      </w:r>
      <w:r w:rsidRPr="00976179">
        <w:rPr>
          <w:rFonts w:eastAsia="Sylfaen" w:cs="Sylfaen"/>
          <w:szCs w:val="22"/>
          <w:lang w:val="nl-NL"/>
        </w:rPr>
        <w:t>თითქმის</w:t>
      </w:r>
      <w:r w:rsidRPr="00976179">
        <w:rPr>
          <w:rFonts w:eastAsia="Sylfaen" w:cs="Sylfaen"/>
          <w:spacing w:val="1"/>
          <w:szCs w:val="22"/>
          <w:lang w:val="nl-NL"/>
        </w:rPr>
        <w:t xml:space="preserve"> </w:t>
      </w:r>
      <w:r w:rsidRPr="00976179">
        <w:rPr>
          <w:rFonts w:eastAsia="Sylfaen" w:cs="Sylfaen"/>
          <w:szCs w:val="22"/>
          <w:lang w:val="nl-NL"/>
        </w:rPr>
        <w:t>სრულად</w:t>
      </w:r>
      <w:r w:rsidRPr="00976179">
        <w:rPr>
          <w:rFonts w:eastAsia="Sylfaen" w:cs="Sylfaen"/>
          <w:spacing w:val="-3"/>
          <w:szCs w:val="22"/>
          <w:lang w:val="nl-NL"/>
        </w:rPr>
        <w:t xml:space="preserve"> </w:t>
      </w:r>
      <w:r w:rsidRPr="00976179">
        <w:rPr>
          <w:rFonts w:eastAsia="Sylfaen" w:cs="Sylfaen"/>
          <w:szCs w:val="22"/>
          <w:lang w:val="nl-NL"/>
        </w:rPr>
        <w:t>არის</w:t>
      </w:r>
      <w:r w:rsidRPr="00976179">
        <w:rPr>
          <w:rFonts w:eastAsia="Sylfaen" w:cs="Sylfaen"/>
          <w:spacing w:val="-4"/>
          <w:szCs w:val="22"/>
          <w:lang w:val="nl-NL"/>
        </w:rPr>
        <w:t xml:space="preserve"> </w:t>
      </w:r>
      <w:r w:rsidRPr="00976179">
        <w:rPr>
          <w:rFonts w:eastAsia="Sylfaen" w:cs="Sylfaen"/>
          <w:szCs w:val="22"/>
          <w:lang w:val="nl-NL"/>
        </w:rPr>
        <w:t>ელექტროფიცირებული,</w:t>
      </w:r>
      <w:r w:rsidRPr="00976179">
        <w:rPr>
          <w:rFonts w:eastAsia="Sylfaen" w:cs="Sylfaen"/>
          <w:spacing w:val="-2"/>
          <w:szCs w:val="22"/>
          <w:lang w:val="nl-NL"/>
        </w:rPr>
        <w:t xml:space="preserve"> </w:t>
      </w:r>
      <w:r w:rsidRPr="00976179">
        <w:rPr>
          <w:rFonts w:eastAsia="Sylfaen" w:cs="Sylfaen"/>
          <w:szCs w:val="22"/>
          <w:lang w:val="nl-NL"/>
        </w:rPr>
        <w:t>გამონაკლი</w:t>
      </w:r>
      <w:r w:rsidR="008E2AF4" w:rsidRPr="00976179">
        <w:rPr>
          <w:rFonts w:eastAsia="Sylfaen" w:cs="Sylfaen"/>
          <w:szCs w:val="22"/>
          <w:lang w:val="ka-GE"/>
        </w:rPr>
        <w:t>ს</w:t>
      </w:r>
      <w:r w:rsidRPr="00976179">
        <w:rPr>
          <w:rFonts w:eastAsia="Sylfaen" w:cs="Sylfaen"/>
          <w:szCs w:val="22"/>
          <w:lang w:val="nl-NL"/>
        </w:rPr>
        <w:t>ს</w:t>
      </w:r>
      <w:r w:rsidRPr="00976179">
        <w:rPr>
          <w:rFonts w:eastAsia="Sylfaen" w:cs="Sylfaen"/>
          <w:spacing w:val="-3"/>
          <w:szCs w:val="22"/>
          <w:lang w:val="nl-NL"/>
        </w:rPr>
        <w:t xml:space="preserve"> </w:t>
      </w:r>
      <w:r w:rsidRPr="00976179">
        <w:rPr>
          <w:rFonts w:eastAsia="Sylfaen" w:cs="Sylfaen"/>
          <w:szCs w:val="22"/>
          <w:lang w:val="nl-NL"/>
        </w:rPr>
        <w:t>წარმოადგენს</w:t>
      </w:r>
      <w:r w:rsidRPr="00976179">
        <w:rPr>
          <w:rFonts w:eastAsia="Sylfaen" w:cs="Sylfaen"/>
          <w:spacing w:val="-4"/>
          <w:szCs w:val="22"/>
          <w:lang w:val="nl-NL"/>
        </w:rPr>
        <w:t xml:space="preserve"> </w:t>
      </w:r>
      <w:r w:rsidRPr="00976179">
        <w:rPr>
          <w:rFonts w:eastAsia="Sylfaen" w:cs="Sylfaen"/>
          <w:szCs w:val="22"/>
          <w:lang w:val="nl-NL"/>
        </w:rPr>
        <w:t>რამდენიმე მთიანი</w:t>
      </w:r>
      <w:r w:rsidRPr="00976179">
        <w:rPr>
          <w:rFonts w:eastAsia="Sylfaen" w:cs="Sylfaen"/>
          <w:spacing w:val="-3"/>
          <w:szCs w:val="22"/>
          <w:lang w:val="nl-NL"/>
        </w:rPr>
        <w:t xml:space="preserve"> </w:t>
      </w:r>
      <w:r w:rsidRPr="00976179">
        <w:rPr>
          <w:rFonts w:eastAsia="Sylfaen" w:cs="Sylfaen"/>
          <w:szCs w:val="22"/>
          <w:lang w:val="nl-NL"/>
        </w:rPr>
        <w:t>იალაღი.</w:t>
      </w:r>
      <w:r w:rsidR="008E2AF4" w:rsidRPr="00976179">
        <w:rPr>
          <w:rFonts w:eastAsia="Sylfaen" w:cs="Sylfaen"/>
          <w:szCs w:val="22"/>
          <w:lang w:val="ka-GE"/>
        </w:rPr>
        <w:t xml:space="preserve"> </w:t>
      </w:r>
    </w:p>
    <w:p w14:paraId="63F1B396" w14:textId="465922E0" w:rsidR="00092AD6" w:rsidRPr="00B86B3E" w:rsidRDefault="00092AD6" w:rsidP="00B86B3E">
      <w:pPr>
        <w:widowControl w:val="0"/>
        <w:autoSpaceDE w:val="0"/>
        <w:autoSpaceDN w:val="0"/>
        <w:spacing w:before="240" w:after="0" w:line="360" w:lineRule="auto"/>
        <w:ind w:right="297"/>
        <w:jc w:val="both"/>
        <w:rPr>
          <w:rFonts w:eastAsia="Sylfaen" w:cs="Sylfaen"/>
          <w:szCs w:val="22"/>
          <w:lang w:val="ka-GE"/>
        </w:rPr>
      </w:pPr>
      <w:r w:rsidRPr="00976179">
        <w:rPr>
          <w:szCs w:val="22"/>
        </w:rPr>
        <w:t xml:space="preserve">ბოლო წლებში, შიდა ელექტროგადამცემი ქსელი მოეწყო 10-ზე მეტ საზაფხულო იალაღზე, </w:t>
      </w:r>
      <w:r w:rsidRPr="00976179">
        <w:rPr>
          <w:szCs w:val="22"/>
        </w:rPr>
        <w:lastRenderedPageBreak/>
        <w:t>დაიხარჯა</w:t>
      </w:r>
      <w:r w:rsidR="00B86B3E">
        <w:rPr>
          <w:szCs w:val="22"/>
        </w:rPr>
        <w:t xml:space="preserve"> 3 000 000 </w:t>
      </w:r>
      <w:r w:rsidRPr="00976179">
        <w:rPr>
          <w:szCs w:val="22"/>
        </w:rPr>
        <w:t>ლარზე მეტი. პროექტი განხორციელდა თაგინურის, მერიაყელის, კატრიანის, გრძელგორის, ყავრიანის, კერჩხიანის, ნაყორვალას, ნაფოცხვარას, ხარიათაღის, მთაპატარას, შუაიეილას, ჯვარიმინდორის, ტყისველას, მაწყვალთის და სხვა სამთო იალაღებზე.</w:t>
      </w:r>
      <w:r w:rsidR="008E2AF4" w:rsidRPr="00976179">
        <w:rPr>
          <w:szCs w:val="22"/>
          <w:lang w:val="ka-GE"/>
        </w:rPr>
        <w:t xml:space="preserve"> </w:t>
      </w:r>
      <w:r w:rsidRPr="00976179">
        <w:rPr>
          <w:szCs w:val="22"/>
        </w:rPr>
        <w:t xml:space="preserve">2022 წელს სამუშაოები დასრულდა ღომას მთაში. ჩირუხის, კიკიბოსა და შუაიელას მთებში კი მიმდინარეობს. პროექტებზე 1 500 000 ლარამდე დაიხარჯება. რეაბილიტაცია ჩაუტარდა ასევე ჯანჯღნარში არსებულ </w:t>
      </w:r>
      <w:r w:rsidRPr="00B86B3E">
        <w:rPr>
          <w:szCs w:val="22"/>
        </w:rPr>
        <w:t>მინი</w:t>
      </w:r>
      <w:r w:rsidR="008E2AF4" w:rsidRPr="00B86B3E">
        <w:rPr>
          <w:szCs w:val="22"/>
        </w:rPr>
        <w:t>-</w:t>
      </w:r>
      <w:r w:rsidRPr="00B86B3E">
        <w:rPr>
          <w:szCs w:val="22"/>
        </w:rPr>
        <w:t>ჰესს.</w:t>
      </w:r>
      <w:r w:rsidRPr="00B86B3E">
        <w:rPr>
          <w:szCs w:val="22"/>
          <w:lang w:val="ka-GE"/>
        </w:rPr>
        <w:t xml:space="preserve"> </w:t>
      </w:r>
      <w:r w:rsidR="00826A3F" w:rsidRPr="00B86B3E">
        <w:rPr>
          <w:szCs w:val="22"/>
          <w:lang w:val="ka-GE"/>
        </w:rPr>
        <w:t>მიმდინარეობს</w:t>
      </w:r>
      <w:r w:rsidRPr="00B86B3E">
        <w:rPr>
          <w:szCs w:val="22"/>
        </w:rPr>
        <w:t xml:space="preserve"> სანალიას მთის ელექტროფიკაცია.</w:t>
      </w:r>
    </w:p>
    <w:p w14:paraId="24D1D60A" w14:textId="1256E5F5" w:rsidR="00CE12C3" w:rsidRDefault="00CE12C3" w:rsidP="00CB680A">
      <w:pPr>
        <w:pStyle w:val="BodyText"/>
        <w:spacing w:line="360" w:lineRule="auto"/>
        <w:ind w:right="295"/>
        <w:jc w:val="both"/>
        <w:rPr>
          <w:rFonts w:eastAsia="Sylfaen" w:cs="Sylfaen"/>
          <w:szCs w:val="22"/>
          <w:lang w:val="ka-GE"/>
        </w:rPr>
      </w:pPr>
      <w:r w:rsidRPr="00976179">
        <w:rPr>
          <w:rFonts w:eastAsia="Sylfaen" w:cs="Sylfaen"/>
          <w:szCs w:val="22"/>
          <w:lang w:val="nl-NL"/>
        </w:rPr>
        <w:t>შუახევის მუნიციპალიტეტში სს „ენერგო</w:t>
      </w:r>
      <w:r w:rsidR="006C779C" w:rsidRPr="00976179">
        <w:rPr>
          <w:rFonts w:eastAsia="Sylfaen" w:cs="Sylfaen"/>
          <w:szCs w:val="22"/>
          <w:lang w:val="nl-NL"/>
        </w:rPr>
        <w:t>-</w:t>
      </w:r>
      <w:r w:rsidRPr="00976179">
        <w:rPr>
          <w:rFonts w:eastAsia="Sylfaen" w:cs="Sylfaen"/>
          <w:szCs w:val="22"/>
          <w:lang w:val="nl-NL"/>
        </w:rPr>
        <w:t xml:space="preserve">პრო ჯორჯიას“ </w:t>
      </w:r>
      <w:r w:rsidR="006C779C" w:rsidRPr="00976179">
        <w:rPr>
          <w:rFonts w:eastAsia="Sylfaen" w:cs="Sylfaen"/>
          <w:szCs w:val="22"/>
          <w:lang w:val="nl-NL"/>
        </w:rPr>
        <w:t xml:space="preserve">5 </w:t>
      </w:r>
      <w:r w:rsidR="006C779C" w:rsidRPr="00976179">
        <w:rPr>
          <w:rFonts w:eastAsia="Sylfaen" w:cs="Sylfaen"/>
          <w:szCs w:val="22"/>
          <w:lang w:val="ka-GE"/>
        </w:rPr>
        <w:t>020</w:t>
      </w:r>
      <w:r w:rsidR="006C779C" w:rsidRPr="00976179">
        <w:rPr>
          <w:rFonts w:eastAsia="Sylfaen" w:cs="Sylfaen"/>
          <w:szCs w:val="22"/>
          <w:lang w:val="nl-NL"/>
        </w:rPr>
        <w:t xml:space="preserve"> </w:t>
      </w:r>
      <w:r w:rsidRPr="00976179">
        <w:rPr>
          <w:rFonts w:eastAsia="Sylfaen" w:cs="Sylfaen"/>
          <w:szCs w:val="22"/>
          <w:lang w:val="nl-NL"/>
        </w:rPr>
        <w:t>აბონენტ</w:t>
      </w:r>
      <w:r w:rsidR="006C779C" w:rsidRPr="00976179">
        <w:rPr>
          <w:rFonts w:eastAsia="Sylfaen" w:cs="Sylfaen"/>
          <w:szCs w:val="22"/>
          <w:lang w:val="ka-GE"/>
        </w:rPr>
        <w:t xml:space="preserve">ი ჰყავს, </w:t>
      </w:r>
      <w:r w:rsidRPr="00976179">
        <w:rPr>
          <w:rFonts w:eastAsia="Sylfaen" w:cs="Sylfaen"/>
          <w:szCs w:val="22"/>
          <w:lang w:val="nl-NL"/>
        </w:rPr>
        <w:t>მათ შორის</w:t>
      </w:r>
      <w:r w:rsidR="008D239D" w:rsidRPr="00976179">
        <w:rPr>
          <w:rFonts w:eastAsia="Sylfaen" w:cs="Sylfaen"/>
          <w:szCs w:val="22"/>
          <w:lang w:val="nl-NL"/>
        </w:rPr>
        <w:t xml:space="preserve"> </w:t>
      </w:r>
      <w:r w:rsidR="006C779C" w:rsidRPr="00976179">
        <w:rPr>
          <w:rFonts w:eastAsia="Sylfaen" w:cs="Sylfaen"/>
          <w:szCs w:val="22"/>
          <w:lang w:val="ka-GE"/>
        </w:rPr>
        <w:t>4</w:t>
      </w:r>
      <w:r w:rsidR="008D239D" w:rsidRPr="00976179">
        <w:rPr>
          <w:rFonts w:eastAsia="Sylfaen" w:cs="Sylfaen"/>
          <w:szCs w:val="22"/>
          <w:lang w:val="ka-GE"/>
        </w:rPr>
        <w:t xml:space="preserve"> 892</w:t>
      </w:r>
      <w:r w:rsidRPr="00976179">
        <w:rPr>
          <w:rFonts w:eastAsia="Sylfaen" w:cs="Sylfaen"/>
          <w:szCs w:val="22"/>
          <w:lang w:val="nl-NL"/>
        </w:rPr>
        <w:t xml:space="preserve"> ფიზიკური პირი</w:t>
      </w:r>
      <w:r w:rsidR="006C779C" w:rsidRPr="00976179">
        <w:rPr>
          <w:rFonts w:eastAsia="Sylfaen" w:cs="Sylfaen"/>
          <w:szCs w:val="22"/>
          <w:lang w:val="ka-GE"/>
        </w:rPr>
        <w:t xml:space="preserve">, ხოლო </w:t>
      </w:r>
      <w:r w:rsidRPr="00976179">
        <w:rPr>
          <w:rFonts w:eastAsia="Sylfaen" w:cs="Sylfaen"/>
          <w:szCs w:val="22"/>
          <w:lang w:val="nl-NL"/>
        </w:rPr>
        <w:t>128</w:t>
      </w:r>
      <w:r w:rsidRPr="00976179">
        <w:rPr>
          <w:rFonts w:eastAsia="Sylfaen" w:cs="Sylfaen"/>
          <w:spacing w:val="1"/>
          <w:szCs w:val="22"/>
          <w:lang w:val="nl-NL"/>
        </w:rPr>
        <w:t xml:space="preserve"> </w:t>
      </w:r>
      <w:r w:rsidRPr="00976179">
        <w:rPr>
          <w:rFonts w:eastAsia="Sylfaen" w:cs="Sylfaen"/>
          <w:szCs w:val="22"/>
          <w:lang w:val="nl-NL"/>
        </w:rPr>
        <w:t>კორპორატიული.</w:t>
      </w:r>
      <w:r w:rsidRPr="00976179">
        <w:rPr>
          <w:rFonts w:eastAsia="Sylfaen" w:cs="Sylfaen"/>
          <w:spacing w:val="1"/>
          <w:szCs w:val="22"/>
          <w:lang w:val="nl-NL"/>
        </w:rPr>
        <w:t xml:space="preserve"> </w:t>
      </w:r>
      <w:r w:rsidRPr="00976179">
        <w:rPr>
          <w:rFonts w:eastAsia="Sylfaen" w:cs="Sylfaen"/>
          <w:spacing w:val="1"/>
          <w:szCs w:val="22"/>
          <w:lang w:val="ka-GE"/>
        </w:rPr>
        <w:t xml:space="preserve">ყველა აბონენტი </w:t>
      </w:r>
      <w:r w:rsidRPr="00976179">
        <w:rPr>
          <w:rFonts w:eastAsia="Sylfaen" w:cs="Sylfaen"/>
          <w:szCs w:val="22"/>
          <w:lang w:val="nl-NL"/>
        </w:rPr>
        <w:t>გამრიცხველიანებული</w:t>
      </w:r>
      <w:r w:rsidR="006C779C" w:rsidRPr="00976179">
        <w:rPr>
          <w:rFonts w:eastAsia="Sylfaen" w:cs="Sylfaen"/>
          <w:spacing w:val="1"/>
          <w:szCs w:val="22"/>
          <w:lang w:val="nl-NL"/>
        </w:rPr>
        <w:t>ა</w:t>
      </w:r>
      <w:r w:rsidRPr="00976179">
        <w:rPr>
          <w:rFonts w:eastAsia="Sylfaen" w:cs="Sylfaen"/>
          <w:szCs w:val="22"/>
          <w:lang w:val="ka-GE"/>
        </w:rPr>
        <w:t xml:space="preserve">. </w:t>
      </w:r>
    </w:p>
    <w:p w14:paraId="3A7E2AD4" w14:textId="041F7ED5" w:rsidR="00CB680A" w:rsidRDefault="00CB680A" w:rsidP="00CB680A">
      <w:pPr>
        <w:widowControl w:val="0"/>
        <w:autoSpaceDE w:val="0"/>
        <w:autoSpaceDN w:val="0"/>
        <w:spacing w:after="0" w:line="360" w:lineRule="auto"/>
        <w:ind w:right="296"/>
        <w:jc w:val="both"/>
        <w:rPr>
          <w:rFonts w:eastAsia="Sylfaen" w:cs="Sylfaen"/>
          <w:spacing w:val="1"/>
          <w:szCs w:val="22"/>
          <w:lang w:val="ka-GE"/>
        </w:rPr>
      </w:pPr>
      <w:r w:rsidRPr="00976179">
        <w:rPr>
          <w:rFonts w:eastAsia="Sylfaen" w:cs="Sylfaen"/>
          <w:szCs w:val="22"/>
          <w:lang w:val="nl-NL"/>
        </w:rPr>
        <w:t>შუახევის მუნიციპალიტეტის მოსახლეობა სარგებლობს ფიჭური კავშირგაბმულობის კომპანიების</w:t>
      </w:r>
      <w:r w:rsidRPr="00976179">
        <w:rPr>
          <w:rFonts w:eastAsia="Sylfaen" w:cs="Sylfaen"/>
          <w:spacing w:val="1"/>
          <w:szCs w:val="22"/>
          <w:lang w:val="nl-NL"/>
        </w:rPr>
        <w:t xml:space="preserve"> </w:t>
      </w:r>
      <w:r w:rsidRPr="00976179">
        <w:rPr>
          <w:rFonts w:eastAsia="Sylfaen" w:cs="Sylfaen"/>
          <w:szCs w:val="22"/>
          <w:lang w:val="nl-NL"/>
        </w:rPr>
        <w:t>შპს „მაგთიკომი</w:t>
      </w:r>
      <w:r w:rsidRPr="00976179">
        <w:rPr>
          <w:rFonts w:eastAsia="Sylfaen" w:cs="Sylfaen"/>
          <w:szCs w:val="22"/>
          <w:lang w:val="ka-GE"/>
        </w:rPr>
        <w:t>ს</w:t>
      </w:r>
      <w:r w:rsidRPr="00976179">
        <w:rPr>
          <w:rFonts w:eastAsia="Sylfaen" w:cs="Sylfaen"/>
          <w:szCs w:val="22"/>
          <w:lang w:val="nl-NL"/>
        </w:rPr>
        <w:t>“,</w:t>
      </w:r>
      <w:r w:rsidRPr="00976179">
        <w:rPr>
          <w:rFonts w:eastAsia="Sylfaen" w:cs="Sylfaen"/>
          <w:spacing w:val="1"/>
          <w:szCs w:val="22"/>
          <w:lang w:val="nl-NL"/>
        </w:rPr>
        <w:t xml:space="preserve"> </w:t>
      </w:r>
      <w:r w:rsidRPr="00976179">
        <w:rPr>
          <w:rFonts w:eastAsia="Sylfaen" w:cs="Sylfaen"/>
          <w:szCs w:val="22"/>
          <w:lang w:val="ka-GE"/>
        </w:rPr>
        <w:t>ს</w:t>
      </w:r>
      <w:r w:rsidRPr="00976179">
        <w:rPr>
          <w:rFonts w:eastAsia="Sylfaen" w:cs="Sylfaen"/>
          <w:szCs w:val="22"/>
          <w:lang w:val="nl-NL"/>
        </w:rPr>
        <w:t>ს „</w:t>
      </w:r>
      <w:r w:rsidRPr="00976179">
        <w:rPr>
          <w:rFonts w:eastAsia="Sylfaen" w:cs="Sylfaen"/>
          <w:szCs w:val="22"/>
          <w:lang w:val="ka-GE"/>
        </w:rPr>
        <w:t>სილქნეტის</w:t>
      </w:r>
      <w:r w:rsidRPr="00976179">
        <w:rPr>
          <w:rFonts w:eastAsia="Sylfaen" w:cs="Sylfaen"/>
          <w:szCs w:val="22"/>
          <w:lang w:val="nl-NL"/>
        </w:rPr>
        <w:t>“ და შპს „</w:t>
      </w:r>
      <w:r w:rsidRPr="00976179">
        <w:rPr>
          <w:rFonts w:eastAsia="Sylfaen" w:cs="Sylfaen"/>
          <w:szCs w:val="22"/>
          <w:lang w:val="ka-GE"/>
        </w:rPr>
        <w:t>სელფი მობაილის</w:t>
      </w:r>
      <w:r w:rsidRPr="00976179">
        <w:rPr>
          <w:rFonts w:eastAsia="Sylfaen" w:cs="Sylfaen"/>
          <w:szCs w:val="22"/>
          <w:lang w:val="nl-NL"/>
        </w:rPr>
        <w:t>“</w:t>
      </w:r>
      <w:r w:rsidRPr="00976179">
        <w:rPr>
          <w:rFonts w:eastAsia="Sylfaen" w:cs="Sylfaen"/>
          <w:position w:val="6"/>
          <w:szCs w:val="22"/>
          <w:lang w:val="nl-NL"/>
        </w:rPr>
        <w:t xml:space="preserve"> </w:t>
      </w:r>
      <w:r w:rsidRPr="00976179">
        <w:rPr>
          <w:rFonts w:eastAsia="Sylfaen" w:cs="Sylfaen"/>
          <w:szCs w:val="22"/>
          <w:lang w:val="nl-NL"/>
        </w:rPr>
        <w:t>მომსახურებით.</w:t>
      </w:r>
      <w:r w:rsidRPr="00976179">
        <w:rPr>
          <w:rFonts w:eastAsia="Sylfaen" w:cs="Sylfaen"/>
          <w:spacing w:val="1"/>
          <w:szCs w:val="22"/>
          <w:lang w:val="nl-NL"/>
        </w:rPr>
        <w:t xml:space="preserve"> </w:t>
      </w:r>
      <w:r w:rsidRPr="00976179">
        <w:rPr>
          <w:rFonts w:eastAsia="Sylfaen" w:cs="Sylfaen"/>
          <w:szCs w:val="22"/>
          <w:lang w:val="nl-NL"/>
        </w:rPr>
        <w:t>მობილური კავშირი</w:t>
      </w:r>
      <w:r w:rsidRPr="00976179">
        <w:rPr>
          <w:rFonts w:eastAsia="Sylfaen" w:cs="Sylfaen"/>
          <w:szCs w:val="22"/>
          <w:lang w:val="ka-GE"/>
        </w:rPr>
        <w:t>ა</w:t>
      </w:r>
      <w:r w:rsidRPr="00976179">
        <w:rPr>
          <w:rFonts w:eastAsia="Sylfaen" w:cs="Sylfaen"/>
          <w:szCs w:val="22"/>
          <w:lang w:val="nl-NL"/>
        </w:rPr>
        <w:t>თ</w:t>
      </w:r>
      <w:r w:rsidRPr="00976179">
        <w:rPr>
          <w:rFonts w:eastAsia="Sylfaen" w:cs="Sylfaen"/>
          <w:spacing w:val="1"/>
          <w:szCs w:val="22"/>
          <w:lang w:val="nl-NL"/>
        </w:rPr>
        <w:t xml:space="preserve"> </w:t>
      </w:r>
      <w:r w:rsidRPr="00976179">
        <w:rPr>
          <w:rFonts w:eastAsia="Sylfaen" w:cs="Sylfaen"/>
          <w:szCs w:val="22"/>
          <w:lang w:val="nl-NL"/>
        </w:rPr>
        <w:t>დაფარულია</w:t>
      </w:r>
      <w:r w:rsidRPr="00976179">
        <w:rPr>
          <w:rFonts w:eastAsia="Sylfaen" w:cs="Sylfaen"/>
          <w:spacing w:val="-2"/>
          <w:szCs w:val="22"/>
          <w:lang w:val="nl-NL"/>
        </w:rPr>
        <w:t xml:space="preserve"> </w:t>
      </w:r>
      <w:r w:rsidRPr="00976179">
        <w:rPr>
          <w:rFonts w:eastAsia="Sylfaen" w:cs="Sylfaen"/>
          <w:szCs w:val="22"/>
          <w:lang w:val="nl-NL"/>
        </w:rPr>
        <w:t xml:space="preserve">მუნიციპალიტეტის </w:t>
      </w:r>
      <w:r w:rsidRPr="00976179">
        <w:rPr>
          <w:rFonts w:eastAsia="Sylfaen" w:cs="Sylfaen"/>
          <w:szCs w:val="22"/>
          <w:lang w:val="ka-GE"/>
        </w:rPr>
        <w:t>დიდი</w:t>
      </w:r>
      <w:r w:rsidRPr="00976179">
        <w:rPr>
          <w:rFonts w:eastAsia="Sylfaen" w:cs="Sylfaen"/>
          <w:spacing w:val="-1"/>
          <w:szCs w:val="22"/>
          <w:lang w:val="nl-NL"/>
        </w:rPr>
        <w:t xml:space="preserve"> </w:t>
      </w:r>
      <w:r w:rsidRPr="00976179">
        <w:rPr>
          <w:rFonts w:eastAsia="Sylfaen" w:cs="Sylfaen"/>
          <w:szCs w:val="22"/>
          <w:lang w:val="ka-GE"/>
        </w:rPr>
        <w:t>ნაწილი</w:t>
      </w:r>
      <w:r w:rsidRPr="00976179">
        <w:rPr>
          <w:rFonts w:eastAsia="Sylfaen" w:cs="Sylfaen"/>
          <w:szCs w:val="22"/>
          <w:lang w:val="nl-NL"/>
        </w:rPr>
        <w:t>.</w:t>
      </w:r>
      <w:r w:rsidRPr="00976179">
        <w:rPr>
          <w:rFonts w:eastAsia="Sylfaen" w:cs="Sylfaen"/>
          <w:szCs w:val="22"/>
          <w:lang w:val="ka-GE"/>
        </w:rPr>
        <w:t xml:space="preserve"> </w:t>
      </w:r>
      <w:r w:rsidRPr="00976179">
        <w:rPr>
          <w:rFonts w:eastAsia="Sylfaen" w:cs="Sylfaen"/>
          <w:szCs w:val="22"/>
          <w:lang w:val="nl-NL"/>
        </w:rPr>
        <w:t>მოსახლეობის</w:t>
      </w:r>
      <w:r w:rsidRPr="00976179">
        <w:rPr>
          <w:rFonts w:eastAsia="Sylfaen" w:cs="Sylfaen"/>
          <w:spacing w:val="1"/>
          <w:szCs w:val="22"/>
          <w:lang w:val="nl-NL"/>
        </w:rPr>
        <w:t xml:space="preserve"> </w:t>
      </w:r>
      <w:r w:rsidRPr="00976179">
        <w:rPr>
          <w:rFonts w:eastAsia="Sylfaen" w:cs="Sylfaen"/>
          <w:szCs w:val="22"/>
          <w:lang w:val="nl-NL"/>
        </w:rPr>
        <w:t>მცირე</w:t>
      </w:r>
      <w:r w:rsidRPr="00976179">
        <w:rPr>
          <w:rFonts w:eastAsia="Sylfaen" w:cs="Sylfaen"/>
          <w:spacing w:val="1"/>
          <w:szCs w:val="22"/>
          <w:lang w:val="nl-NL"/>
        </w:rPr>
        <w:t xml:space="preserve"> </w:t>
      </w:r>
      <w:r w:rsidRPr="00976179">
        <w:rPr>
          <w:rFonts w:eastAsia="Sylfaen" w:cs="Sylfaen"/>
          <w:szCs w:val="22"/>
          <w:lang w:val="nl-NL"/>
        </w:rPr>
        <w:t>ნაწილი</w:t>
      </w:r>
      <w:r w:rsidRPr="00976179">
        <w:rPr>
          <w:rFonts w:eastAsia="Sylfaen" w:cs="Sylfaen"/>
          <w:spacing w:val="1"/>
          <w:szCs w:val="22"/>
          <w:lang w:val="nl-NL"/>
        </w:rPr>
        <w:t xml:space="preserve"> </w:t>
      </w:r>
      <w:r w:rsidRPr="00976179">
        <w:rPr>
          <w:rFonts w:eastAsia="Sylfaen" w:cs="Sylfaen"/>
          <w:szCs w:val="22"/>
          <w:lang w:val="nl-NL"/>
        </w:rPr>
        <w:t>სარგებლობს</w:t>
      </w:r>
      <w:r w:rsidRPr="00976179">
        <w:rPr>
          <w:rFonts w:eastAsia="Sylfaen" w:cs="Sylfaen"/>
          <w:spacing w:val="1"/>
          <w:szCs w:val="22"/>
          <w:lang w:val="nl-NL"/>
        </w:rPr>
        <w:t xml:space="preserve"> </w:t>
      </w:r>
      <w:r w:rsidRPr="00976179">
        <w:rPr>
          <w:rFonts w:eastAsia="Sylfaen" w:cs="Sylfaen"/>
          <w:szCs w:val="22"/>
          <w:lang w:val="nl-NL"/>
        </w:rPr>
        <w:t>შპს</w:t>
      </w:r>
      <w:r w:rsidRPr="00976179">
        <w:rPr>
          <w:rFonts w:eastAsia="Sylfaen" w:cs="Sylfaen"/>
          <w:spacing w:val="1"/>
          <w:szCs w:val="22"/>
          <w:lang w:val="nl-NL"/>
        </w:rPr>
        <w:t xml:space="preserve"> </w:t>
      </w:r>
      <w:r w:rsidRPr="00976179">
        <w:rPr>
          <w:rFonts w:eastAsia="Sylfaen" w:cs="Sylfaen"/>
          <w:szCs w:val="22"/>
          <w:lang w:val="nl-NL"/>
        </w:rPr>
        <w:t>„მაგთიკომი</w:t>
      </w:r>
      <w:r w:rsidRPr="00976179">
        <w:rPr>
          <w:rFonts w:eastAsia="Sylfaen" w:cs="Sylfaen"/>
          <w:szCs w:val="22"/>
          <w:lang w:val="ka-GE"/>
        </w:rPr>
        <w:t>ს“, სს „სილქნეტის“</w:t>
      </w:r>
      <w:r w:rsidRPr="00976179">
        <w:rPr>
          <w:rFonts w:eastAsia="Sylfaen" w:cs="Sylfaen"/>
          <w:spacing w:val="1"/>
          <w:szCs w:val="22"/>
          <w:lang w:val="ka-GE"/>
        </w:rPr>
        <w:t>, „სქაიტელისს“, შპს „ანეტის“ ინტერნეტით.</w:t>
      </w:r>
    </w:p>
    <w:p w14:paraId="195D4E4F" w14:textId="77777777" w:rsidR="00DD6B32" w:rsidRPr="00976179" w:rsidRDefault="00DD6B32" w:rsidP="00DD6B32">
      <w:pPr>
        <w:spacing w:after="120" w:line="360" w:lineRule="auto"/>
        <w:jc w:val="both"/>
        <w:rPr>
          <w:rFonts w:eastAsiaTheme="minorHAnsi"/>
          <w:szCs w:val="22"/>
          <w:lang w:val="ka-GE"/>
        </w:rPr>
      </w:pPr>
      <w:r w:rsidRPr="00976179">
        <w:rPr>
          <w:rFonts w:eastAsiaTheme="minorHAnsi"/>
          <w:szCs w:val="22"/>
          <w:lang w:val="ka-GE"/>
        </w:rPr>
        <w:t>2020 წელს იაპონიის საელჩოს, ადამიანის უსაფრთხოების საგრანტო კონკურსის ფარგლებში შუახევის  მუნიციპალიტეტის მერიის  პროექტი ,,ჩვენ და სუფთა გარემო” გამარჯვებული გახდა. საელჩოს  ფინანსური მხარდაჭერით მუნიციპალიტეტმა ერთი ერთეული ნაგავმზიდი შეიძინა. ტექნიკასთან ერთად,  მერიამ 45  ერთეული ნაგავშემკრები კონტეინერიც შეიძინა, რომელიც  დაბაში და ადმინისტრაციულ ერთეულებში განთავსდა.</w:t>
      </w:r>
    </w:p>
    <w:p w14:paraId="2A5F0088" w14:textId="41C6F067" w:rsidR="00C75916" w:rsidRPr="00B86B3E" w:rsidRDefault="00C75916" w:rsidP="000132D0">
      <w:pPr>
        <w:pStyle w:val="Heading5"/>
        <w:numPr>
          <w:ilvl w:val="2"/>
          <w:numId w:val="14"/>
        </w:numPr>
        <w:ind w:left="709"/>
        <w:rPr>
          <w:rFonts w:eastAsiaTheme="minorHAnsi"/>
          <w:lang w:val="ka-GE"/>
        </w:rPr>
      </w:pPr>
      <w:r w:rsidRPr="00B86B3E">
        <w:rPr>
          <w:rFonts w:ascii="Sylfaen" w:eastAsiaTheme="minorHAnsi" w:hAnsi="Sylfaen" w:cs="Sylfaen"/>
          <w:lang w:val="ka-GE"/>
        </w:rPr>
        <w:t>დასასვენებელი</w:t>
      </w:r>
      <w:r w:rsidRPr="00B86B3E">
        <w:rPr>
          <w:rFonts w:eastAsiaTheme="minorHAnsi"/>
          <w:lang w:val="ka-GE"/>
        </w:rPr>
        <w:t xml:space="preserve"> </w:t>
      </w:r>
      <w:r w:rsidRPr="00B86B3E">
        <w:rPr>
          <w:rFonts w:ascii="Sylfaen" w:eastAsiaTheme="minorHAnsi" w:hAnsi="Sylfaen" w:cs="Sylfaen"/>
          <w:lang w:val="ka-GE"/>
        </w:rPr>
        <w:t>სივრცეები</w:t>
      </w:r>
    </w:p>
    <w:p w14:paraId="025E8F2E" w14:textId="197E49D6" w:rsidR="00C50EC3" w:rsidRPr="00DD6B32" w:rsidRDefault="00C50EC3" w:rsidP="000132D0">
      <w:pPr>
        <w:spacing w:before="240" w:after="120" w:line="360" w:lineRule="auto"/>
        <w:jc w:val="both"/>
        <w:rPr>
          <w:rFonts w:eastAsiaTheme="minorHAnsi"/>
          <w:szCs w:val="22"/>
          <w:lang w:val="ka-GE"/>
        </w:rPr>
      </w:pPr>
      <w:r w:rsidRPr="00976179">
        <w:rPr>
          <w:rFonts w:eastAsiaTheme="minorHAnsi"/>
          <w:szCs w:val="22"/>
          <w:lang w:val="ka-GE"/>
        </w:rPr>
        <w:t xml:space="preserve">მუნიციპალიტეტის დაბასა და ადმინისტრაციულ ერთეულებში მოწყობილი დასასვენებელი </w:t>
      </w:r>
      <w:r w:rsidRPr="00DD6B32">
        <w:rPr>
          <w:rFonts w:eastAsiaTheme="minorHAnsi"/>
          <w:szCs w:val="22"/>
          <w:lang w:val="ka-GE"/>
        </w:rPr>
        <w:t>სივრცეების მდგომარეობა დამაკმაყოფილებელია, შექმნილია კომფორტული გარემო</w:t>
      </w:r>
      <w:r w:rsidR="008E2AF4" w:rsidRPr="00DD6B32">
        <w:rPr>
          <w:rFonts w:eastAsiaTheme="minorHAnsi"/>
          <w:szCs w:val="22"/>
          <w:lang w:val="ka-GE"/>
        </w:rPr>
        <w:t xml:space="preserve"> მოსახლეობისა და სტუმრების</w:t>
      </w:r>
      <w:r w:rsidRPr="00DD6B32">
        <w:rPr>
          <w:rFonts w:eastAsiaTheme="minorHAnsi"/>
          <w:szCs w:val="22"/>
          <w:lang w:val="ka-GE"/>
        </w:rPr>
        <w:t xml:space="preserve"> დასვენების</w:t>
      </w:r>
      <w:r w:rsidR="008E2AF4" w:rsidRPr="00DD6B32">
        <w:rPr>
          <w:rFonts w:eastAsiaTheme="minorHAnsi"/>
          <w:szCs w:val="22"/>
          <w:lang w:val="ka-GE"/>
        </w:rPr>
        <w:t>ა და გართობის</w:t>
      </w:r>
      <w:r w:rsidRPr="00DD6B32">
        <w:rPr>
          <w:rFonts w:eastAsiaTheme="minorHAnsi"/>
          <w:szCs w:val="22"/>
          <w:lang w:val="ka-GE"/>
        </w:rPr>
        <w:t xml:space="preserve">თვის. </w:t>
      </w:r>
      <w:r w:rsidR="00CE12C3" w:rsidRPr="00DD6B32">
        <w:rPr>
          <w:rFonts w:eastAsiaTheme="minorHAnsi"/>
          <w:szCs w:val="22"/>
          <w:lang w:val="ka-GE"/>
        </w:rPr>
        <w:t xml:space="preserve">სოფლებში მოწყობილია 2008 წლის ომში </w:t>
      </w:r>
      <w:r w:rsidR="008E2AF4" w:rsidRPr="00DD6B32">
        <w:rPr>
          <w:rFonts w:eastAsiaTheme="minorHAnsi"/>
          <w:szCs w:val="22"/>
          <w:lang w:val="ka-GE"/>
        </w:rPr>
        <w:t>დაღუპულ</w:t>
      </w:r>
      <w:r w:rsidR="00CE12C3" w:rsidRPr="00DD6B32">
        <w:rPr>
          <w:rFonts w:eastAsiaTheme="minorHAnsi"/>
          <w:szCs w:val="22"/>
          <w:lang w:val="ka-GE"/>
        </w:rPr>
        <w:t xml:space="preserve"> გმირ</w:t>
      </w:r>
      <w:r w:rsidR="008E2AF4" w:rsidRPr="00DD6B32">
        <w:rPr>
          <w:rFonts w:eastAsiaTheme="minorHAnsi"/>
          <w:szCs w:val="22"/>
          <w:lang w:val="ka-GE"/>
        </w:rPr>
        <w:t xml:space="preserve">თა </w:t>
      </w:r>
      <w:r w:rsidR="00CE12C3" w:rsidRPr="00DD6B32">
        <w:rPr>
          <w:rFonts w:eastAsiaTheme="minorHAnsi"/>
          <w:szCs w:val="22"/>
          <w:lang w:val="ka-GE"/>
        </w:rPr>
        <w:t xml:space="preserve">მემორიალები. </w:t>
      </w:r>
    </w:p>
    <w:p w14:paraId="0BF46988" w14:textId="5A59F617" w:rsidR="00AD3BBD" w:rsidRPr="00976179" w:rsidRDefault="00C50EC3" w:rsidP="00E41CBC">
      <w:pPr>
        <w:spacing w:after="120" w:line="360" w:lineRule="auto"/>
        <w:jc w:val="both"/>
        <w:rPr>
          <w:szCs w:val="22"/>
          <w:lang w:val="ka-GE"/>
        </w:rPr>
      </w:pPr>
      <w:r w:rsidRPr="00DD6B32">
        <w:rPr>
          <w:rFonts w:eastAsiaTheme="minorHAnsi"/>
          <w:szCs w:val="22"/>
          <w:lang w:val="ka-GE"/>
        </w:rPr>
        <w:t xml:space="preserve">2023 წელს </w:t>
      </w:r>
      <w:r w:rsidR="00CE12C3" w:rsidRPr="00DD6B32">
        <w:rPr>
          <w:rFonts w:eastAsiaTheme="minorHAnsi"/>
          <w:szCs w:val="22"/>
          <w:lang w:val="ka-GE"/>
        </w:rPr>
        <w:t xml:space="preserve">სოფლის მხარდაჭერის </w:t>
      </w:r>
      <w:r w:rsidRPr="00DD6B32">
        <w:rPr>
          <w:rFonts w:eastAsiaTheme="minorHAnsi"/>
          <w:szCs w:val="22"/>
          <w:lang w:val="ka-GE"/>
        </w:rPr>
        <w:t xml:space="preserve">პროგრამის </w:t>
      </w:r>
      <w:r w:rsidR="00CE12C3" w:rsidRPr="00DD6B32">
        <w:rPr>
          <w:rFonts w:eastAsiaTheme="minorHAnsi"/>
          <w:szCs w:val="22"/>
          <w:lang w:val="ka-GE"/>
        </w:rPr>
        <w:t xml:space="preserve">ფარგლებშიც </w:t>
      </w:r>
      <w:r w:rsidRPr="00DD6B32">
        <w:rPr>
          <w:rFonts w:eastAsiaTheme="minorHAnsi"/>
          <w:szCs w:val="22"/>
          <w:lang w:val="ka-GE"/>
        </w:rPr>
        <w:t xml:space="preserve"> 628 ათასი ლარი დაიხარჯა </w:t>
      </w:r>
      <w:r w:rsidR="00684A69" w:rsidRPr="00DD6B32">
        <w:rPr>
          <w:rFonts w:eastAsiaTheme="minorHAnsi"/>
          <w:szCs w:val="22"/>
          <w:lang w:val="ka-GE"/>
        </w:rPr>
        <w:t xml:space="preserve">სხვადასხვა ინფრასტრუქტურული ობიექტების მოსაწყობად, სულ </w:t>
      </w:r>
      <w:r w:rsidR="00826A3F" w:rsidRPr="00DD6B32">
        <w:rPr>
          <w:rFonts w:eastAsiaTheme="minorHAnsi"/>
          <w:szCs w:val="22"/>
          <w:lang w:val="ka-GE"/>
        </w:rPr>
        <w:t>74</w:t>
      </w:r>
      <w:r w:rsidR="00CE12C3" w:rsidRPr="00DD6B32">
        <w:rPr>
          <w:rFonts w:eastAsiaTheme="minorHAnsi"/>
          <w:szCs w:val="22"/>
          <w:lang w:val="ka-GE"/>
        </w:rPr>
        <w:t xml:space="preserve">  ობიექტ</w:t>
      </w:r>
      <w:r w:rsidRPr="00DD6B32">
        <w:rPr>
          <w:rFonts w:eastAsiaTheme="minorHAnsi"/>
          <w:szCs w:val="22"/>
          <w:lang w:val="ka-GE"/>
        </w:rPr>
        <w:t>ი</w:t>
      </w:r>
      <w:r w:rsidR="00684A69" w:rsidRPr="00DD6B32">
        <w:rPr>
          <w:rFonts w:eastAsiaTheme="minorHAnsi"/>
          <w:szCs w:val="22"/>
          <w:lang w:val="ka-GE"/>
        </w:rPr>
        <w:t xml:space="preserve"> რეაბილიტირდა</w:t>
      </w:r>
      <w:r w:rsidR="00CE12C3" w:rsidRPr="00DD6B32">
        <w:rPr>
          <w:rFonts w:eastAsiaTheme="minorHAnsi"/>
          <w:szCs w:val="22"/>
          <w:lang w:val="ka-GE"/>
        </w:rPr>
        <w:t>.</w:t>
      </w:r>
      <w:r w:rsidR="00AD3BBD" w:rsidRPr="00976179">
        <w:rPr>
          <w:szCs w:val="22"/>
          <w:lang w:val="ka-GE"/>
        </w:rPr>
        <w:t xml:space="preserve"> </w:t>
      </w:r>
    </w:p>
    <w:p w14:paraId="3548B822" w14:textId="77777777" w:rsidR="000E0991" w:rsidRPr="00976179" w:rsidRDefault="000E0991" w:rsidP="009F1BD9">
      <w:pPr>
        <w:spacing w:line="360" w:lineRule="auto"/>
        <w:jc w:val="both"/>
        <w:rPr>
          <w:rFonts w:eastAsiaTheme="majorEastAsia" w:cstheme="majorBidi"/>
          <w:b/>
          <w:szCs w:val="22"/>
          <w:lang w:val="ka-GE"/>
        </w:rPr>
      </w:pPr>
      <w:r w:rsidRPr="00976179">
        <w:rPr>
          <w:szCs w:val="22"/>
          <w:lang w:val="ka-GE"/>
        </w:rPr>
        <w:br w:type="page"/>
      </w:r>
    </w:p>
    <w:p w14:paraId="3A81469F" w14:textId="09440E65" w:rsidR="00BA54C8" w:rsidRPr="00DD6B32" w:rsidRDefault="00BA54C8" w:rsidP="00DD6B32">
      <w:pPr>
        <w:pStyle w:val="Heading2"/>
        <w:numPr>
          <w:ilvl w:val="1"/>
          <w:numId w:val="14"/>
        </w:numPr>
        <w:ind w:left="567"/>
      </w:pPr>
      <w:bookmarkStart w:id="23" w:name="_Toc153538285"/>
      <w:r w:rsidRPr="00DD6B32">
        <w:lastRenderedPageBreak/>
        <w:t>ჯანდაცვა და სოციალური მდგომარეობა</w:t>
      </w:r>
      <w:bookmarkEnd w:id="22"/>
      <w:bookmarkEnd w:id="23"/>
    </w:p>
    <w:p w14:paraId="7163C2C0" w14:textId="77777777" w:rsidR="00C75916" w:rsidRPr="00976179" w:rsidRDefault="00C75916" w:rsidP="009F1BD9">
      <w:pPr>
        <w:spacing w:line="360" w:lineRule="auto"/>
        <w:jc w:val="both"/>
        <w:rPr>
          <w:szCs w:val="22"/>
        </w:rPr>
      </w:pPr>
    </w:p>
    <w:p w14:paraId="6E14863E" w14:textId="6F776FBE" w:rsidR="00C75916" w:rsidRPr="00581CED" w:rsidRDefault="00581CED" w:rsidP="00581CED">
      <w:pPr>
        <w:pStyle w:val="Heading5"/>
        <w:rPr>
          <w:lang w:val="ka-GE"/>
        </w:rPr>
      </w:pPr>
      <w:r>
        <w:rPr>
          <w:rFonts w:ascii="Sylfaen" w:hAnsi="Sylfaen" w:cs="Sylfaen"/>
          <w:lang w:val="ka-GE"/>
        </w:rPr>
        <w:t xml:space="preserve">1.4.1. </w:t>
      </w:r>
      <w:r w:rsidR="00BA54C8" w:rsidRPr="00581CED">
        <w:rPr>
          <w:rFonts w:ascii="Sylfaen" w:hAnsi="Sylfaen" w:cs="Sylfaen"/>
        </w:rPr>
        <w:t>ჯანდაცვის</w:t>
      </w:r>
      <w:r w:rsidR="00BA54C8" w:rsidRPr="00581CED">
        <w:t xml:space="preserve"> </w:t>
      </w:r>
      <w:r w:rsidR="00BA54C8" w:rsidRPr="00581CED">
        <w:rPr>
          <w:rFonts w:ascii="Sylfaen" w:hAnsi="Sylfaen" w:cs="Sylfaen"/>
        </w:rPr>
        <w:t>მომსახურეობის</w:t>
      </w:r>
      <w:r w:rsidR="00BA54C8" w:rsidRPr="00581CED">
        <w:t xml:space="preserve"> </w:t>
      </w:r>
      <w:r w:rsidR="00BA54C8" w:rsidRPr="00581CED">
        <w:rPr>
          <w:rFonts w:ascii="Sylfaen" w:hAnsi="Sylfaen" w:cs="Sylfaen"/>
        </w:rPr>
        <w:t>ხელმისაწვდომობა</w:t>
      </w:r>
    </w:p>
    <w:p w14:paraId="0C7F0ECB" w14:textId="4E31A313" w:rsidR="00636EB7" w:rsidRPr="00976179" w:rsidRDefault="00636EB7" w:rsidP="00581CED">
      <w:pPr>
        <w:spacing w:before="240" w:after="120" w:line="360" w:lineRule="auto"/>
        <w:jc w:val="both"/>
        <w:rPr>
          <w:b/>
          <w:bCs/>
          <w:szCs w:val="22"/>
          <w:lang w:val="ka-GE"/>
        </w:rPr>
      </w:pPr>
      <w:r w:rsidRPr="00976179">
        <w:rPr>
          <w:szCs w:val="22"/>
          <w:lang w:val="ka-GE"/>
        </w:rPr>
        <w:t xml:space="preserve">შუახევის </w:t>
      </w:r>
      <w:r w:rsidRPr="00806B9E">
        <w:rPr>
          <w:szCs w:val="22"/>
          <w:lang w:val="ka-GE"/>
        </w:rPr>
        <w:t>მუნიციპალიტეტის ტერიტორიაზე მცხოვრები მოსახლეობის ჯანმრთელობის დაცვის ხელშეწყობა</w:t>
      </w:r>
      <w:r w:rsidR="005B7D4A" w:rsidRPr="00806B9E">
        <w:rPr>
          <w:szCs w:val="22"/>
          <w:lang w:val="ka-GE"/>
        </w:rPr>
        <w:t>, მომსახურების ხარისხის ამაღლება და</w:t>
      </w:r>
      <w:r w:rsidRPr="00806B9E">
        <w:rPr>
          <w:szCs w:val="22"/>
          <w:lang w:val="ka-GE"/>
        </w:rPr>
        <w:t xml:space="preserve"> </w:t>
      </w:r>
      <w:r w:rsidR="005B7D4A" w:rsidRPr="00806B9E">
        <w:rPr>
          <w:szCs w:val="22"/>
          <w:lang w:val="ka-GE"/>
        </w:rPr>
        <w:t>ხელმისაწვდომობის</w:t>
      </w:r>
      <w:r w:rsidRPr="00806B9E">
        <w:rPr>
          <w:szCs w:val="22"/>
          <w:lang w:val="ka-GE"/>
        </w:rPr>
        <w:t xml:space="preserve"> გაუმჯობესება წარმოადგენს  მუნიციპალიტეტისთვის ერთ-ერთ მთავარ პრიორიტეტს. ერთიანი სახელმწიფო პოლიტიკის ფარგლებში 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 შუახევის მუნიციპალიტეტის მერიის </w:t>
      </w:r>
      <w:r w:rsidR="00DB54C0" w:rsidRPr="00806B9E">
        <w:rPr>
          <w:szCs w:val="22"/>
          <w:lang w:val="ka-GE"/>
        </w:rPr>
        <w:t>ჯანმრთელობისა და სოციალური დაცვის სამსახურს</w:t>
      </w:r>
      <w:r w:rsidRPr="00806B9E">
        <w:rPr>
          <w:szCs w:val="22"/>
          <w:lang w:val="ka-GE"/>
        </w:rPr>
        <w:t xml:space="preserve"> აქვს საჭიროებებზე მორგებული პროგრამ</w:t>
      </w:r>
      <w:r w:rsidR="00DB54C0" w:rsidRPr="00806B9E">
        <w:rPr>
          <w:szCs w:val="22"/>
          <w:lang w:val="ka-GE"/>
        </w:rPr>
        <w:t>ები</w:t>
      </w:r>
      <w:r w:rsidRPr="00806B9E">
        <w:rPr>
          <w:szCs w:val="22"/>
          <w:lang w:val="ka-GE"/>
        </w:rPr>
        <w:t>, რომელ</w:t>
      </w:r>
      <w:r w:rsidR="00DB54C0" w:rsidRPr="00806B9E">
        <w:rPr>
          <w:szCs w:val="22"/>
          <w:lang w:val="ka-GE"/>
        </w:rPr>
        <w:t>ებ</w:t>
      </w:r>
      <w:r w:rsidRPr="00806B9E">
        <w:rPr>
          <w:szCs w:val="22"/>
          <w:lang w:val="ka-GE"/>
        </w:rPr>
        <w:t xml:space="preserve">იც უმეტესად ითვალისწინებს იმ სამედიცინო მომსახურებებს, </w:t>
      </w:r>
      <w:r w:rsidR="0007671A" w:rsidRPr="00806B9E">
        <w:rPr>
          <w:szCs w:val="22"/>
          <w:lang w:val="ka-GE"/>
        </w:rPr>
        <w:t xml:space="preserve">რაც </w:t>
      </w:r>
      <w:r w:rsidRPr="00806B9E">
        <w:rPr>
          <w:szCs w:val="22"/>
          <w:lang w:val="ka-GE"/>
        </w:rPr>
        <w:t>არ</w:t>
      </w:r>
      <w:r w:rsidR="0007671A" w:rsidRPr="00806B9E">
        <w:rPr>
          <w:szCs w:val="22"/>
          <w:lang w:val="ka-GE"/>
        </w:rPr>
        <w:t xml:space="preserve"> არის</w:t>
      </w:r>
      <w:r w:rsidRPr="00806B9E">
        <w:rPr>
          <w:szCs w:val="22"/>
          <w:lang w:val="ka-GE"/>
        </w:rPr>
        <w:t xml:space="preserve"> საყოველთაო ჯანდაცვი</w:t>
      </w:r>
      <w:r w:rsidR="00297EA7" w:rsidRPr="00806B9E">
        <w:rPr>
          <w:szCs w:val="22"/>
          <w:lang w:val="ka-GE"/>
        </w:rPr>
        <w:t>ს პროგრამებით</w:t>
      </w:r>
      <w:r w:rsidRPr="00806B9E">
        <w:rPr>
          <w:szCs w:val="22"/>
          <w:lang w:val="ka-GE"/>
        </w:rPr>
        <w:t xml:space="preserve"> გათვალისწინებული. მუნიციპალური </w:t>
      </w:r>
      <w:r w:rsidR="0007671A" w:rsidRPr="00806B9E">
        <w:rPr>
          <w:szCs w:val="22"/>
          <w:lang w:val="ka-GE"/>
        </w:rPr>
        <w:t xml:space="preserve">და </w:t>
      </w:r>
      <w:r w:rsidRPr="00806B9E">
        <w:rPr>
          <w:szCs w:val="22"/>
          <w:lang w:val="ka-GE"/>
        </w:rPr>
        <w:t xml:space="preserve">საყოველთაო ჯანდაცვის </w:t>
      </w:r>
      <w:r w:rsidR="00297EA7" w:rsidRPr="00806B9E">
        <w:rPr>
          <w:szCs w:val="22"/>
          <w:lang w:val="ka-GE"/>
        </w:rPr>
        <w:t xml:space="preserve">პროგრამების </w:t>
      </w:r>
      <w:r w:rsidRPr="00806B9E">
        <w:rPr>
          <w:szCs w:val="22"/>
          <w:lang w:val="ka-GE"/>
        </w:rPr>
        <w:t>ერთობლიობა მაქსიმალური ხელშეწყობაა იმ ბენეფიციარებისთვის, რომელთაც აქვთ გარკვეული პრობლემები.</w:t>
      </w:r>
    </w:p>
    <w:p w14:paraId="01672ABC" w14:textId="679EFE21" w:rsidR="00636EB7" w:rsidRPr="00976179" w:rsidRDefault="00636EB7" w:rsidP="00806B9E">
      <w:pPr>
        <w:spacing w:after="120" w:line="360" w:lineRule="auto"/>
        <w:jc w:val="both"/>
        <w:rPr>
          <w:szCs w:val="22"/>
          <w:lang w:val="ka-GE"/>
        </w:rPr>
      </w:pPr>
      <w:r w:rsidRPr="00976179">
        <w:rPr>
          <w:szCs w:val="22"/>
          <w:lang w:val="ka-GE"/>
        </w:rPr>
        <w:t>მუნიციპალიტეტისთვის დამახასიათებელია ისეთი (ენდემური) დაავადებები როგორიცა</w:t>
      </w:r>
      <w:r w:rsidR="00215AE9" w:rsidRPr="00976179">
        <w:rPr>
          <w:szCs w:val="22"/>
          <w:lang w:val="ka-GE"/>
        </w:rPr>
        <w:t>ა</w:t>
      </w:r>
      <w:r w:rsidRPr="00976179">
        <w:rPr>
          <w:szCs w:val="22"/>
          <w:lang w:val="ka-GE"/>
        </w:rPr>
        <w:t xml:space="preserve">: იოდის დეფიციტით გამოწვეული ფარისებრი </w:t>
      </w:r>
      <w:r w:rsidRPr="00806B9E">
        <w:rPr>
          <w:szCs w:val="22"/>
          <w:lang w:val="ka-GE"/>
        </w:rPr>
        <w:t xml:space="preserve">ჯირკვლის </w:t>
      </w:r>
      <w:r w:rsidR="00297EA7" w:rsidRPr="00806B9E">
        <w:rPr>
          <w:szCs w:val="22"/>
          <w:lang w:val="ka-GE"/>
        </w:rPr>
        <w:t>დაავადებები</w:t>
      </w:r>
      <w:r w:rsidRPr="00806B9E">
        <w:rPr>
          <w:szCs w:val="22"/>
          <w:lang w:val="ka-GE"/>
        </w:rPr>
        <w:t>.</w:t>
      </w:r>
      <w:r w:rsidRPr="00976179">
        <w:rPr>
          <w:szCs w:val="22"/>
          <w:lang w:val="ka-GE"/>
        </w:rPr>
        <w:t xml:space="preserve"> </w:t>
      </w:r>
    </w:p>
    <w:p w14:paraId="6DDF2F7B" w14:textId="70CEDCA4" w:rsidR="00636EB7" w:rsidRPr="00976179" w:rsidRDefault="00636EB7" w:rsidP="00806B9E">
      <w:pPr>
        <w:spacing w:after="120" w:line="360" w:lineRule="auto"/>
        <w:jc w:val="both"/>
        <w:rPr>
          <w:szCs w:val="22"/>
          <w:lang w:val="ka-GE"/>
        </w:rPr>
      </w:pPr>
      <w:bookmarkStart w:id="24" w:name="_Hlk133255095"/>
      <w:r w:rsidRPr="00976179">
        <w:rPr>
          <w:szCs w:val="22"/>
          <w:lang w:val="ka-GE"/>
        </w:rPr>
        <w:t xml:space="preserve">შუახევის მუნიციპალიტეტის ტერიტორიაზე მცხოვრები მოსახლეობა სარგებლოს ჯანდაცვის სხვადასხვა სახის მუნიციპალური </w:t>
      </w:r>
      <w:r w:rsidRPr="002D3D71">
        <w:rPr>
          <w:szCs w:val="22"/>
          <w:lang w:val="ka-GE"/>
        </w:rPr>
        <w:t xml:space="preserve">პროგრამით (იხ. </w:t>
      </w:r>
      <w:r w:rsidR="002D3D71" w:rsidRPr="002D3D71">
        <w:rPr>
          <w:szCs w:val="22"/>
          <w:lang w:val="ka-GE"/>
        </w:rPr>
        <w:t>დანართ</w:t>
      </w:r>
      <w:r w:rsidR="008E2AF4" w:rsidRPr="002D3D71">
        <w:rPr>
          <w:szCs w:val="22"/>
          <w:lang w:val="ka-GE"/>
        </w:rPr>
        <w:t>ი</w:t>
      </w:r>
      <w:r w:rsidR="002D3D71" w:rsidRPr="002D3D71">
        <w:rPr>
          <w:szCs w:val="22"/>
          <w:lang w:val="ka-GE"/>
        </w:rPr>
        <w:t xml:space="preserve"> 6</w:t>
      </w:r>
      <w:r w:rsidRPr="002D3D71">
        <w:rPr>
          <w:szCs w:val="22"/>
          <w:lang w:val="ka-GE"/>
        </w:rPr>
        <w:t>).</w:t>
      </w:r>
    </w:p>
    <w:bookmarkEnd w:id="24"/>
    <w:p w14:paraId="3F7B327E" w14:textId="4B6C2F28" w:rsidR="00C8614A" w:rsidRPr="00976179" w:rsidRDefault="00C8614A" w:rsidP="00A24EDF">
      <w:pPr>
        <w:spacing w:after="120" w:line="360" w:lineRule="auto"/>
        <w:jc w:val="both"/>
        <w:rPr>
          <w:szCs w:val="22"/>
          <w:lang w:val="ka-GE"/>
        </w:rPr>
      </w:pPr>
      <w:r w:rsidRPr="00976179">
        <w:rPr>
          <w:szCs w:val="22"/>
          <w:lang w:val="ka-GE"/>
        </w:rPr>
        <w:t xml:space="preserve">შუახევის </w:t>
      </w:r>
      <w:r w:rsidR="00297EA7" w:rsidRPr="00B14A3D">
        <w:rPr>
          <w:szCs w:val="22"/>
          <w:lang w:val="ka-GE"/>
        </w:rPr>
        <w:t>მუნიციპალიტეტის 9 ადმინისტრაციულ ერთეულში (თემში)</w:t>
      </w:r>
      <w:r w:rsidR="00297EA7" w:rsidRPr="00976179">
        <w:rPr>
          <w:szCs w:val="22"/>
          <w:lang w:val="ka-GE"/>
        </w:rPr>
        <w:t xml:space="preserve"> </w:t>
      </w:r>
      <w:r w:rsidR="00684A69" w:rsidRPr="00976179">
        <w:rPr>
          <w:szCs w:val="22"/>
          <w:lang w:val="ka-GE"/>
        </w:rPr>
        <w:t>მოქმედებს</w:t>
      </w:r>
      <w:r w:rsidR="00297EA7" w:rsidRPr="00976179">
        <w:rPr>
          <w:szCs w:val="22"/>
          <w:lang w:val="ka-GE"/>
        </w:rPr>
        <w:t xml:space="preserve"> 12 </w:t>
      </w:r>
      <w:r w:rsidR="00684A69" w:rsidRPr="00976179">
        <w:rPr>
          <w:szCs w:val="22"/>
          <w:lang w:val="ka-GE"/>
        </w:rPr>
        <w:t xml:space="preserve"> </w:t>
      </w:r>
      <w:r w:rsidR="00CB5254" w:rsidRPr="00976179">
        <w:rPr>
          <w:szCs w:val="22"/>
          <w:lang w:val="ka-GE"/>
        </w:rPr>
        <w:t>ამბულატორია</w:t>
      </w:r>
      <w:r w:rsidR="002C3141" w:rsidRPr="00976179">
        <w:rPr>
          <w:szCs w:val="22"/>
          <w:lang w:val="ka-GE"/>
        </w:rPr>
        <w:t>,</w:t>
      </w:r>
      <w:r w:rsidR="00CB5254" w:rsidRPr="00976179">
        <w:rPr>
          <w:szCs w:val="22"/>
          <w:lang w:val="ka-GE"/>
        </w:rPr>
        <w:t xml:space="preserve"> გადამზადებული შესაბამისი კვალიფიციური სამედიცინო კადრებით.  ასევე არის 3 კერძო სტომატოლოგიური კაბინეტი. მუნიციპალიტეტს ემსახურება </w:t>
      </w:r>
      <w:r w:rsidR="00684A69" w:rsidRPr="00976179">
        <w:rPr>
          <w:szCs w:val="22"/>
          <w:lang w:val="ka-GE"/>
        </w:rPr>
        <w:t>სასწ</w:t>
      </w:r>
      <w:r w:rsidR="00CB5254" w:rsidRPr="00976179">
        <w:rPr>
          <w:szCs w:val="22"/>
          <w:lang w:val="ka-GE"/>
        </w:rPr>
        <w:t>რ</w:t>
      </w:r>
      <w:r w:rsidR="00684A69" w:rsidRPr="00976179">
        <w:rPr>
          <w:szCs w:val="22"/>
          <w:lang w:val="ka-GE"/>
        </w:rPr>
        <w:t>ა</w:t>
      </w:r>
      <w:r w:rsidR="00CB5254" w:rsidRPr="00976179">
        <w:rPr>
          <w:szCs w:val="22"/>
          <w:lang w:val="ka-GE"/>
        </w:rPr>
        <w:t xml:space="preserve">ფო სამედიცინო დახმარების ბრიგადა 2 ერთეული სპეციალური ავტომობილით. მოქმედებს რაიონული </w:t>
      </w:r>
      <w:r w:rsidRPr="00976179">
        <w:rPr>
          <w:szCs w:val="22"/>
          <w:lang w:val="ka-GE"/>
        </w:rPr>
        <w:t>ჰოსპიტალი, რომელიც „სამედინიცო კორპორაცია ევექსში“ შემავალი ჰოსპიტალია</w:t>
      </w:r>
      <w:r w:rsidR="00684A69" w:rsidRPr="00976179">
        <w:rPr>
          <w:szCs w:val="22"/>
          <w:lang w:val="ka-GE"/>
        </w:rPr>
        <w:t xml:space="preserve"> (</w:t>
      </w:r>
      <w:r w:rsidRPr="00976179">
        <w:rPr>
          <w:szCs w:val="22"/>
          <w:lang w:val="ka-GE"/>
        </w:rPr>
        <w:t>2011 წლიდან</w:t>
      </w:r>
      <w:r w:rsidR="00684A69" w:rsidRPr="00976179">
        <w:rPr>
          <w:szCs w:val="22"/>
          <w:lang w:val="ka-GE"/>
        </w:rPr>
        <w:t>)</w:t>
      </w:r>
      <w:r w:rsidRPr="00976179">
        <w:rPr>
          <w:szCs w:val="22"/>
          <w:lang w:val="ka-GE"/>
        </w:rPr>
        <w:t xml:space="preserve">. ჰოსპიტალი </w:t>
      </w:r>
      <w:r w:rsidR="00684A69" w:rsidRPr="00976179">
        <w:rPr>
          <w:szCs w:val="22"/>
          <w:lang w:val="ka-GE"/>
        </w:rPr>
        <w:t>24-</w:t>
      </w:r>
      <w:r w:rsidRPr="00976179">
        <w:rPr>
          <w:szCs w:val="22"/>
          <w:lang w:val="ka-GE"/>
        </w:rPr>
        <w:t>საათი</w:t>
      </w:r>
      <w:r w:rsidR="00684A69" w:rsidRPr="00976179">
        <w:rPr>
          <w:szCs w:val="22"/>
          <w:lang w:val="ka-GE"/>
        </w:rPr>
        <w:t>ან</w:t>
      </w:r>
      <w:r w:rsidRPr="00976179">
        <w:rPr>
          <w:szCs w:val="22"/>
          <w:lang w:val="ka-GE"/>
        </w:rPr>
        <w:t xml:space="preserve"> </w:t>
      </w:r>
      <w:r w:rsidR="00684A69" w:rsidRPr="00976179">
        <w:rPr>
          <w:szCs w:val="22"/>
          <w:lang w:val="ka-GE"/>
        </w:rPr>
        <w:t xml:space="preserve">რეჟიმში </w:t>
      </w:r>
      <w:r w:rsidRPr="00976179">
        <w:rPr>
          <w:szCs w:val="22"/>
          <w:lang w:val="ka-GE"/>
        </w:rPr>
        <w:t>უზრუნველყოფს  სამედიცინო</w:t>
      </w:r>
      <w:r w:rsidR="00917A28" w:rsidRPr="00976179">
        <w:rPr>
          <w:szCs w:val="22"/>
          <w:lang w:val="ka-GE"/>
        </w:rPr>
        <w:t xml:space="preserve"> დახმარებას. ჰოსპიტალში დასაქმებულია 3 ქირურგი, 1 თერაპევტი, 2 ნევროლოგი, 1 პედიატრი, 1 </w:t>
      </w:r>
      <w:r w:rsidR="00917A28" w:rsidRPr="001502E5">
        <w:rPr>
          <w:szCs w:val="22"/>
          <w:lang w:val="ka-GE"/>
        </w:rPr>
        <w:t xml:space="preserve">რადიოლოგი, 1 </w:t>
      </w:r>
      <w:r w:rsidR="00AD400E" w:rsidRPr="001502E5">
        <w:rPr>
          <w:szCs w:val="22"/>
          <w:lang w:val="ka-GE"/>
        </w:rPr>
        <w:t>რეანიმატოლოგი</w:t>
      </w:r>
      <w:r w:rsidR="00917A28" w:rsidRPr="001502E5">
        <w:rPr>
          <w:szCs w:val="22"/>
          <w:lang w:val="ka-GE"/>
        </w:rPr>
        <w:t xml:space="preserve"> და</w:t>
      </w:r>
      <w:r w:rsidR="00917A28" w:rsidRPr="00976179">
        <w:rPr>
          <w:szCs w:val="22"/>
          <w:lang w:val="ka-GE"/>
        </w:rPr>
        <w:t xml:space="preserve"> 1 ყელ-ყურ-ცხვირის ექიმი. დასაქმებულია 19 ექთანი, 8 დამლაგებელი და ადმინისტრაციის 8 პირი. </w:t>
      </w:r>
    </w:p>
    <w:p w14:paraId="3109D155" w14:textId="30AD6784" w:rsidR="00917A28" w:rsidRPr="00976179" w:rsidRDefault="00917A28" w:rsidP="001502E5">
      <w:pPr>
        <w:spacing w:after="120" w:line="360" w:lineRule="auto"/>
        <w:jc w:val="both"/>
        <w:rPr>
          <w:szCs w:val="22"/>
          <w:lang w:val="ka-GE"/>
        </w:rPr>
      </w:pPr>
      <w:r w:rsidRPr="00976179">
        <w:rPr>
          <w:szCs w:val="22"/>
          <w:lang w:val="ka-GE"/>
        </w:rPr>
        <w:t>მოსახლოების საჭიროებიდან გამომდინარე არის მოთხოვნა კარდიოლოგის, ენდოკრილოგის, ოკულისტის, უროლოგის, კარდიო-ექოსკო</w:t>
      </w:r>
      <w:r w:rsidR="00297EA7" w:rsidRPr="00976179">
        <w:rPr>
          <w:szCs w:val="22"/>
          <w:lang w:val="ka-GE"/>
        </w:rPr>
        <w:t>პ</w:t>
      </w:r>
      <w:r w:rsidRPr="00976179">
        <w:rPr>
          <w:szCs w:val="22"/>
          <w:lang w:val="ka-GE"/>
        </w:rPr>
        <w:t xml:space="preserve">იის სპეციალისტებზე, რადგან ამ მიმართულებით </w:t>
      </w:r>
      <w:r w:rsidRPr="001D0A76">
        <w:rPr>
          <w:szCs w:val="22"/>
          <w:lang w:val="ka-GE"/>
        </w:rPr>
        <w:lastRenderedPageBreak/>
        <w:t xml:space="preserve">ჰოსპიტალი </w:t>
      </w:r>
      <w:r w:rsidR="00215AE9" w:rsidRPr="001D0A76">
        <w:rPr>
          <w:szCs w:val="22"/>
          <w:lang w:val="ka-GE"/>
        </w:rPr>
        <w:t>ვერ</w:t>
      </w:r>
      <w:r w:rsidRPr="001D0A76">
        <w:rPr>
          <w:szCs w:val="22"/>
          <w:lang w:val="ka-GE"/>
        </w:rPr>
        <w:t xml:space="preserve"> უწევს მომსახურებას</w:t>
      </w:r>
      <w:r w:rsidR="00215AE9" w:rsidRPr="001D0A76">
        <w:rPr>
          <w:szCs w:val="22"/>
          <w:lang w:val="ka-GE"/>
        </w:rPr>
        <w:t xml:space="preserve"> სპეციალისტების სიმცირის გამო</w:t>
      </w:r>
      <w:r w:rsidRPr="001D0A76">
        <w:rPr>
          <w:szCs w:val="22"/>
          <w:lang w:val="ka-GE"/>
        </w:rPr>
        <w:t>. ჰოსპიტალში ასევე არ მოქმედებს სამშობიარო ბლოკი.</w:t>
      </w:r>
    </w:p>
    <w:p w14:paraId="3B04FCF1" w14:textId="53A24B22" w:rsidR="00636EB7" w:rsidRPr="00976179" w:rsidRDefault="00636EB7" w:rsidP="001D0A76">
      <w:pPr>
        <w:spacing w:after="120" w:line="360" w:lineRule="auto"/>
        <w:jc w:val="both"/>
        <w:rPr>
          <w:szCs w:val="22"/>
          <w:lang w:val="ka-GE"/>
        </w:rPr>
      </w:pPr>
      <w:r w:rsidRPr="00976179">
        <w:rPr>
          <w:szCs w:val="22"/>
          <w:lang w:val="ka-GE"/>
        </w:rPr>
        <w:t>აღსანიშნავია ის ფაქტი, რომ არსებული ამბულატორიების ნაწილი ავარიულ მდგომარეობაში</w:t>
      </w:r>
      <w:r w:rsidR="00684A69" w:rsidRPr="00976179">
        <w:rPr>
          <w:szCs w:val="22"/>
          <w:lang w:val="ka-GE"/>
        </w:rPr>
        <w:t>ა</w:t>
      </w:r>
      <w:r w:rsidRPr="00976179">
        <w:rPr>
          <w:szCs w:val="22"/>
          <w:lang w:val="ka-GE"/>
        </w:rPr>
        <w:t>. ადგილობრივი ხელისუფლება ვერ ახერხებდა მისი მდგომარეობის გაუმჯობესებას ფინანსური რესურსების სიმცირის გამო. 2022 წლიდან ამბულატორიები გადავიდა ჰოლდინგის მართვაში, რომელიც უზრუნველყოფს თანამედროვე სდანტარტებით კეთილმოწყობას და შესაბამისი ინვენტარ</w:t>
      </w:r>
      <w:r w:rsidR="00684A69" w:rsidRPr="00976179">
        <w:rPr>
          <w:szCs w:val="22"/>
          <w:lang w:val="ka-GE"/>
        </w:rPr>
        <w:t>ით</w:t>
      </w:r>
      <w:r w:rsidRPr="00976179">
        <w:rPr>
          <w:szCs w:val="22"/>
          <w:lang w:val="ka-GE"/>
        </w:rPr>
        <w:t xml:space="preserve"> აღჭურვას. ხოლო ამბულატორიის ექიმების ტრანსპორტით უზრუნველყოფას ახორციელებს შუახევის მუნიციპალიტეტის მერიის  ა(ა)იპ შუახევის სოციალური მომსახურების სერვის ცენტრი.</w:t>
      </w:r>
    </w:p>
    <w:p w14:paraId="61CC40C6" w14:textId="626D6C84" w:rsidR="00C75916" w:rsidRPr="00FD1999" w:rsidRDefault="00BA54C8" w:rsidP="00FD1999">
      <w:pPr>
        <w:pStyle w:val="Heading5"/>
        <w:numPr>
          <w:ilvl w:val="2"/>
          <w:numId w:val="14"/>
        </w:numPr>
        <w:ind w:left="709"/>
        <w:rPr>
          <w:lang w:val="ka-GE"/>
        </w:rPr>
      </w:pPr>
      <w:r w:rsidRPr="00FD1999">
        <w:rPr>
          <w:rFonts w:ascii="Sylfaen" w:hAnsi="Sylfaen" w:cs="Sylfaen"/>
        </w:rPr>
        <w:t>სოციალური</w:t>
      </w:r>
      <w:r w:rsidRPr="00FD1999">
        <w:t xml:space="preserve"> </w:t>
      </w:r>
      <w:r w:rsidRPr="00FD1999">
        <w:rPr>
          <w:rFonts w:ascii="Sylfaen" w:hAnsi="Sylfaen" w:cs="Sylfaen"/>
        </w:rPr>
        <w:t>მომსახურე</w:t>
      </w:r>
      <w:r w:rsidRPr="00FD1999">
        <w:rPr>
          <w:rFonts w:ascii="Sylfaen" w:hAnsi="Sylfaen" w:cs="Sylfaen"/>
          <w:lang w:val="ka-GE"/>
        </w:rPr>
        <w:t>ბა</w:t>
      </w:r>
    </w:p>
    <w:p w14:paraId="49687587" w14:textId="6B682082" w:rsidR="00636EB7" w:rsidRPr="00976179" w:rsidRDefault="00636EB7" w:rsidP="00FD1999">
      <w:pPr>
        <w:spacing w:before="240" w:after="120" w:line="360" w:lineRule="auto"/>
        <w:jc w:val="both"/>
        <w:rPr>
          <w:szCs w:val="22"/>
          <w:lang w:val="ka-GE"/>
        </w:rPr>
      </w:pPr>
      <w:r w:rsidRPr="00FD1999">
        <w:rPr>
          <w:szCs w:val="22"/>
          <w:lang w:val="ka-GE"/>
        </w:rPr>
        <w:t>შუახევის მუნიციპალიტეტ</w:t>
      </w:r>
      <w:r w:rsidR="00A127E3" w:rsidRPr="00FD1999">
        <w:rPr>
          <w:szCs w:val="22"/>
          <w:lang w:val="ka-GE"/>
        </w:rPr>
        <w:t>ის მერია</w:t>
      </w:r>
      <w:r w:rsidRPr="00FD1999">
        <w:rPr>
          <w:szCs w:val="22"/>
          <w:lang w:val="ka-GE"/>
        </w:rPr>
        <w:t xml:space="preserve"> ახორციელებს</w:t>
      </w:r>
      <w:r w:rsidRPr="00976179">
        <w:rPr>
          <w:szCs w:val="22"/>
          <w:lang w:val="ka-GE"/>
        </w:rPr>
        <w:t xml:space="preserve"> სხვადასხვა სახის სოციალურ დახმარებებს. აღსანიშნავია, რომ ადგილობრივი სოციალური პროგრამები მრავალფეროვანია და ყოველწლიურად </w:t>
      </w:r>
      <w:r w:rsidRPr="00C4081F">
        <w:rPr>
          <w:szCs w:val="22"/>
          <w:lang w:val="ka-GE"/>
        </w:rPr>
        <w:t xml:space="preserve">მზარდია, რაც ცენტრალური ხელისუფლების მიერ განხორციელებულ სოციალურ პროგრამებს </w:t>
      </w:r>
      <w:r w:rsidR="003021FE" w:rsidRPr="00C4081F">
        <w:rPr>
          <w:szCs w:val="22"/>
          <w:lang w:val="ka-GE"/>
        </w:rPr>
        <w:t xml:space="preserve">ავსებს </w:t>
      </w:r>
      <w:r w:rsidRPr="00C4081F">
        <w:rPr>
          <w:szCs w:val="22"/>
          <w:lang w:val="ka-GE"/>
        </w:rPr>
        <w:t>საჭიროებებ</w:t>
      </w:r>
      <w:r w:rsidR="003021FE" w:rsidRPr="00C4081F">
        <w:rPr>
          <w:szCs w:val="22"/>
          <w:lang w:val="ka-GE"/>
        </w:rPr>
        <w:t>ის შესაბამისად</w:t>
      </w:r>
      <w:r w:rsidRPr="00C4081F">
        <w:rPr>
          <w:szCs w:val="22"/>
          <w:lang w:val="ka-GE"/>
        </w:rPr>
        <w:t>.</w:t>
      </w:r>
    </w:p>
    <w:p w14:paraId="47719CED" w14:textId="7C2CF8F6" w:rsidR="00636EB7" w:rsidRPr="00976179" w:rsidRDefault="00636EB7" w:rsidP="00C4081F">
      <w:pPr>
        <w:spacing w:after="120" w:line="360" w:lineRule="auto"/>
        <w:jc w:val="both"/>
        <w:rPr>
          <w:szCs w:val="22"/>
          <w:lang w:val="ka-GE"/>
        </w:rPr>
      </w:pPr>
      <w:r w:rsidRPr="00976179">
        <w:rPr>
          <w:szCs w:val="22"/>
          <w:lang w:val="ka-GE"/>
        </w:rPr>
        <w:t>შუახევის მუნიციპალიტეტის ტერიტორიაზე მცხოვრები მოსახლეობა სარგებლოს  სხვადასხვა სახის მუნიციპალური</w:t>
      </w:r>
      <w:r w:rsidR="002D3D71">
        <w:rPr>
          <w:szCs w:val="22"/>
          <w:lang w:val="ka-GE"/>
        </w:rPr>
        <w:t xml:space="preserve"> </w:t>
      </w:r>
      <w:r w:rsidRPr="00976179">
        <w:rPr>
          <w:szCs w:val="22"/>
          <w:lang w:val="ka-GE"/>
        </w:rPr>
        <w:t xml:space="preserve">სოციალური </w:t>
      </w:r>
      <w:r w:rsidRPr="002D3D71">
        <w:rPr>
          <w:szCs w:val="22"/>
          <w:lang w:val="ka-GE"/>
        </w:rPr>
        <w:t xml:space="preserve">პროგრამებით (იხ. </w:t>
      </w:r>
      <w:r w:rsidR="00B34546" w:rsidRPr="002D3D71">
        <w:rPr>
          <w:szCs w:val="22"/>
          <w:lang w:val="ka-GE"/>
        </w:rPr>
        <w:t>დანართი</w:t>
      </w:r>
      <w:r w:rsidR="002D3D71" w:rsidRPr="002D3D71">
        <w:rPr>
          <w:szCs w:val="22"/>
          <w:lang w:val="ka-GE"/>
        </w:rPr>
        <w:t xml:space="preserve"> 7</w:t>
      </w:r>
      <w:r w:rsidRPr="002D3D71">
        <w:rPr>
          <w:szCs w:val="22"/>
          <w:lang w:val="ka-GE"/>
        </w:rPr>
        <w:t>).</w:t>
      </w:r>
    </w:p>
    <w:p w14:paraId="6C9E049D" w14:textId="6370E5C8" w:rsidR="00636EB7" w:rsidRPr="00976179" w:rsidRDefault="00636EB7" w:rsidP="00C4081F">
      <w:pPr>
        <w:spacing w:after="120" w:line="360" w:lineRule="auto"/>
        <w:jc w:val="both"/>
        <w:rPr>
          <w:szCs w:val="22"/>
          <w:lang w:val="ka-GE"/>
        </w:rPr>
      </w:pPr>
      <w:r w:rsidRPr="00976179">
        <w:rPr>
          <w:szCs w:val="22"/>
          <w:lang w:val="ka-GE"/>
        </w:rPr>
        <w:t xml:space="preserve">აუცილებლობას წარმოადგენს შესწავლილ იქნას სოციალურად მოწყვლადი ჯგუფების ინდივიდუალური საჭიროებები, რათა არსებული პროგრამების მიზნობრიობის ხარისხი გაიზარდოს და აგრეთვე შეიქმნას ის ახალი სოციალური პროგრამები, რომლებიც მოწყვლადი ჯგუფების არამარტო ფინანსურ შესაძლებლობებს გაზრდის, არამედ მათი სოციალური საჭიროებების დაკმაყოფილების მეტ შესაძლებობებს </w:t>
      </w:r>
      <w:r w:rsidR="00C4081F">
        <w:rPr>
          <w:szCs w:val="22"/>
          <w:lang w:val="ka-GE"/>
        </w:rPr>
        <w:t>შექმნის</w:t>
      </w:r>
      <w:r w:rsidRPr="00976179">
        <w:rPr>
          <w:szCs w:val="22"/>
          <w:lang w:val="ka-GE"/>
        </w:rPr>
        <w:t xml:space="preserve">. აქვე უნდა აღინიშნოს, რომ შესწავლის პროცესში ჩართულნი უნდა იყვნენ სხვადასხვა კატეგორიის სოციალური საჭიროების </w:t>
      </w:r>
      <w:r w:rsidRPr="00C4081F">
        <w:rPr>
          <w:szCs w:val="22"/>
          <w:lang w:val="ka-GE"/>
        </w:rPr>
        <w:t>მქონე პირები</w:t>
      </w:r>
      <w:r w:rsidR="003021FE" w:rsidRPr="00C4081F">
        <w:rPr>
          <w:szCs w:val="22"/>
          <w:lang w:val="ka-GE"/>
        </w:rPr>
        <w:t>/ჯგუფები</w:t>
      </w:r>
      <w:r w:rsidRPr="00C4081F">
        <w:rPr>
          <w:szCs w:val="22"/>
          <w:lang w:val="ka-GE"/>
        </w:rPr>
        <w:t xml:space="preserve"> მათი</w:t>
      </w:r>
      <w:r w:rsidRPr="00976179">
        <w:rPr>
          <w:szCs w:val="22"/>
          <w:lang w:val="ka-GE"/>
        </w:rPr>
        <w:t xml:space="preserve"> შესაძლებლობების გათვალისწინებით, ვინაიდან ყველაზე კარგად </w:t>
      </w:r>
      <w:r w:rsidR="00C4081F">
        <w:rPr>
          <w:szCs w:val="22"/>
          <w:lang w:val="ka-GE"/>
        </w:rPr>
        <w:t xml:space="preserve">თავად იციან </w:t>
      </w:r>
      <w:r w:rsidR="00DB7832">
        <w:rPr>
          <w:szCs w:val="22"/>
          <w:lang w:val="ka-GE"/>
        </w:rPr>
        <w:t xml:space="preserve">მათი </w:t>
      </w:r>
      <w:r w:rsidRPr="00976179">
        <w:rPr>
          <w:szCs w:val="22"/>
          <w:lang w:val="ka-GE"/>
        </w:rPr>
        <w:t>პრობლემები.</w:t>
      </w:r>
    </w:p>
    <w:p w14:paraId="0523F70C" w14:textId="3D2EB4E7" w:rsidR="00636EB7" w:rsidRPr="00976179" w:rsidRDefault="00636EB7" w:rsidP="00DB7832">
      <w:pPr>
        <w:spacing w:after="120" w:line="360" w:lineRule="auto"/>
        <w:jc w:val="both"/>
        <w:rPr>
          <w:szCs w:val="22"/>
          <w:lang w:val="ka-GE"/>
        </w:rPr>
      </w:pPr>
      <w:r w:rsidRPr="00976179">
        <w:rPr>
          <w:szCs w:val="22"/>
          <w:lang w:val="ka-GE"/>
        </w:rPr>
        <w:t xml:space="preserve">შუახევის მუნიციპალიტეტის მერიის ჯანმრთელობისა და სოციალური დაცვის პროგრამები </w:t>
      </w:r>
      <w:r w:rsidR="00684A69" w:rsidRPr="00976179">
        <w:rPr>
          <w:szCs w:val="22"/>
          <w:lang w:val="ka-GE"/>
        </w:rPr>
        <w:t xml:space="preserve">მორგებულია </w:t>
      </w:r>
      <w:r w:rsidRPr="00976179">
        <w:rPr>
          <w:szCs w:val="22"/>
          <w:lang w:val="ka-GE"/>
        </w:rPr>
        <w:t xml:space="preserve">სოციალურად </w:t>
      </w:r>
      <w:r w:rsidR="00684A69" w:rsidRPr="00AF7063">
        <w:rPr>
          <w:szCs w:val="22"/>
          <w:lang w:val="ka-GE"/>
        </w:rPr>
        <w:t xml:space="preserve">დაუცველი, სხვადასხვა </w:t>
      </w:r>
      <w:r w:rsidRPr="00AF7063">
        <w:rPr>
          <w:szCs w:val="22"/>
          <w:lang w:val="ka-GE"/>
        </w:rPr>
        <w:t xml:space="preserve">მოწყვლადი </w:t>
      </w:r>
      <w:r w:rsidR="00684A69" w:rsidRPr="00AF7063">
        <w:rPr>
          <w:szCs w:val="22"/>
          <w:lang w:val="ka-GE"/>
        </w:rPr>
        <w:t>ჯგუფების (შშმ პირები, უმწეო მდგომარეობაში მყოფი პირები</w:t>
      </w:r>
      <w:r w:rsidR="00A127E3" w:rsidRPr="00AF7063">
        <w:rPr>
          <w:szCs w:val="22"/>
          <w:lang w:val="ka-GE"/>
        </w:rPr>
        <w:t xml:space="preserve">, ბავშვიანი ოჯახები </w:t>
      </w:r>
      <w:r w:rsidR="00727A75" w:rsidRPr="00AF7063">
        <w:rPr>
          <w:szCs w:val="22"/>
          <w:lang w:val="ka-GE"/>
        </w:rPr>
        <w:t>და ა.შ.</w:t>
      </w:r>
      <w:r w:rsidR="00684A69" w:rsidRPr="00AF7063">
        <w:rPr>
          <w:szCs w:val="22"/>
          <w:lang w:val="ka-GE"/>
        </w:rPr>
        <w:t xml:space="preserve">) </w:t>
      </w:r>
      <w:r w:rsidRPr="00AF7063">
        <w:rPr>
          <w:szCs w:val="22"/>
          <w:lang w:val="ka-GE"/>
        </w:rPr>
        <w:t xml:space="preserve">და ჯანმრთელობის </w:t>
      </w:r>
      <w:r w:rsidR="00684A69" w:rsidRPr="00AF7063">
        <w:rPr>
          <w:szCs w:val="22"/>
          <w:lang w:val="ka-GE"/>
        </w:rPr>
        <w:t xml:space="preserve">მქონე პირთა </w:t>
      </w:r>
      <w:r w:rsidRPr="00AF7063">
        <w:rPr>
          <w:szCs w:val="22"/>
          <w:lang w:val="ka-GE"/>
        </w:rPr>
        <w:t>საჭიროებებზე. აღნიშნული პროგრამები ითვალისწინებს, როგორც</w:t>
      </w:r>
      <w:r w:rsidR="00684A69" w:rsidRPr="00AF7063">
        <w:rPr>
          <w:szCs w:val="22"/>
          <w:lang w:val="ka-GE"/>
        </w:rPr>
        <w:t xml:space="preserve"> ფინანსურ </w:t>
      </w:r>
      <w:r w:rsidRPr="00AF7063">
        <w:rPr>
          <w:szCs w:val="22"/>
          <w:lang w:val="ka-GE"/>
        </w:rPr>
        <w:t>დახმარების გაწევას</w:t>
      </w:r>
      <w:r w:rsidR="00684A69" w:rsidRPr="00AF7063">
        <w:rPr>
          <w:szCs w:val="22"/>
          <w:lang w:val="ka-GE"/>
        </w:rPr>
        <w:t>,</w:t>
      </w:r>
      <w:r w:rsidRPr="00AF7063">
        <w:rPr>
          <w:szCs w:val="22"/>
          <w:lang w:val="ka-GE"/>
        </w:rPr>
        <w:t xml:space="preserve"> ასევე საჭირო მომსახურებების  უზრუნველყოფას.</w:t>
      </w:r>
    </w:p>
    <w:p w14:paraId="4FC92C26" w14:textId="3C1D879C" w:rsidR="00636EB7" w:rsidRPr="00976179" w:rsidRDefault="00636EB7" w:rsidP="00AF7063">
      <w:pPr>
        <w:spacing w:after="120" w:line="360" w:lineRule="auto"/>
        <w:jc w:val="both"/>
        <w:rPr>
          <w:szCs w:val="22"/>
          <w:lang w:val="ka-GE"/>
        </w:rPr>
      </w:pPr>
      <w:r w:rsidRPr="00976179">
        <w:rPr>
          <w:szCs w:val="22"/>
          <w:lang w:val="ka-GE"/>
        </w:rPr>
        <w:lastRenderedPageBreak/>
        <w:t>შუახევის მუნიციპალიტეტში ჯანმრთელობისა და სოციალური პროგრამების ბიუჯეტი  ყოველწლიურად მზარდია, რაც გვაძლევს შესაძლებლობას ახალი პროგრამების შექმნისათვის. მომავალ წლებშიც მუნიციპალიტეტი გააგრძელებს ამ მიმართულებით ბიუჯეტის ზრდას. შესაბამისად გაიზრდება სოციალური პროგრამები</w:t>
      </w:r>
      <w:r w:rsidR="00684A69" w:rsidRPr="00976179">
        <w:rPr>
          <w:szCs w:val="22"/>
          <w:lang w:val="ka-GE"/>
        </w:rPr>
        <w:t>ს დაფინანსებაც</w:t>
      </w:r>
      <w:r w:rsidRPr="00976179">
        <w:rPr>
          <w:szCs w:val="22"/>
          <w:lang w:val="ka-GE"/>
        </w:rPr>
        <w:t>, რ</w:t>
      </w:r>
      <w:r w:rsidR="00684A69" w:rsidRPr="00976179">
        <w:rPr>
          <w:szCs w:val="22"/>
          <w:lang w:val="ka-GE"/>
        </w:rPr>
        <w:t>ა</w:t>
      </w:r>
      <w:r w:rsidRPr="00976179">
        <w:rPr>
          <w:szCs w:val="22"/>
          <w:lang w:val="ka-GE"/>
        </w:rPr>
        <w:t>ც უზრუნველყო</w:t>
      </w:r>
      <w:r w:rsidR="00684A69" w:rsidRPr="00976179">
        <w:rPr>
          <w:szCs w:val="22"/>
          <w:lang w:val="ka-GE"/>
        </w:rPr>
        <w:t xml:space="preserve">ს  </w:t>
      </w:r>
      <w:r w:rsidRPr="00976179">
        <w:rPr>
          <w:szCs w:val="22"/>
          <w:lang w:val="ka-GE"/>
        </w:rPr>
        <w:t>უფრო მეტი სოციალურ</w:t>
      </w:r>
      <w:r w:rsidR="00684A69" w:rsidRPr="00976179">
        <w:rPr>
          <w:szCs w:val="22"/>
          <w:lang w:val="ka-GE"/>
        </w:rPr>
        <w:t>ი</w:t>
      </w:r>
      <w:r w:rsidRPr="00976179">
        <w:rPr>
          <w:szCs w:val="22"/>
          <w:lang w:val="ka-GE"/>
        </w:rPr>
        <w:t xml:space="preserve"> საჭიროებების დაკმაყოფილებას</w:t>
      </w:r>
      <w:r w:rsidR="00684A69" w:rsidRPr="00976179">
        <w:rPr>
          <w:szCs w:val="22"/>
          <w:lang w:val="ka-GE"/>
        </w:rPr>
        <w:t xml:space="preserve"> და</w:t>
      </w:r>
      <w:r w:rsidRPr="00976179">
        <w:rPr>
          <w:szCs w:val="22"/>
          <w:lang w:val="ka-GE"/>
        </w:rPr>
        <w:t xml:space="preserve"> </w:t>
      </w:r>
      <w:r w:rsidR="00684A69" w:rsidRPr="00976179">
        <w:rPr>
          <w:szCs w:val="22"/>
          <w:lang w:val="ka-GE"/>
        </w:rPr>
        <w:t xml:space="preserve">ხელს შეუწყობს </w:t>
      </w:r>
      <w:r w:rsidRPr="00976179">
        <w:rPr>
          <w:szCs w:val="22"/>
          <w:lang w:val="ka-GE"/>
        </w:rPr>
        <w:t xml:space="preserve">მძიმე სოციალური პირობების მქონე ოჯახების </w:t>
      </w:r>
      <w:r w:rsidR="00684A69" w:rsidRPr="00976179">
        <w:rPr>
          <w:szCs w:val="22"/>
          <w:lang w:val="ka-GE"/>
        </w:rPr>
        <w:t xml:space="preserve">გაძლიერებას. </w:t>
      </w:r>
    </w:p>
    <w:p w14:paraId="2930225D" w14:textId="035937C1" w:rsidR="00B414E8" w:rsidRPr="00976179" w:rsidRDefault="00B414E8" w:rsidP="009F1BD9">
      <w:pPr>
        <w:spacing w:line="360" w:lineRule="auto"/>
        <w:jc w:val="both"/>
        <w:rPr>
          <w:szCs w:val="22"/>
        </w:rPr>
      </w:pPr>
      <w:r w:rsidRPr="00976179">
        <w:rPr>
          <w:szCs w:val="22"/>
        </w:rPr>
        <w:t xml:space="preserve">2022 წლის 15 აგვისტოდან ა(ა)იპ ახალგაზრდული ორგანიზაცია </w:t>
      </w:r>
      <w:r w:rsidR="00263343" w:rsidRPr="00976179">
        <w:rPr>
          <w:szCs w:val="22"/>
          <w:lang w:val="ka-GE"/>
        </w:rPr>
        <w:t>„</w:t>
      </w:r>
      <w:r w:rsidRPr="00976179">
        <w:rPr>
          <w:szCs w:val="22"/>
        </w:rPr>
        <w:t>ცვლილებები თანაბარი</w:t>
      </w:r>
      <w:r w:rsidR="00EA3020" w:rsidRPr="00976179">
        <w:rPr>
          <w:szCs w:val="22"/>
        </w:rPr>
        <w:t xml:space="preserve"> უფლებების</w:t>
      </w:r>
      <w:r w:rsidR="00EA3020" w:rsidRPr="00976179">
        <w:rPr>
          <w:szCs w:val="22"/>
          <w:lang w:val="ka-GE"/>
        </w:rPr>
        <w:t>ა</w:t>
      </w:r>
      <w:r w:rsidRPr="00976179">
        <w:rPr>
          <w:szCs w:val="22"/>
        </w:rPr>
        <w:t>თვის</w:t>
      </w:r>
      <w:r w:rsidR="00263343" w:rsidRPr="00976179">
        <w:rPr>
          <w:szCs w:val="22"/>
        </w:rPr>
        <w:t>“</w:t>
      </w:r>
      <w:r w:rsidR="00263343" w:rsidRPr="00976179">
        <w:rPr>
          <w:szCs w:val="22"/>
          <w:lang w:val="ka-GE"/>
        </w:rPr>
        <w:t>, „</w:t>
      </w:r>
      <w:r w:rsidRPr="00976179">
        <w:rPr>
          <w:szCs w:val="22"/>
        </w:rPr>
        <w:t>ასოციაცია ანიკას</w:t>
      </w:r>
      <w:r w:rsidR="00263343" w:rsidRPr="00976179">
        <w:rPr>
          <w:szCs w:val="22"/>
          <w:lang w:val="ka-GE"/>
        </w:rPr>
        <w:t>“-</w:t>
      </w:r>
      <w:r w:rsidRPr="00976179">
        <w:rPr>
          <w:szCs w:val="22"/>
        </w:rPr>
        <w:t>თან ერთად</w:t>
      </w:r>
      <w:r w:rsidR="00263343" w:rsidRPr="00976179">
        <w:rPr>
          <w:szCs w:val="22"/>
          <w:lang w:val="ka-GE"/>
        </w:rPr>
        <w:t>,</w:t>
      </w:r>
      <w:r w:rsidRPr="00976179">
        <w:rPr>
          <w:szCs w:val="22"/>
        </w:rPr>
        <w:t xml:space="preserve"> შუახევის მუნიციპალიტეტის მერიასთან თანამშრომლობითა და ევროკავშირის ფინანსური მხარდაჭერით </w:t>
      </w:r>
      <w:r w:rsidR="00263343" w:rsidRPr="00976179">
        <w:rPr>
          <w:szCs w:val="22"/>
          <w:lang w:val="ka-GE"/>
        </w:rPr>
        <w:t xml:space="preserve">ახორციელებს </w:t>
      </w:r>
      <w:r w:rsidRPr="00976179">
        <w:rPr>
          <w:szCs w:val="22"/>
        </w:rPr>
        <w:t>შშმ პირთა და ხანდაზმულთა პერსონალური ასისტენტისა და შინმოვლის საპილოტე პროგრამა</w:t>
      </w:r>
      <w:r w:rsidR="00263343" w:rsidRPr="00976179">
        <w:rPr>
          <w:szCs w:val="22"/>
          <w:lang w:val="ka-GE"/>
        </w:rPr>
        <w:t>ს</w:t>
      </w:r>
      <w:r w:rsidRPr="00976179">
        <w:rPr>
          <w:szCs w:val="22"/>
        </w:rPr>
        <w:t>, რომელიც საწყის ეტაპზე 25 შშმ პირისა და ხანდაზმულ</w:t>
      </w:r>
      <w:r w:rsidR="00263343" w:rsidRPr="00976179">
        <w:rPr>
          <w:szCs w:val="22"/>
          <w:lang w:val="ka-GE"/>
        </w:rPr>
        <w:t>ი</w:t>
      </w:r>
      <w:r w:rsidRPr="00976179">
        <w:rPr>
          <w:szCs w:val="22"/>
        </w:rPr>
        <w:t>ს</w:t>
      </w:r>
      <w:r w:rsidR="00263343" w:rsidRPr="00976179">
        <w:rPr>
          <w:szCs w:val="22"/>
          <w:lang w:val="ka-GE"/>
        </w:rPr>
        <w:t>თვის</w:t>
      </w:r>
      <w:r w:rsidRPr="00976179">
        <w:rPr>
          <w:szCs w:val="22"/>
        </w:rPr>
        <w:t xml:space="preserve"> ყოველდღიურ ცხოვრებასა და ფუნქციონირებაში ხელშეწყობასა და მათი ცხოვრების ხარისხის გაუმჯობესებას ითვალისწინებ</w:t>
      </w:r>
      <w:r w:rsidR="00A127E3" w:rsidRPr="00976179">
        <w:rPr>
          <w:szCs w:val="22"/>
          <w:lang w:val="ka-GE"/>
        </w:rPr>
        <w:t>ს</w:t>
      </w:r>
      <w:r w:rsidRPr="00976179">
        <w:rPr>
          <w:szCs w:val="22"/>
        </w:rPr>
        <w:t>. პროგრამის ფარგლებში</w:t>
      </w:r>
      <w:r w:rsidR="00263343" w:rsidRPr="00976179">
        <w:rPr>
          <w:szCs w:val="22"/>
          <w:lang w:val="ka-GE"/>
        </w:rPr>
        <w:t xml:space="preserve"> ბენეფიციარებს</w:t>
      </w:r>
      <w:r w:rsidRPr="00976179">
        <w:rPr>
          <w:szCs w:val="22"/>
        </w:rPr>
        <w:t xml:space="preserve"> მომსახურებას უწევს 12 გადამზადებული სპეციალისტი.</w:t>
      </w:r>
    </w:p>
    <w:p w14:paraId="36A32054" w14:textId="13E6143B" w:rsidR="00B414E8" w:rsidRPr="00976179" w:rsidRDefault="00B414E8" w:rsidP="009F1BD9">
      <w:pPr>
        <w:spacing w:line="360" w:lineRule="auto"/>
        <w:jc w:val="both"/>
        <w:rPr>
          <w:szCs w:val="22"/>
        </w:rPr>
      </w:pPr>
      <w:r w:rsidRPr="00976179">
        <w:rPr>
          <w:szCs w:val="22"/>
        </w:rPr>
        <w:t xml:space="preserve">2023 წლიდან შუახევის მუნიციპალიტეტის მერია </w:t>
      </w:r>
      <w:r w:rsidR="00263343" w:rsidRPr="00976179">
        <w:rPr>
          <w:szCs w:val="22"/>
          <w:lang w:val="ka-GE"/>
        </w:rPr>
        <w:t xml:space="preserve">პროგრამის </w:t>
      </w:r>
      <w:r w:rsidRPr="00976179">
        <w:rPr>
          <w:szCs w:val="22"/>
        </w:rPr>
        <w:t>30%-იან</w:t>
      </w:r>
      <w:r w:rsidR="00263343" w:rsidRPr="00976179">
        <w:rPr>
          <w:szCs w:val="22"/>
          <w:lang w:val="ka-GE"/>
        </w:rPr>
        <w:t>ი</w:t>
      </w:r>
      <w:r w:rsidRPr="00976179">
        <w:rPr>
          <w:szCs w:val="22"/>
        </w:rPr>
        <w:t xml:space="preserve"> თან</w:t>
      </w:r>
      <w:r w:rsidR="00263343" w:rsidRPr="00976179">
        <w:rPr>
          <w:szCs w:val="22"/>
        </w:rPr>
        <w:t>ადა</w:t>
      </w:r>
      <w:r w:rsidR="00263343" w:rsidRPr="00976179">
        <w:rPr>
          <w:szCs w:val="22"/>
          <w:lang w:val="ka-GE"/>
        </w:rPr>
        <w:t>მ</w:t>
      </w:r>
      <w:r w:rsidR="00263343" w:rsidRPr="00976179">
        <w:rPr>
          <w:szCs w:val="22"/>
        </w:rPr>
        <w:t>ფინა</w:t>
      </w:r>
      <w:r w:rsidR="00263343" w:rsidRPr="00976179">
        <w:rPr>
          <w:szCs w:val="22"/>
          <w:lang w:val="ka-GE"/>
        </w:rPr>
        <w:t>ნ</w:t>
      </w:r>
      <w:r w:rsidR="00263343" w:rsidRPr="00976179">
        <w:rPr>
          <w:szCs w:val="22"/>
        </w:rPr>
        <w:t>სე</w:t>
      </w:r>
      <w:r w:rsidR="00263343" w:rsidRPr="00976179">
        <w:rPr>
          <w:szCs w:val="22"/>
          <w:lang w:val="ka-GE"/>
        </w:rPr>
        <w:t>ბელია</w:t>
      </w:r>
      <w:r w:rsidR="00263343" w:rsidRPr="00976179">
        <w:rPr>
          <w:szCs w:val="22"/>
        </w:rPr>
        <w:t xml:space="preserve"> და </w:t>
      </w:r>
      <w:r w:rsidR="00263343" w:rsidRPr="00976179">
        <w:rPr>
          <w:szCs w:val="22"/>
          <w:lang w:val="ka-GE"/>
        </w:rPr>
        <w:t xml:space="preserve">მუნიციპალიტეტის </w:t>
      </w:r>
      <w:r w:rsidR="00263343" w:rsidRPr="00976179">
        <w:rPr>
          <w:szCs w:val="22"/>
        </w:rPr>
        <w:t>ბიუჯეტში</w:t>
      </w:r>
      <w:r w:rsidR="00263343" w:rsidRPr="00976179">
        <w:rPr>
          <w:szCs w:val="22"/>
          <w:lang w:val="ka-GE"/>
        </w:rPr>
        <w:t xml:space="preserve"> </w:t>
      </w:r>
      <w:r w:rsidRPr="00976179">
        <w:rPr>
          <w:szCs w:val="22"/>
        </w:rPr>
        <w:t>77400 ლარ</w:t>
      </w:r>
      <w:r w:rsidR="00263343" w:rsidRPr="00976179">
        <w:rPr>
          <w:szCs w:val="22"/>
          <w:lang w:val="ka-GE"/>
        </w:rPr>
        <w:t>ია გათვალისწინებული</w:t>
      </w:r>
      <w:r w:rsidRPr="00976179">
        <w:rPr>
          <w:szCs w:val="22"/>
        </w:rPr>
        <w:t>.</w:t>
      </w:r>
    </w:p>
    <w:p w14:paraId="66685192" w14:textId="17113AB9" w:rsidR="005E6647" w:rsidRPr="004D1568" w:rsidRDefault="001D67F1" w:rsidP="009F1BD9">
      <w:pPr>
        <w:spacing w:after="120" w:line="360" w:lineRule="auto"/>
        <w:jc w:val="both"/>
        <w:rPr>
          <w:szCs w:val="22"/>
          <w:lang w:val="ka-GE"/>
        </w:rPr>
      </w:pPr>
      <w:r w:rsidRPr="004D1568">
        <w:rPr>
          <w:szCs w:val="22"/>
          <w:lang w:val="ka-GE"/>
        </w:rPr>
        <w:t xml:space="preserve">სოციალური პაკეტის მიმღებთა რაოდენობა </w:t>
      </w:r>
      <w:r w:rsidR="00263343" w:rsidRPr="004D1568">
        <w:rPr>
          <w:szCs w:val="22"/>
          <w:lang w:val="ka-GE"/>
        </w:rPr>
        <w:t xml:space="preserve">შუახევის მუნიციპალიტეტში </w:t>
      </w:r>
      <w:r w:rsidRPr="004D1568">
        <w:rPr>
          <w:szCs w:val="22"/>
          <w:lang w:val="ka-GE"/>
        </w:rPr>
        <w:t>201</w:t>
      </w:r>
      <w:r w:rsidR="00263343" w:rsidRPr="004D1568">
        <w:rPr>
          <w:szCs w:val="22"/>
          <w:lang w:val="ka-GE"/>
        </w:rPr>
        <w:t>7</w:t>
      </w:r>
      <w:r w:rsidRPr="004D1568">
        <w:rPr>
          <w:szCs w:val="22"/>
          <w:lang w:val="ka-GE"/>
        </w:rPr>
        <w:t xml:space="preserve"> წლიდან</w:t>
      </w:r>
      <w:r w:rsidR="00263343" w:rsidRPr="004D1568">
        <w:rPr>
          <w:szCs w:val="22"/>
          <w:lang w:val="ka-GE"/>
        </w:rPr>
        <w:t xml:space="preserve"> 202</w:t>
      </w:r>
      <w:r w:rsidR="00D73DAC" w:rsidRPr="004D1568">
        <w:rPr>
          <w:szCs w:val="22"/>
          <w:lang w:val="ka-GE"/>
        </w:rPr>
        <w:t>3</w:t>
      </w:r>
      <w:r w:rsidRPr="004D1568">
        <w:rPr>
          <w:szCs w:val="22"/>
          <w:lang w:val="ka-GE"/>
        </w:rPr>
        <w:t xml:space="preserve"> წლ</w:t>
      </w:r>
      <w:r w:rsidR="00263343" w:rsidRPr="004D1568">
        <w:rPr>
          <w:szCs w:val="22"/>
          <w:lang w:val="ka-GE"/>
        </w:rPr>
        <w:t>ამდე გაზრდილია</w:t>
      </w:r>
      <w:r w:rsidR="00D73DAC" w:rsidRPr="004D1568">
        <w:rPr>
          <w:szCs w:val="22"/>
          <w:lang w:val="ka-GE"/>
        </w:rPr>
        <w:t xml:space="preserve"> </w:t>
      </w:r>
      <w:r w:rsidR="008141D0" w:rsidRPr="004D1568">
        <w:rPr>
          <w:szCs w:val="22"/>
          <w:lang w:val="ka-GE"/>
        </w:rPr>
        <w:t>14 %-ით (190 ბენეფიციარით).</w:t>
      </w:r>
    </w:p>
    <w:p w14:paraId="2BE87354" w14:textId="1D82A5FA" w:rsidR="0037269B" w:rsidRPr="004D1568" w:rsidRDefault="0037269B" w:rsidP="009F1BD9">
      <w:pPr>
        <w:spacing w:after="120" w:line="360" w:lineRule="auto"/>
        <w:jc w:val="both"/>
        <w:rPr>
          <w:szCs w:val="22"/>
          <w:lang w:val="ka-GE"/>
        </w:rPr>
      </w:pPr>
      <w:r w:rsidRPr="004D1568">
        <w:rPr>
          <w:szCs w:val="22"/>
          <w:lang w:val="ka-GE"/>
        </w:rPr>
        <w:t>ცხრილი</w:t>
      </w:r>
      <w:r w:rsidR="004D1568">
        <w:rPr>
          <w:szCs w:val="22"/>
          <w:lang w:val="ka-GE"/>
        </w:rPr>
        <w:t xml:space="preserve"> </w:t>
      </w:r>
      <w:r w:rsidR="00920DEB">
        <w:rPr>
          <w:szCs w:val="22"/>
          <w:lang w:val="ka-GE"/>
        </w:rPr>
        <w:t>8</w:t>
      </w:r>
      <w:r w:rsidRPr="004D1568">
        <w:rPr>
          <w:szCs w:val="22"/>
          <w:lang w:val="ka-GE"/>
        </w:rPr>
        <w:t>: სოციალური პაკეტის მიმღებთა რიცხოვნობა</w:t>
      </w:r>
    </w:p>
    <w:tbl>
      <w:tblPr>
        <w:tblStyle w:val="GridTable5Dark-Accent51"/>
        <w:tblW w:w="9529" w:type="dxa"/>
        <w:tblLook w:val="04A0" w:firstRow="1" w:lastRow="0" w:firstColumn="1" w:lastColumn="0" w:noHBand="0" w:noVBand="1"/>
      </w:tblPr>
      <w:tblGrid>
        <w:gridCol w:w="3721"/>
        <w:gridCol w:w="779"/>
        <w:gridCol w:w="900"/>
        <w:gridCol w:w="810"/>
        <w:gridCol w:w="810"/>
        <w:gridCol w:w="810"/>
        <w:gridCol w:w="900"/>
        <w:gridCol w:w="799"/>
      </w:tblGrid>
      <w:tr w:rsidR="00061F28" w:rsidRPr="004D1568" w14:paraId="20610278" w14:textId="77777777" w:rsidTr="00920DEB">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721" w:type="dxa"/>
            <w:noWrap/>
            <w:hideMark/>
          </w:tcPr>
          <w:p w14:paraId="67845D3D" w14:textId="77777777" w:rsidR="00061F28" w:rsidRPr="00920DEB" w:rsidRDefault="00061F28" w:rsidP="009F1BD9">
            <w:pPr>
              <w:spacing w:line="360" w:lineRule="auto"/>
              <w:jc w:val="both"/>
              <w:rPr>
                <w:rFonts w:eastAsia="Times New Roman" w:cs="Calibri"/>
                <w:color w:val="auto"/>
                <w:szCs w:val="22"/>
                <w:lang w:val="ka-GE"/>
              </w:rPr>
            </w:pPr>
            <w:r w:rsidRPr="00920DEB">
              <w:rPr>
                <w:rFonts w:eastAsia="Times New Roman" w:cs="Calibri"/>
                <w:color w:val="auto"/>
                <w:szCs w:val="22"/>
                <w:lang w:val="ka-GE"/>
              </w:rPr>
              <w:t>წელი</w:t>
            </w:r>
          </w:p>
        </w:tc>
        <w:tc>
          <w:tcPr>
            <w:tcW w:w="779" w:type="dxa"/>
            <w:hideMark/>
          </w:tcPr>
          <w:p w14:paraId="5BF9EB7D" w14:textId="77777777" w:rsidR="00061F28" w:rsidRPr="004D1568" w:rsidRDefault="00061F28"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rPr>
            </w:pPr>
            <w:r w:rsidRPr="004D1568">
              <w:rPr>
                <w:rFonts w:eastAsia="Times New Roman" w:cs="Arial"/>
                <w:color w:val="000000"/>
                <w:szCs w:val="22"/>
              </w:rPr>
              <w:t>2017</w:t>
            </w:r>
          </w:p>
        </w:tc>
        <w:tc>
          <w:tcPr>
            <w:tcW w:w="900" w:type="dxa"/>
            <w:hideMark/>
          </w:tcPr>
          <w:p w14:paraId="1DCBFDB1" w14:textId="77777777" w:rsidR="00061F28" w:rsidRPr="004D1568" w:rsidRDefault="00061F28"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rPr>
            </w:pPr>
            <w:r w:rsidRPr="004D1568">
              <w:rPr>
                <w:rFonts w:eastAsia="Times New Roman" w:cs="Arial"/>
                <w:color w:val="000000"/>
                <w:szCs w:val="22"/>
              </w:rPr>
              <w:t>2018</w:t>
            </w:r>
          </w:p>
        </w:tc>
        <w:tc>
          <w:tcPr>
            <w:tcW w:w="810" w:type="dxa"/>
            <w:hideMark/>
          </w:tcPr>
          <w:p w14:paraId="35D03CA1" w14:textId="77777777" w:rsidR="00061F28" w:rsidRPr="004D1568" w:rsidRDefault="00061F28"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rPr>
            </w:pPr>
            <w:r w:rsidRPr="004D1568">
              <w:rPr>
                <w:rFonts w:eastAsia="Times New Roman" w:cs="Arial"/>
                <w:color w:val="000000"/>
                <w:szCs w:val="22"/>
              </w:rPr>
              <w:t>2019</w:t>
            </w:r>
          </w:p>
        </w:tc>
        <w:tc>
          <w:tcPr>
            <w:tcW w:w="810" w:type="dxa"/>
            <w:hideMark/>
          </w:tcPr>
          <w:p w14:paraId="10B2B15A" w14:textId="77777777" w:rsidR="00061F28" w:rsidRPr="004D1568" w:rsidRDefault="00061F28"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rPr>
            </w:pPr>
            <w:r w:rsidRPr="004D1568">
              <w:rPr>
                <w:rFonts w:eastAsia="Times New Roman" w:cs="Arial"/>
                <w:color w:val="000000"/>
                <w:szCs w:val="22"/>
              </w:rPr>
              <w:t>2020</w:t>
            </w:r>
          </w:p>
        </w:tc>
        <w:tc>
          <w:tcPr>
            <w:tcW w:w="810" w:type="dxa"/>
          </w:tcPr>
          <w:p w14:paraId="23CD8488" w14:textId="337D443B" w:rsidR="00061F28" w:rsidRPr="004D1568" w:rsidRDefault="00061F28"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lang w:val="ka-GE"/>
              </w:rPr>
            </w:pPr>
            <w:r w:rsidRPr="004D1568">
              <w:rPr>
                <w:rFonts w:eastAsia="Times New Roman" w:cs="Arial"/>
                <w:color w:val="000000"/>
                <w:szCs w:val="22"/>
                <w:lang w:val="ka-GE"/>
              </w:rPr>
              <w:t>2021</w:t>
            </w:r>
          </w:p>
        </w:tc>
        <w:tc>
          <w:tcPr>
            <w:tcW w:w="900" w:type="dxa"/>
            <w:hideMark/>
          </w:tcPr>
          <w:p w14:paraId="324A7A66" w14:textId="4D5FF087" w:rsidR="00061F28" w:rsidRPr="004D1568" w:rsidRDefault="00061F28"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lang w:val="ka-GE"/>
              </w:rPr>
            </w:pPr>
            <w:r w:rsidRPr="004D1568">
              <w:rPr>
                <w:rFonts w:eastAsia="Times New Roman" w:cs="Arial"/>
                <w:color w:val="000000"/>
                <w:szCs w:val="22"/>
              </w:rPr>
              <w:t>202</w:t>
            </w:r>
            <w:r w:rsidRPr="004D1568">
              <w:rPr>
                <w:rFonts w:eastAsia="Times New Roman" w:cs="Arial"/>
                <w:color w:val="000000"/>
                <w:szCs w:val="22"/>
                <w:lang w:val="ka-GE"/>
              </w:rPr>
              <w:t>2</w:t>
            </w:r>
          </w:p>
        </w:tc>
        <w:tc>
          <w:tcPr>
            <w:tcW w:w="799" w:type="dxa"/>
            <w:hideMark/>
          </w:tcPr>
          <w:p w14:paraId="6E467770" w14:textId="018F1C38" w:rsidR="00061F28" w:rsidRPr="004D1568" w:rsidRDefault="00061F28"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lang w:val="ka-GE"/>
              </w:rPr>
            </w:pPr>
            <w:r w:rsidRPr="004D1568">
              <w:rPr>
                <w:rFonts w:eastAsia="Times New Roman" w:cs="Arial"/>
                <w:color w:val="000000"/>
                <w:szCs w:val="22"/>
              </w:rPr>
              <w:t>202</w:t>
            </w:r>
            <w:r w:rsidRPr="004D1568">
              <w:rPr>
                <w:rFonts w:eastAsia="Times New Roman" w:cs="Arial"/>
                <w:color w:val="000000"/>
                <w:szCs w:val="22"/>
                <w:lang w:val="ka-GE"/>
              </w:rPr>
              <w:t>3</w:t>
            </w:r>
          </w:p>
        </w:tc>
      </w:tr>
      <w:tr w:rsidR="00061F28" w:rsidRPr="004D1568" w14:paraId="4DB588A8" w14:textId="77777777" w:rsidTr="00920DEB">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721" w:type="dxa"/>
            <w:noWrap/>
            <w:hideMark/>
          </w:tcPr>
          <w:p w14:paraId="44A875F5" w14:textId="3AF3D101" w:rsidR="00061F28" w:rsidRPr="00920DEB" w:rsidRDefault="00920DEB" w:rsidP="00920DEB">
            <w:pPr>
              <w:spacing w:line="360" w:lineRule="auto"/>
              <w:jc w:val="both"/>
              <w:rPr>
                <w:rFonts w:eastAsia="Times New Roman" w:cs="Calibri"/>
                <w:color w:val="auto"/>
                <w:szCs w:val="22"/>
              </w:rPr>
            </w:pPr>
            <w:r w:rsidRPr="00920DEB">
              <w:rPr>
                <w:color w:val="auto"/>
                <w:szCs w:val="22"/>
                <w:lang w:val="ka-GE"/>
              </w:rPr>
              <w:t xml:space="preserve">სოციალური პაკეტის მიმღები </w:t>
            </w:r>
            <w:r w:rsidR="00061F28" w:rsidRPr="00920DEB">
              <w:rPr>
                <w:rFonts w:eastAsia="Times New Roman" w:cs="Calibri"/>
                <w:color w:val="auto"/>
                <w:szCs w:val="22"/>
                <w:lang w:val="ka-GE"/>
              </w:rPr>
              <w:t xml:space="preserve"> (ათასი)</w:t>
            </w:r>
          </w:p>
        </w:tc>
        <w:tc>
          <w:tcPr>
            <w:tcW w:w="779" w:type="dxa"/>
            <w:noWrap/>
            <w:hideMark/>
          </w:tcPr>
          <w:p w14:paraId="0DC212F8" w14:textId="562E5AEC" w:rsidR="00061F28" w:rsidRPr="004D1568" w:rsidRDefault="00061F28"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4D1568">
              <w:rPr>
                <w:rFonts w:eastAsia="Times New Roman" w:cs="Arial"/>
                <w:szCs w:val="22"/>
              </w:rPr>
              <w:t>1 3</w:t>
            </w:r>
            <w:r w:rsidR="0046629E" w:rsidRPr="004D1568">
              <w:rPr>
                <w:rFonts w:eastAsia="Times New Roman" w:cs="Arial"/>
                <w:szCs w:val="22"/>
                <w:lang w:val="ka-GE"/>
              </w:rPr>
              <w:t>60</w:t>
            </w:r>
          </w:p>
        </w:tc>
        <w:tc>
          <w:tcPr>
            <w:tcW w:w="900" w:type="dxa"/>
            <w:noWrap/>
            <w:hideMark/>
          </w:tcPr>
          <w:p w14:paraId="695E7B33" w14:textId="77777777" w:rsidR="00061F28" w:rsidRPr="004D1568" w:rsidRDefault="00061F28"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rPr>
            </w:pPr>
            <w:r w:rsidRPr="004D1568">
              <w:rPr>
                <w:rFonts w:eastAsia="Times New Roman" w:cs="Arial"/>
                <w:szCs w:val="22"/>
              </w:rPr>
              <w:t>1 335</w:t>
            </w:r>
          </w:p>
        </w:tc>
        <w:tc>
          <w:tcPr>
            <w:tcW w:w="810" w:type="dxa"/>
            <w:noWrap/>
            <w:hideMark/>
          </w:tcPr>
          <w:p w14:paraId="68A93BD3" w14:textId="77777777" w:rsidR="00061F28" w:rsidRPr="004D1568" w:rsidRDefault="00061F28"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rPr>
            </w:pPr>
            <w:r w:rsidRPr="004D1568">
              <w:rPr>
                <w:rFonts w:eastAsia="Times New Roman" w:cs="Arial"/>
                <w:szCs w:val="22"/>
              </w:rPr>
              <w:t>1 358</w:t>
            </w:r>
          </w:p>
        </w:tc>
        <w:tc>
          <w:tcPr>
            <w:tcW w:w="810" w:type="dxa"/>
            <w:noWrap/>
            <w:hideMark/>
          </w:tcPr>
          <w:p w14:paraId="3F6907DC" w14:textId="3A7C43EF" w:rsidR="00061F28" w:rsidRPr="004D1568" w:rsidRDefault="00061F28"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4D1568">
              <w:rPr>
                <w:rFonts w:eastAsia="Times New Roman" w:cs="Arial"/>
                <w:szCs w:val="22"/>
              </w:rPr>
              <w:t>1 3</w:t>
            </w:r>
            <w:r w:rsidR="0046629E" w:rsidRPr="004D1568">
              <w:rPr>
                <w:rFonts w:eastAsia="Times New Roman" w:cs="Arial"/>
                <w:szCs w:val="22"/>
                <w:lang w:val="ka-GE"/>
              </w:rPr>
              <w:t>71</w:t>
            </w:r>
          </w:p>
        </w:tc>
        <w:tc>
          <w:tcPr>
            <w:tcW w:w="810" w:type="dxa"/>
          </w:tcPr>
          <w:p w14:paraId="324094AC" w14:textId="16EC6264" w:rsidR="00061F28" w:rsidRPr="004D1568" w:rsidRDefault="0046629E"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4D1568">
              <w:rPr>
                <w:rFonts w:eastAsia="Times New Roman" w:cs="Arial"/>
                <w:szCs w:val="22"/>
                <w:lang w:val="ka-GE"/>
              </w:rPr>
              <w:t>1391</w:t>
            </w:r>
          </w:p>
        </w:tc>
        <w:tc>
          <w:tcPr>
            <w:tcW w:w="900" w:type="dxa"/>
            <w:noWrap/>
            <w:hideMark/>
          </w:tcPr>
          <w:p w14:paraId="3B5F6694" w14:textId="3B3A287C" w:rsidR="00061F28" w:rsidRPr="004D1568" w:rsidRDefault="00061F28"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4D1568">
              <w:rPr>
                <w:rFonts w:eastAsia="Times New Roman" w:cs="Arial"/>
                <w:szCs w:val="22"/>
              </w:rPr>
              <w:t>1 4</w:t>
            </w:r>
            <w:r w:rsidR="00B96C8F" w:rsidRPr="004D1568">
              <w:rPr>
                <w:rFonts w:eastAsia="Times New Roman" w:cs="Arial"/>
                <w:szCs w:val="22"/>
                <w:lang w:val="ka-GE"/>
              </w:rPr>
              <w:t>73</w:t>
            </w:r>
          </w:p>
        </w:tc>
        <w:tc>
          <w:tcPr>
            <w:tcW w:w="799" w:type="dxa"/>
            <w:noWrap/>
            <w:hideMark/>
          </w:tcPr>
          <w:p w14:paraId="55EF0592" w14:textId="196A0929" w:rsidR="00061F28" w:rsidRPr="004D1568" w:rsidRDefault="00B96C8F"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4D1568">
              <w:rPr>
                <w:rFonts w:eastAsia="Times New Roman" w:cs="Arial"/>
                <w:szCs w:val="22"/>
                <w:lang w:val="ka-GE"/>
              </w:rPr>
              <w:t>1550</w:t>
            </w:r>
          </w:p>
        </w:tc>
      </w:tr>
    </w:tbl>
    <w:p w14:paraId="5989F689" w14:textId="77777777" w:rsidR="0037269B" w:rsidRPr="004D1568" w:rsidRDefault="0037269B" w:rsidP="00920DEB">
      <w:pPr>
        <w:spacing w:after="120" w:line="360" w:lineRule="auto"/>
        <w:jc w:val="both"/>
        <w:rPr>
          <w:szCs w:val="22"/>
          <w:lang w:val="ka-GE"/>
        </w:rPr>
      </w:pPr>
      <w:r w:rsidRPr="004D1568">
        <w:rPr>
          <w:szCs w:val="22"/>
          <w:lang w:val="ka-GE"/>
        </w:rPr>
        <w:t>წყარო:</w:t>
      </w:r>
      <w:r w:rsidRPr="004D1568">
        <w:rPr>
          <w:szCs w:val="22"/>
        </w:rPr>
        <w:t xml:space="preserve"> </w:t>
      </w:r>
      <w:r w:rsidRPr="004D1568">
        <w:rPr>
          <w:szCs w:val="22"/>
          <w:lang w:val="ka-GE"/>
        </w:rPr>
        <w:t>სოციალურიო სერვისები სააგენტო</w:t>
      </w:r>
    </w:p>
    <w:p w14:paraId="5B479952" w14:textId="382622B7" w:rsidR="001D67F1" w:rsidRPr="00920DEB" w:rsidRDefault="00263343" w:rsidP="009F1BD9">
      <w:pPr>
        <w:spacing w:after="120" w:line="360" w:lineRule="auto"/>
        <w:jc w:val="both"/>
        <w:rPr>
          <w:szCs w:val="22"/>
          <w:lang w:val="ka-GE"/>
        </w:rPr>
      </w:pPr>
      <w:r w:rsidRPr="00920DEB">
        <w:rPr>
          <w:szCs w:val="22"/>
          <w:lang w:val="ka-GE"/>
        </w:rPr>
        <w:t xml:space="preserve">მოცემული დროის მონაკვეთში </w:t>
      </w:r>
      <w:r w:rsidR="001D67F1" w:rsidRPr="00920DEB">
        <w:rPr>
          <w:szCs w:val="22"/>
          <w:lang w:val="ka-GE"/>
        </w:rPr>
        <w:t xml:space="preserve">პენსიის მიმღებთა </w:t>
      </w:r>
      <w:r w:rsidRPr="00920DEB">
        <w:rPr>
          <w:szCs w:val="22"/>
          <w:lang w:val="ka-GE"/>
        </w:rPr>
        <w:t>რაოდენობა</w:t>
      </w:r>
      <w:r w:rsidR="001D67F1" w:rsidRPr="00920DEB">
        <w:rPr>
          <w:szCs w:val="22"/>
          <w:lang w:val="ka-GE"/>
        </w:rPr>
        <w:t xml:space="preserve"> გაიზარდა </w:t>
      </w:r>
      <w:r w:rsidR="00E871C5" w:rsidRPr="00920DEB">
        <w:rPr>
          <w:szCs w:val="22"/>
          <w:lang w:val="ka-GE"/>
        </w:rPr>
        <w:t xml:space="preserve">2.7 </w:t>
      </w:r>
      <w:r w:rsidR="001D67F1" w:rsidRPr="00920DEB">
        <w:rPr>
          <w:szCs w:val="22"/>
          <w:lang w:val="ka-GE"/>
        </w:rPr>
        <w:t>%-ით (</w:t>
      </w:r>
      <w:r w:rsidR="00E871C5" w:rsidRPr="00920DEB">
        <w:rPr>
          <w:szCs w:val="22"/>
          <w:lang w:val="ka-GE"/>
        </w:rPr>
        <w:t>7</w:t>
      </w:r>
      <w:r w:rsidR="00E45BAB" w:rsidRPr="00920DEB">
        <w:rPr>
          <w:szCs w:val="22"/>
          <w:lang w:val="ka-GE"/>
        </w:rPr>
        <w:t>8</w:t>
      </w:r>
      <w:r w:rsidR="001D67F1" w:rsidRPr="00920DEB">
        <w:rPr>
          <w:szCs w:val="22"/>
          <w:lang w:val="ka-GE"/>
        </w:rPr>
        <w:t xml:space="preserve"> </w:t>
      </w:r>
      <w:r w:rsidR="00E871C5" w:rsidRPr="00920DEB">
        <w:rPr>
          <w:szCs w:val="22"/>
          <w:lang w:val="ka-GE"/>
        </w:rPr>
        <w:t>პენსიონერით</w:t>
      </w:r>
      <w:r w:rsidR="001D67F1" w:rsidRPr="00920DEB">
        <w:rPr>
          <w:szCs w:val="22"/>
          <w:lang w:val="ka-GE"/>
        </w:rPr>
        <w:t xml:space="preserve">). </w:t>
      </w:r>
    </w:p>
    <w:p w14:paraId="5ED849DB" w14:textId="2DE2EA1A" w:rsidR="0037269B" w:rsidRPr="00920DEB" w:rsidRDefault="0037269B" w:rsidP="009F1BD9">
      <w:pPr>
        <w:spacing w:after="120" w:line="360" w:lineRule="auto"/>
        <w:jc w:val="both"/>
        <w:rPr>
          <w:szCs w:val="22"/>
          <w:lang w:val="ka-GE"/>
        </w:rPr>
      </w:pPr>
      <w:r w:rsidRPr="00920DEB">
        <w:rPr>
          <w:szCs w:val="22"/>
          <w:lang w:val="ka-GE"/>
        </w:rPr>
        <w:t>ცხრილი</w:t>
      </w:r>
      <w:r w:rsidR="00920DEB">
        <w:rPr>
          <w:szCs w:val="22"/>
          <w:lang w:val="ka-GE"/>
        </w:rPr>
        <w:t xml:space="preserve"> 9</w:t>
      </w:r>
      <w:r w:rsidRPr="00920DEB">
        <w:rPr>
          <w:szCs w:val="22"/>
          <w:lang w:val="ka-GE"/>
        </w:rPr>
        <w:t>: სოციალური პაკეტის მიმღებთა რიცხოვნობა</w:t>
      </w:r>
    </w:p>
    <w:tbl>
      <w:tblPr>
        <w:tblStyle w:val="GridTable5Dark-Accent21"/>
        <w:tblW w:w="9529" w:type="dxa"/>
        <w:tblLook w:val="04A0" w:firstRow="1" w:lastRow="0" w:firstColumn="1" w:lastColumn="0" w:noHBand="0" w:noVBand="1"/>
      </w:tblPr>
      <w:tblGrid>
        <w:gridCol w:w="3721"/>
        <w:gridCol w:w="779"/>
        <w:gridCol w:w="900"/>
        <w:gridCol w:w="810"/>
        <w:gridCol w:w="810"/>
        <w:gridCol w:w="900"/>
        <w:gridCol w:w="810"/>
        <w:gridCol w:w="799"/>
      </w:tblGrid>
      <w:tr w:rsidR="006B403A" w:rsidRPr="00920DEB" w14:paraId="1871A827" w14:textId="77777777" w:rsidTr="00920DEB">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721" w:type="dxa"/>
            <w:noWrap/>
            <w:hideMark/>
          </w:tcPr>
          <w:p w14:paraId="6EE1C889" w14:textId="77777777" w:rsidR="006B403A" w:rsidRPr="00920DEB" w:rsidRDefault="006B403A" w:rsidP="009F1BD9">
            <w:pPr>
              <w:spacing w:line="360" w:lineRule="auto"/>
              <w:jc w:val="both"/>
              <w:rPr>
                <w:rFonts w:eastAsia="Times New Roman" w:cs="Calibri"/>
                <w:color w:val="auto"/>
                <w:szCs w:val="22"/>
                <w:lang w:val="ka-GE"/>
              </w:rPr>
            </w:pPr>
            <w:r w:rsidRPr="00920DEB">
              <w:rPr>
                <w:rFonts w:eastAsia="Times New Roman" w:cs="Calibri"/>
                <w:color w:val="auto"/>
                <w:szCs w:val="22"/>
                <w:lang w:val="ka-GE"/>
              </w:rPr>
              <w:t>წელი</w:t>
            </w:r>
          </w:p>
        </w:tc>
        <w:tc>
          <w:tcPr>
            <w:tcW w:w="779" w:type="dxa"/>
            <w:hideMark/>
          </w:tcPr>
          <w:p w14:paraId="66D71DE9" w14:textId="77777777" w:rsidR="006B403A" w:rsidRPr="00920DEB" w:rsidRDefault="006B403A"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rPr>
            </w:pPr>
            <w:r w:rsidRPr="00920DEB">
              <w:rPr>
                <w:rFonts w:eastAsia="Times New Roman" w:cs="Arial"/>
                <w:color w:val="000000"/>
                <w:szCs w:val="22"/>
              </w:rPr>
              <w:t>2017</w:t>
            </w:r>
          </w:p>
        </w:tc>
        <w:tc>
          <w:tcPr>
            <w:tcW w:w="900" w:type="dxa"/>
            <w:hideMark/>
          </w:tcPr>
          <w:p w14:paraId="65A37472" w14:textId="77777777" w:rsidR="006B403A" w:rsidRPr="00920DEB" w:rsidRDefault="006B403A"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rPr>
            </w:pPr>
            <w:r w:rsidRPr="00920DEB">
              <w:rPr>
                <w:rFonts w:eastAsia="Times New Roman" w:cs="Arial"/>
                <w:color w:val="000000"/>
                <w:szCs w:val="22"/>
              </w:rPr>
              <w:t>2018</w:t>
            </w:r>
          </w:p>
        </w:tc>
        <w:tc>
          <w:tcPr>
            <w:tcW w:w="810" w:type="dxa"/>
            <w:hideMark/>
          </w:tcPr>
          <w:p w14:paraId="4AB71C78" w14:textId="77777777" w:rsidR="006B403A" w:rsidRPr="00920DEB" w:rsidRDefault="006B403A"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rPr>
            </w:pPr>
            <w:r w:rsidRPr="00920DEB">
              <w:rPr>
                <w:rFonts w:eastAsia="Times New Roman" w:cs="Arial"/>
                <w:color w:val="000000"/>
                <w:szCs w:val="22"/>
              </w:rPr>
              <w:t>2019</w:t>
            </w:r>
          </w:p>
        </w:tc>
        <w:tc>
          <w:tcPr>
            <w:tcW w:w="810" w:type="dxa"/>
            <w:hideMark/>
          </w:tcPr>
          <w:p w14:paraId="6DCC0660" w14:textId="77777777" w:rsidR="006B403A" w:rsidRPr="00920DEB" w:rsidRDefault="006B403A"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rPr>
            </w:pPr>
            <w:r w:rsidRPr="00920DEB">
              <w:rPr>
                <w:rFonts w:eastAsia="Times New Roman" w:cs="Arial"/>
                <w:color w:val="000000"/>
                <w:szCs w:val="22"/>
              </w:rPr>
              <w:t>2020</w:t>
            </w:r>
          </w:p>
        </w:tc>
        <w:tc>
          <w:tcPr>
            <w:tcW w:w="900" w:type="dxa"/>
          </w:tcPr>
          <w:p w14:paraId="0F741B3D" w14:textId="4FEB5B0A" w:rsidR="006B403A" w:rsidRPr="00920DEB" w:rsidRDefault="006B403A"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lang w:val="ka-GE"/>
              </w:rPr>
            </w:pPr>
            <w:r w:rsidRPr="00920DEB">
              <w:rPr>
                <w:rFonts w:eastAsia="Times New Roman" w:cs="Arial"/>
                <w:color w:val="000000"/>
                <w:szCs w:val="22"/>
                <w:lang w:val="ka-GE"/>
              </w:rPr>
              <w:t>2021</w:t>
            </w:r>
          </w:p>
        </w:tc>
        <w:tc>
          <w:tcPr>
            <w:tcW w:w="810" w:type="dxa"/>
            <w:hideMark/>
          </w:tcPr>
          <w:p w14:paraId="471D8876" w14:textId="229ADE40" w:rsidR="006B403A" w:rsidRPr="00920DEB" w:rsidRDefault="006B403A"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lang w:val="ka-GE"/>
              </w:rPr>
            </w:pPr>
            <w:r w:rsidRPr="00920DEB">
              <w:rPr>
                <w:rFonts w:eastAsia="Times New Roman" w:cs="Arial"/>
                <w:color w:val="000000"/>
                <w:szCs w:val="22"/>
              </w:rPr>
              <w:t>202</w:t>
            </w:r>
            <w:r w:rsidRPr="00920DEB">
              <w:rPr>
                <w:rFonts w:eastAsia="Times New Roman" w:cs="Arial"/>
                <w:color w:val="000000"/>
                <w:szCs w:val="22"/>
                <w:lang w:val="ka-GE"/>
              </w:rPr>
              <w:t>2</w:t>
            </w:r>
          </w:p>
        </w:tc>
        <w:tc>
          <w:tcPr>
            <w:tcW w:w="799" w:type="dxa"/>
            <w:hideMark/>
          </w:tcPr>
          <w:p w14:paraId="5308ECCF" w14:textId="77777777" w:rsidR="006B403A" w:rsidRPr="00920DEB" w:rsidRDefault="006B403A"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eastAsia="Times New Roman" w:cs="Arial"/>
                <w:color w:val="000000"/>
                <w:szCs w:val="22"/>
              </w:rPr>
            </w:pPr>
            <w:r w:rsidRPr="00920DEB">
              <w:rPr>
                <w:rFonts w:eastAsia="Times New Roman" w:cs="Arial"/>
                <w:color w:val="000000"/>
                <w:szCs w:val="22"/>
              </w:rPr>
              <w:t>2022</w:t>
            </w:r>
          </w:p>
        </w:tc>
      </w:tr>
      <w:tr w:rsidR="006B403A" w:rsidRPr="00920DEB" w14:paraId="6C48CC55" w14:textId="77777777" w:rsidTr="00920DEB">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3721" w:type="dxa"/>
            <w:noWrap/>
            <w:hideMark/>
          </w:tcPr>
          <w:p w14:paraId="5B4CA9AC" w14:textId="47EA4404" w:rsidR="006B403A" w:rsidRPr="00920DEB" w:rsidRDefault="006B403A" w:rsidP="009F1BD9">
            <w:pPr>
              <w:spacing w:line="360" w:lineRule="auto"/>
              <w:ind w:firstLineChars="200" w:firstLine="440"/>
              <w:jc w:val="both"/>
              <w:rPr>
                <w:rFonts w:eastAsia="Times New Roman" w:cs="Calibri"/>
                <w:color w:val="auto"/>
                <w:szCs w:val="22"/>
                <w:lang w:val="ka-GE"/>
              </w:rPr>
            </w:pPr>
            <w:r w:rsidRPr="00920DEB">
              <w:rPr>
                <w:rFonts w:eastAsia="Times New Roman" w:cs="Calibri"/>
                <w:color w:val="auto"/>
                <w:szCs w:val="22"/>
                <w:lang w:val="ka-GE"/>
              </w:rPr>
              <w:t>პენსიონერთა რაოდენობა</w:t>
            </w:r>
          </w:p>
        </w:tc>
        <w:tc>
          <w:tcPr>
            <w:tcW w:w="779" w:type="dxa"/>
            <w:noWrap/>
            <w:hideMark/>
          </w:tcPr>
          <w:p w14:paraId="27160C98" w14:textId="48E2C7A2" w:rsidR="006B403A" w:rsidRPr="00920DEB" w:rsidRDefault="006B403A"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920DEB">
              <w:rPr>
                <w:rFonts w:eastAsia="Times New Roman" w:cs="Arial"/>
                <w:szCs w:val="22"/>
                <w:lang w:val="ka-GE"/>
              </w:rPr>
              <w:t>2953</w:t>
            </w:r>
          </w:p>
        </w:tc>
        <w:tc>
          <w:tcPr>
            <w:tcW w:w="900" w:type="dxa"/>
            <w:noWrap/>
            <w:hideMark/>
          </w:tcPr>
          <w:p w14:paraId="13EDE648" w14:textId="2A20DD9E" w:rsidR="006B403A" w:rsidRPr="00920DEB" w:rsidRDefault="006B403A"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920DEB">
              <w:rPr>
                <w:rFonts w:eastAsia="Times New Roman" w:cs="Arial"/>
                <w:szCs w:val="22"/>
                <w:lang w:val="ka-GE"/>
              </w:rPr>
              <w:t>2982</w:t>
            </w:r>
          </w:p>
        </w:tc>
        <w:tc>
          <w:tcPr>
            <w:tcW w:w="810" w:type="dxa"/>
            <w:noWrap/>
            <w:hideMark/>
          </w:tcPr>
          <w:p w14:paraId="28A82170" w14:textId="5B204A60" w:rsidR="006B403A" w:rsidRPr="00920DEB" w:rsidRDefault="006B403A"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920DEB">
              <w:rPr>
                <w:rFonts w:eastAsia="Times New Roman" w:cs="Arial"/>
                <w:szCs w:val="22"/>
                <w:lang w:val="ka-GE"/>
              </w:rPr>
              <w:t>3001</w:t>
            </w:r>
          </w:p>
        </w:tc>
        <w:tc>
          <w:tcPr>
            <w:tcW w:w="810" w:type="dxa"/>
            <w:noWrap/>
            <w:hideMark/>
          </w:tcPr>
          <w:p w14:paraId="551791E3" w14:textId="4E76D550" w:rsidR="006B403A" w:rsidRPr="00920DEB" w:rsidRDefault="006B403A"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920DEB">
              <w:rPr>
                <w:rFonts w:eastAsia="Times New Roman" w:cs="Arial"/>
                <w:szCs w:val="22"/>
                <w:lang w:val="ka-GE"/>
              </w:rPr>
              <w:t>2999</w:t>
            </w:r>
          </w:p>
        </w:tc>
        <w:tc>
          <w:tcPr>
            <w:tcW w:w="900" w:type="dxa"/>
          </w:tcPr>
          <w:p w14:paraId="2D8F9E7A" w14:textId="61B112B1" w:rsidR="006B403A" w:rsidRPr="00920DEB" w:rsidRDefault="006B403A"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920DEB">
              <w:rPr>
                <w:rFonts w:eastAsia="Times New Roman" w:cs="Arial"/>
                <w:szCs w:val="22"/>
                <w:lang w:val="ka-GE"/>
              </w:rPr>
              <w:t>2998</w:t>
            </w:r>
          </w:p>
        </w:tc>
        <w:tc>
          <w:tcPr>
            <w:tcW w:w="810" w:type="dxa"/>
            <w:noWrap/>
            <w:hideMark/>
          </w:tcPr>
          <w:p w14:paraId="0444A742" w14:textId="10F7B285" w:rsidR="006B403A" w:rsidRPr="00920DEB" w:rsidRDefault="006B403A"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920DEB">
              <w:rPr>
                <w:rFonts w:eastAsia="Times New Roman" w:cs="Arial"/>
                <w:szCs w:val="22"/>
                <w:lang w:val="ka-GE"/>
              </w:rPr>
              <w:t>2994</w:t>
            </w:r>
          </w:p>
        </w:tc>
        <w:tc>
          <w:tcPr>
            <w:tcW w:w="799" w:type="dxa"/>
            <w:noWrap/>
            <w:hideMark/>
          </w:tcPr>
          <w:p w14:paraId="58D130C5" w14:textId="3468F85A" w:rsidR="006B403A" w:rsidRPr="00920DEB" w:rsidRDefault="006B403A" w:rsidP="009F1BD9">
            <w:pPr>
              <w:spacing w:line="360"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Cs w:val="22"/>
                <w:lang w:val="ka-GE"/>
              </w:rPr>
            </w:pPr>
            <w:r w:rsidRPr="00920DEB">
              <w:rPr>
                <w:rFonts w:eastAsia="Times New Roman" w:cs="Arial"/>
                <w:szCs w:val="22"/>
                <w:lang w:val="ka-GE"/>
              </w:rPr>
              <w:t>3031</w:t>
            </w:r>
          </w:p>
        </w:tc>
      </w:tr>
    </w:tbl>
    <w:p w14:paraId="5D173390" w14:textId="2CCF03C9" w:rsidR="0037269B" w:rsidRPr="00920DEB" w:rsidRDefault="0037269B" w:rsidP="00920DEB">
      <w:pPr>
        <w:spacing w:after="120" w:line="360" w:lineRule="auto"/>
        <w:jc w:val="both"/>
        <w:rPr>
          <w:szCs w:val="22"/>
          <w:lang w:val="ka-GE"/>
        </w:rPr>
      </w:pPr>
      <w:r w:rsidRPr="00920DEB">
        <w:rPr>
          <w:szCs w:val="22"/>
          <w:lang w:val="ka-GE"/>
        </w:rPr>
        <w:t>წყარო:</w:t>
      </w:r>
      <w:r w:rsidRPr="00920DEB">
        <w:rPr>
          <w:szCs w:val="22"/>
        </w:rPr>
        <w:t xml:space="preserve"> </w:t>
      </w:r>
      <w:r w:rsidRPr="00920DEB">
        <w:rPr>
          <w:szCs w:val="22"/>
          <w:lang w:val="ka-GE"/>
        </w:rPr>
        <w:t>სოციალურიო სერვისები სააგენტო</w:t>
      </w:r>
    </w:p>
    <w:p w14:paraId="3F8BBD16" w14:textId="5E2200EA" w:rsidR="006B403A" w:rsidRPr="00920DEB" w:rsidRDefault="006B403A" w:rsidP="009F1BD9">
      <w:pPr>
        <w:spacing w:after="120" w:line="360" w:lineRule="auto"/>
        <w:jc w:val="both"/>
        <w:rPr>
          <w:szCs w:val="22"/>
          <w:lang w:val="ka-GE"/>
        </w:rPr>
      </w:pPr>
    </w:p>
    <w:p w14:paraId="75CF6316" w14:textId="77777777" w:rsidR="00920DEB" w:rsidRDefault="001D67F1" w:rsidP="00920DEB">
      <w:pPr>
        <w:spacing w:after="120" w:line="360" w:lineRule="auto"/>
        <w:jc w:val="both"/>
        <w:rPr>
          <w:szCs w:val="22"/>
          <w:lang w:val="ka-GE"/>
        </w:rPr>
      </w:pPr>
      <w:r w:rsidRPr="00920DEB">
        <w:rPr>
          <w:szCs w:val="22"/>
          <w:lang w:val="ka-GE"/>
        </w:rPr>
        <w:t>საარსებო  შემწეობის მისაღებად სოციალური მომსახურების სააგენტოში დარეგისტრირებულია 11 739 ფიზიკური პირი,  3020 ოჯახი ( აქედან საარსებო შემწეობის მიმღები არის 8</w:t>
      </w:r>
      <w:r w:rsidR="00F60151" w:rsidRPr="00920DEB">
        <w:rPr>
          <w:szCs w:val="22"/>
          <w:lang w:val="ka-GE"/>
        </w:rPr>
        <w:t>32</w:t>
      </w:r>
      <w:r w:rsidRPr="00920DEB">
        <w:rPr>
          <w:szCs w:val="22"/>
          <w:lang w:val="ka-GE"/>
        </w:rPr>
        <w:t xml:space="preserve"> ოჯახი, 2 854 </w:t>
      </w:r>
      <w:r w:rsidR="00920DEB">
        <w:rPr>
          <w:szCs w:val="22"/>
          <w:lang w:val="ka-GE"/>
        </w:rPr>
        <w:t>პირი.</w:t>
      </w:r>
    </w:p>
    <w:p w14:paraId="14721034" w14:textId="717021D9" w:rsidR="00AF50E0" w:rsidRPr="00920DEB" w:rsidRDefault="005435AD" w:rsidP="00920DEB">
      <w:pPr>
        <w:spacing w:after="120" w:line="360" w:lineRule="auto"/>
        <w:jc w:val="both"/>
        <w:rPr>
          <w:szCs w:val="22"/>
          <w:lang w:val="ka-GE"/>
        </w:rPr>
      </w:pPr>
      <w:r w:rsidRPr="00976179">
        <w:rPr>
          <w:color w:val="000000" w:themeColor="text1"/>
          <w:szCs w:val="22"/>
          <w:lang w:val="ka-GE"/>
        </w:rPr>
        <w:t xml:space="preserve">მარტოხელა მშობლის სტატუსი აქვს მუნიციპალიტეტის </w:t>
      </w:r>
      <w:r w:rsidRPr="00920DEB">
        <w:rPr>
          <w:color w:val="000000" w:themeColor="text1"/>
          <w:szCs w:val="22"/>
          <w:lang w:val="ka-GE"/>
        </w:rPr>
        <w:t>ტერიტორიაზე რეგისტრირებულ  3</w:t>
      </w:r>
      <w:r w:rsidR="004A40B6" w:rsidRPr="00920DEB">
        <w:rPr>
          <w:color w:val="000000" w:themeColor="text1"/>
          <w:szCs w:val="22"/>
          <w:lang w:val="ka-GE"/>
        </w:rPr>
        <w:t>3</w:t>
      </w:r>
      <w:r w:rsidRPr="00920DEB">
        <w:rPr>
          <w:color w:val="000000" w:themeColor="text1"/>
          <w:szCs w:val="22"/>
          <w:lang w:val="ka-GE"/>
        </w:rPr>
        <w:t xml:space="preserve"> პირს, </w:t>
      </w:r>
      <w:r w:rsidR="00627FC2" w:rsidRPr="00920DEB">
        <w:rPr>
          <w:color w:val="000000" w:themeColor="text1"/>
          <w:szCs w:val="22"/>
          <w:lang w:val="ka-GE"/>
        </w:rPr>
        <w:t>რომელთაგან</w:t>
      </w:r>
      <w:r w:rsidRPr="00920DEB">
        <w:rPr>
          <w:color w:val="000000" w:themeColor="text1"/>
          <w:szCs w:val="22"/>
          <w:lang w:val="ka-GE"/>
        </w:rPr>
        <w:t xml:space="preserve"> 27 მარტოხელა დედ</w:t>
      </w:r>
      <w:r w:rsidR="00627FC2" w:rsidRPr="00920DEB">
        <w:rPr>
          <w:color w:val="000000" w:themeColor="text1"/>
          <w:szCs w:val="22"/>
          <w:lang w:val="ka-GE"/>
        </w:rPr>
        <w:t>ა</w:t>
      </w:r>
      <w:r w:rsidRPr="00920DEB">
        <w:rPr>
          <w:color w:val="000000" w:themeColor="text1"/>
          <w:szCs w:val="22"/>
          <w:lang w:val="ka-GE"/>
        </w:rPr>
        <w:t xml:space="preserve">ა, ხოლო 5 </w:t>
      </w:r>
      <w:r w:rsidR="0069444E" w:rsidRPr="00920DEB">
        <w:rPr>
          <w:color w:val="000000" w:themeColor="text1"/>
          <w:szCs w:val="22"/>
          <w:lang w:val="ka-GE"/>
        </w:rPr>
        <w:t xml:space="preserve">- </w:t>
      </w:r>
      <w:r w:rsidRPr="00920DEB">
        <w:rPr>
          <w:color w:val="000000" w:themeColor="text1"/>
          <w:szCs w:val="22"/>
          <w:lang w:val="ka-GE"/>
        </w:rPr>
        <w:t xml:space="preserve">მარტოხელა </w:t>
      </w:r>
      <w:r w:rsidR="0069444E" w:rsidRPr="00920DEB">
        <w:rPr>
          <w:color w:val="000000" w:themeColor="text1"/>
          <w:szCs w:val="22"/>
          <w:lang w:val="ka-GE"/>
        </w:rPr>
        <w:t>მამ</w:t>
      </w:r>
      <w:r w:rsidRPr="00920DEB">
        <w:rPr>
          <w:color w:val="000000" w:themeColor="text1"/>
          <w:szCs w:val="22"/>
          <w:lang w:val="ka-GE"/>
        </w:rPr>
        <w:t>ა.</w:t>
      </w:r>
    </w:p>
    <w:p w14:paraId="3224A3AF" w14:textId="1F411564" w:rsidR="005435AD" w:rsidRPr="00976179" w:rsidRDefault="00263343" w:rsidP="00920DEB">
      <w:pPr>
        <w:spacing w:after="120" w:line="360" w:lineRule="auto"/>
        <w:jc w:val="both"/>
        <w:rPr>
          <w:color w:val="000000" w:themeColor="text1"/>
          <w:szCs w:val="22"/>
          <w:lang w:val="ka-GE"/>
        </w:rPr>
      </w:pPr>
      <w:r w:rsidRPr="00920DEB">
        <w:rPr>
          <w:color w:val="000000" w:themeColor="text1"/>
          <w:szCs w:val="22"/>
          <w:lang w:val="ka-GE"/>
        </w:rPr>
        <w:t>2023 წლისთვის 5</w:t>
      </w:r>
      <w:r w:rsidR="004A40B6" w:rsidRPr="00920DEB">
        <w:rPr>
          <w:color w:val="000000" w:themeColor="text1"/>
          <w:szCs w:val="22"/>
          <w:lang w:val="ka-GE"/>
        </w:rPr>
        <w:t>9</w:t>
      </w:r>
      <w:r w:rsidRPr="00920DEB">
        <w:rPr>
          <w:color w:val="000000" w:themeColor="text1"/>
          <w:szCs w:val="22"/>
          <w:lang w:val="ka-GE"/>
        </w:rPr>
        <w:t xml:space="preserve"> </w:t>
      </w:r>
      <w:r w:rsidR="005435AD" w:rsidRPr="00920DEB">
        <w:rPr>
          <w:color w:val="000000" w:themeColor="text1"/>
          <w:szCs w:val="22"/>
          <w:lang w:val="ka-GE"/>
        </w:rPr>
        <w:t>მრავალშვილიანი ოჯახი</w:t>
      </w:r>
      <w:r w:rsidRPr="00920DEB">
        <w:rPr>
          <w:color w:val="000000" w:themeColor="text1"/>
          <w:szCs w:val="22"/>
          <w:lang w:val="ka-GE"/>
        </w:rPr>
        <w:t>ა</w:t>
      </w:r>
      <w:r w:rsidR="005435AD" w:rsidRPr="00920DEB">
        <w:rPr>
          <w:color w:val="000000" w:themeColor="text1"/>
          <w:szCs w:val="22"/>
          <w:lang w:val="ka-GE"/>
        </w:rPr>
        <w:t xml:space="preserve">, </w:t>
      </w:r>
      <w:r w:rsidR="0069444E" w:rsidRPr="00920DEB">
        <w:rPr>
          <w:color w:val="000000" w:themeColor="text1"/>
          <w:szCs w:val="22"/>
          <w:lang w:val="ka-GE"/>
        </w:rPr>
        <w:t xml:space="preserve">ეს მონაცემი </w:t>
      </w:r>
      <w:r w:rsidR="005435AD" w:rsidRPr="00920DEB">
        <w:rPr>
          <w:color w:val="000000" w:themeColor="text1"/>
          <w:szCs w:val="22"/>
          <w:lang w:val="ka-GE"/>
        </w:rPr>
        <w:t>წინა წლებთან შედარებით მცირედ</w:t>
      </w:r>
      <w:r w:rsidRPr="00920DEB">
        <w:rPr>
          <w:color w:val="000000" w:themeColor="text1"/>
          <w:szCs w:val="22"/>
          <w:lang w:val="ka-GE"/>
        </w:rPr>
        <w:t xml:space="preserve">ით </w:t>
      </w:r>
      <w:r w:rsidR="0069444E" w:rsidRPr="00920DEB">
        <w:rPr>
          <w:color w:val="000000" w:themeColor="text1"/>
          <w:szCs w:val="22"/>
          <w:lang w:val="ka-GE"/>
        </w:rPr>
        <w:t>არის გა</w:t>
      </w:r>
      <w:r w:rsidRPr="00920DEB">
        <w:rPr>
          <w:color w:val="000000" w:themeColor="text1"/>
          <w:szCs w:val="22"/>
          <w:lang w:val="ka-GE"/>
        </w:rPr>
        <w:t>ზ</w:t>
      </w:r>
      <w:r w:rsidR="005435AD" w:rsidRPr="00920DEB">
        <w:rPr>
          <w:color w:val="000000" w:themeColor="text1"/>
          <w:szCs w:val="22"/>
          <w:lang w:val="ka-GE"/>
        </w:rPr>
        <w:t>რდი</w:t>
      </w:r>
      <w:r w:rsidRPr="00920DEB">
        <w:rPr>
          <w:color w:val="000000" w:themeColor="text1"/>
          <w:szCs w:val="22"/>
          <w:lang w:val="ka-GE"/>
        </w:rPr>
        <w:t>ლი</w:t>
      </w:r>
      <w:r w:rsidR="00492356" w:rsidRPr="00920DEB">
        <w:rPr>
          <w:color w:val="000000" w:themeColor="text1"/>
          <w:szCs w:val="22"/>
          <w:lang w:val="ka-GE"/>
        </w:rPr>
        <w:t>.</w:t>
      </w:r>
    </w:p>
    <w:p w14:paraId="66F1BEE2" w14:textId="40A801EB" w:rsidR="006B74DC" w:rsidRPr="00976179" w:rsidRDefault="00AF50E0" w:rsidP="00920DEB">
      <w:pPr>
        <w:spacing w:after="120" w:line="360" w:lineRule="auto"/>
        <w:jc w:val="both"/>
        <w:rPr>
          <w:szCs w:val="22"/>
          <w:lang w:val="ka-GE"/>
        </w:rPr>
      </w:pPr>
      <w:r w:rsidRPr="00976179">
        <w:rPr>
          <w:szCs w:val="22"/>
          <w:lang w:val="ka-GE"/>
        </w:rPr>
        <w:t>2019 წლიდან შუახევში შშმ პირთა დღის ცენტრი ფუნქციონირებს</w:t>
      </w:r>
      <w:r w:rsidR="008066C2" w:rsidRPr="00976179">
        <w:rPr>
          <w:szCs w:val="22"/>
          <w:lang w:val="ka-GE"/>
        </w:rPr>
        <w:t xml:space="preserve">, რომელიც </w:t>
      </w:r>
      <w:r w:rsidR="00263343" w:rsidRPr="00976179">
        <w:rPr>
          <w:szCs w:val="22"/>
          <w:lang w:val="ka-GE"/>
        </w:rPr>
        <w:t>„</w:t>
      </w:r>
      <w:r w:rsidR="008066C2" w:rsidRPr="00976179">
        <w:rPr>
          <w:szCs w:val="22"/>
          <w:lang w:val="ka-GE"/>
        </w:rPr>
        <w:t xml:space="preserve">იმედი ჰანდიკაპთან“ პარტნიორობით გაიხსნა, შშმ პირებისთვის </w:t>
      </w:r>
      <w:r w:rsidR="008066C2" w:rsidRPr="00920DEB">
        <w:rPr>
          <w:szCs w:val="22"/>
          <w:lang w:val="ka-GE"/>
        </w:rPr>
        <w:t>ადაპტირებული მიკროავტობუსითა და</w:t>
      </w:r>
      <w:r w:rsidR="00263343" w:rsidRPr="00920DEB">
        <w:rPr>
          <w:szCs w:val="22"/>
          <w:lang w:val="ka-GE"/>
        </w:rPr>
        <w:t xml:space="preserve"> </w:t>
      </w:r>
      <w:r w:rsidR="008066C2" w:rsidRPr="00920DEB">
        <w:rPr>
          <w:szCs w:val="22"/>
          <w:lang w:val="ka-GE"/>
        </w:rPr>
        <w:t>სხვადასხვა სახის რესურსებით აღ</w:t>
      </w:r>
      <w:r w:rsidR="004A40B6" w:rsidRPr="00920DEB">
        <w:rPr>
          <w:szCs w:val="22"/>
          <w:lang w:val="ka-GE"/>
        </w:rPr>
        <w:t>ი</w:t>
      </w:r>
      <w:r w:rsidR="008066C2" w:rsidRPr="00920DEB">
        <w:rPr>
          <w:szCs w:val="22"/>
          <w:lang w:val="ka-GE"/>
        </w:rPr>
        <w:t>ჭურვა. ცენტრში ამ ეტაპზე  0-18 წლამდე 1</w:t>
      </w:r>
      <w:r w:rsidR="00A127E3" w:rsidRPr="00920DEB">
        <w:rPr>
          <w:szCs w:val="22"/>
          <w:lang w:val="ka-GE"/>
        </w:rPr>
        <w:t>5</w:t>
      </w:r>
      <w:r w:rsidR="008066C2" w:rsidRPr="00920DEB">
        <w:rPr>
          <w:szCs w:val="22"/>
          <w:lang w:val="ka-GE"/>
        </w:rPr>
        <w:t xml:space="preserve"> ბენეფიციარი ირიცხება. ცენტრში დასაქმებულია 13 ადამიანი. დღის ცენტრი უზრუნველყოფს ბენეფიციარების ტრანსპორტირებას და ორჯერად კვებას. დღის განმავლობაში ბენეფიციარები ჩართულნი არიან სხვადასხვა აქტივობებში,</w:t>
      </w:r>
      <w:r w:rsidR="00A127E3" w:rsidRPr="00920DEB">
        <w:rPr>
          <w:szCs w:val="22"/>
          <w:lang w:val="ka-GE"/>
        </w:rPr>
        <w:t xml:space="preserve"> მათ შორის უნარ-ჩვევების განმავითარებელ აქტივობებში, </w:t>
      </w:r>
      <w:r w:rsidR="008066C2" w:rsidRPr="00920DEB">
        <w:rPr>
          <w:szCs w:val="22"/>
          <w:lang w:val="ka-GE"/>
        </w:rPr>
        <w:t>როგორც ინდივიდუალურად, ისე ჯგუფურად</w:t>
      </w:r>
      <w:r w:rsidR="00920DEB" w:rsidRPr="00920DEB">
        <w:rPr>
          <w:szCs w:val="22"/>
          <w:lang w:val="ka-GE"/>
        </w:rPr>
        <w:t xml:space="preserve">. </w:t>
      </w:r>
      <w:r w:rsidR="008066C2" w:rsidRPr="00920DEB">
        <w:rPr>
          <w:szCs w:val="22"/>
          <w:lang w:val="ka-GE"/>
        </w:rPr>
        <w:t xml:space="preserve">ბენეფიციართან </w:t>
      </w:r>
      <w:r w:rsidR="00A127E3" w:rsidRPr="00920DEB">
        <w:rPr>
          <w:szCs w:val="22"/>
          <w:lang w:val="ka-GE"/>
        </w:rPr>
        <w:t>მუშაობენ</w:t>
      </w:r>
      <w:r w:rsidR="008066C2" w:rsidRPr="00920DEB">
        <w:rPr>
          <w:szCs w:val="22"/>
          <w:lang w:val="ka-GE"/>
        </w:rPr>
        <w:t xml:space="preserve"> </w:t>
      </w:r>
      <w:r w:rsidR="00A127E3" w:rsidRPr="00920DEB">
        <w:rPr>
          <w:szCs w:val="22"/>
          <w:lang w:val="ka-GE"/>
        </w:rPr>
        <w:t xml:space="preserve">სხვადასხვა </w:t>
      </w:r>
      <w:r w:rsidR="00C00BB6" w:rsidRPr="00920DEB">
        <w:rPr>
          <w:szCs w:val="22"/>
          <w:lang w:val="ka-GE"/>
        </w:rPr>
        <w:t>მიმართულების</w:t>
      </w:r>
      <w:r w:rsidR="00A127E3" w:rsidRPr="00920DEB">
        <w:rPr>
          <w:szCs w:val="22"/>
          <w:lang w:val="ka-GE"/>
        </w:rPr>
        <w:t xml:space="preserve"> </w:t>
      </w:r>
      <w:r w:rsidR="008066C2" w:rsidRPr="00920DEB">
        <w:rPr>
          <w:szCs w:val="22"/>
          <w:lang w:val="ka-GE"/>
        </w:rPr>
        <w:t>სპეციალისტები</w:t>
      </w:r>
      <w:r w:rsidR="00C00BB6" w:rsidRPr="00920DEB">
        <w:rPr>
          <w:szCs w:val="22"/>
          <w:lang w:val="ka-GE"/>
        </w:rPr>
        <w:t xml:space="preserve">, როგორიცაა </w:t>
      </w:r>
      <w:r w:rsidR="008066C2" w:rsidRPr="00920DEB">
        <w:rPr>
          <w:szCs w:val="22"/>
          <w:lang w:val="ka-GE"/>
        </w:rPr>
        <w:t>ოკუპაციური თერაპია, მეტყველების თერაპია და სხვ</w:t>
      </w:r>
      <w:r w:rsidR="00980B19" w:rsidRPr="00920DEB">
        <w:rPr>
          <w:szCs w:val="22"/>
          <w:lang w:val="ka-GE"/>
        </w:rPr>
        <w:t>.</w:t>
      </w:r>
    </w:p>
    <w:p w14:paraId="1F3698DB" w14:textId="2AB98395" w:rsidR="0069444E" w:rsidRPr="00976179" w:rsidRDefault="0069444E" w:rsidP="00CA6BF6">
      <w:pPr>
        <w:spacing w:after="120" w:line="360" w:lineRule="auto"/>
        <w:jc w:val="both"/>
        <w:rPr>
          <w:szCs w:val="22"/>
          <w:lang w:val="ka-GE"/>
        </w:rPr>
      </w:pPr>
      <w:r w:rsidRPr="00976179">
        <w:rPr>
          <w:szCs w:val="22"/>
          <w:lang w:val="ka-GE"/>
        </w:rPr>
        <w:t xml:space="preserve">ცხრილი </w:t>
      </w:r>
      <w:r w:rsidR="00920DEB">
        <w:rPr>
          <w:szCs w:val="22"/>
          <w:lang w:val="ka-GE"/>
        </w:rPr>
        <w:t>10</w:t>
      </w:r>
      <w:r w:rsidRPr="00976179">
        <w:rPr>
          <w:szCs w:val="22"/>
          <w:lang w:val="ka-GE"/>
        </w:rPr>
        <w:t>:  შშმ პირთა სტატისტიკა</w:t>
      </w:r>
    </w:p>
    <w:tbl>
      <w:tblPr>
        <w:tblStyle w:val="GridTable4-Accent6"/>
        <w:tblW w:w="9930" w:type="dxa"/>
        <w:tblLook w:val="04A0" w:firstRow="1" w:lastRow="0" w:firstColumn="1" w:lastColumn="0" w:noHBand="0" w:noVBand="1"/>
      </w:tblPr>
      <w:tblGrid>
        <w:gridCol w:w="1593"/>
        <w:gridCol w:w="1644"/>
        <w:gridCol w:w="1854"/>
        <w:gridCol w:w="1661"/>
        <w:gridCol w:w="1883"/>
        <w:gridCol w:w="1525"/>
      </w:tblGrid>
      <w:tr w:rsidR="0069444E" w:rsidRPr="00976179" w14:paraId="69CB330A" w14:textId="77777777" w:rsidTr="00CA6BF6">
        <w:trPr>
          <w:cnfStyle w:val="100000000000" w:firstRow="1" w:lastRow="0" w:firstColumn="0" w:lastColumn="0" w:oddVBand="0" w:evenVBand="0" w:oddHBand="0"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1593" w:type="dxa"/>
            <w:shd w:val="clear" w:color="auto" w:fill="C5E0B3" w:themeFill="accent6" w:themeFillTint="66"/>
            <w:hideMark/>
          </w:tcPr>
          <w:p w14:paraId="0C92CEF2" w14:textId="77777777" w:rsidR="0069444E" w:rsidRPr="00CA6BF6" w:rsidRDefault="0069444E" w:rsidP="009F1BD9">
            <w:pPr>
              <w:spacing w:line="360" w:lineRule="auto"/>
              <w:jc w:val="both"/>
              <w:rPr>
                <w:rFonts w:ascii="Geo_Arial" w:eastAsia="Times New Roman" w:hAnsi="Geo_Arial" w:cs="Times New Roman"/>
                <w:color w:val="000000"/>
                <w:szCs w:val="22"/>
                <w:lang w:val="ka-GE" w:eastAsia="ka-GE"/>
              </w:rPr>
            </w:pPr>
            <w:r w:rsidRPr="00CA6BF6">
              <w:rPr>
                <w:rFonts w:ascii="Geo_Arial" w:eastAsia="Times New Roman" w:hAnsi="Geo_Arial" w:cs="Times New Roman"/>
                <w:color w:val="000000"/>
                <w:szCs w:val="22"/>
                <w:lang w:val="ka-GE" w:eastAsia="ka-GE"/>
              </w:rPr>
              <w:t xml:space="preserve">0-18 </w:t>
            </w:r>
            <w:r w:rsidRPr="00CA6BF6">
              <w:rPr>
                <w:rFonts w:eastAsia="Times New Roman" w:cs="Sylfaen"/>
                <w:color w:val="000000"/>
                <w:szCs w:val="22"/>
                <w:lang w:val="ka-GE" w:eastAsia="ka-GE"/>
              </w:rPr>
              <w:t>წლამდე</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შშმ</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პირი</w:t>
            </w:r>
            <w:r w:rsidRPr="00CA6BF6">
              <w:rPr>
                <w:rFonts w:ascii="Geo_Arial" w:eastAsia="Times New Roman" w:hAnsi="Geo_Arial" w:cs="Times New Roman"/>
                <w:color w:val="000000"/>
                <w:szCs w:val="22"/>
                <w:lang w:val="ka-GE" w:eastAsia="ka-GE"/>
              </w:rPr>
              <w:t xml:space="preserve">   </w:t>
            </w:r>
          </w:p>
        </w:tc>
        <w:tc>
          <w:tcPr>
            <w:tcW w:w="1644" w:type="dxa"/>
            <w:shd w:val="clear" w:color="auto" w:fill="C5E0B3" w:themeFill="accent6" w:themeFillTint="66"/>
            <w:hideMark/>
          </w:tcPr>
          <w:p w14:paraId="7719D508" w14:textId="77777777" w:rsidR="0069444E" w:rsidRPr="00CA6BF6" w:rsidRDefault="0069444E"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Geo_Arial" w:eastAsia="Times New Roman" w:hAnsi="Geo_Arial" w:cs="Times New Roman"/>
                <w:color w:val="000000"/>
                <w:szCs w:val="22"/>
                <w:lang w:val="ka-GE" w:eastAsia="ka-GE"/>
              </w:rPr>
            </w:pP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მკვეთრად</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გამოხატული</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ხარისხის</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მქონე</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შშმ</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პირი</w:t>
            </w:r>
            <w:r w:rsidRPr="00CA6BF6">
              <w:rPr>
                <w:rFonts w:ascii="Geo_Arial" w:eastAsia="Times New Roman" w:hAnsi="Geo_Arial" w:cs="Times New Roman"/>
                <w:color w:val="000000"/>
                <w:szCs w:val="22"/>
                <w:lang w:val="ka-GE" w:eastAsia="ka-GE"/>
              </w:rPr>
              <w:t xml:space="preserve"> </w:t>
            </w:r>
          </w:p>
        </w:tc>
        <w:tc>
          <w:tcPr>
            <w:tcW w:w="1797" w:type="dxa"/>
            <w:shd w:val="clear" w:color="auto" w:fill="C5E0B3" w:themeFill="accent6" w:themeFillTint="66"/>
            <w:hideMark/>
          </w:tcPr>
          <w:p w14:paraId="350E79CF" w14:textId="77777777" w:rsidR="0069444E" w:rsidRPr="00CA6BF6" w:rsidRDefault="0069444E"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Geo_Arial" w:eastAsia="Times New Roman" w:hAnsi="Geo_Arial" w:cs="Times New Roman"/>
                <w:color w:val="000000"/>
                <w:szCs w:val="22"/>
                <w:lang w:val="ka-GE" w:eastAsia="ka-GE"/>
              </w:rPr>
            </w:pP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მნიშვნელოვნად</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გამოხატული</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ხარისხის</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მქონე</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შშმ</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პირი</w:t>
            </w:r>
            <w:r w:rsidRPr="00CA6BF6">
              <w:rPr>
                <w:rFonts w:ascii="Geo_Arial" w:eastAsia="Times New Roman" w:hAnsi="Geo_Arial" w:cs="Times New Roman"/>
                <w:color w:val="000000"/>
                <w:szCs w:val="22"/>
                <w:lang w:val="ka-GE" w:eastAsia="ka-GE"/>
              </w:rPr>
              <w:t xml:space="preserve"> </w:t>
            </w:r>
          </w:p>
        </w:tc>
        <w:tc>
          <w:tcPr>
            <w:tcW w:w="1661" w:type="dxa"/>
            <w:shd w:val="clear" w:color="auto" w:fill="C5E0B3" w:themeFill="accent6" w:themeFillTint="66"/>
            <w:hideMark/>
          </w:tcPr>
          <w:p w14:paraId="0763D53E" w14:textId="77777777" w:rsidR="0069444E" w:rsidRPr="00CA6BF6" w:rsidRDefault="0069444E"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Geo_Arial" w:eastAsia="Times New Roman" w:hAnsi="Geo_Arial" w:cs="Times New Roman"/>
                <w:color w:val="000000"/>
                <w:szCs w:val="22"/>
                <w:lang w:val="ka-GE" w:eastAsia="ka-GE"/>
              </w:rPr>
            </w:pP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ზომიერად</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გამოხატული</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ხარისხის</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მქონე</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შშმ</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პირი</w:t>
            </w:r>
            <w:r w:rsidRPr="00CA6BF6">
              <w:rPr>
                <w:rFonts w:ascii="Geo_Arial" w:eastAsia="Times New Roman" w:hAnsi="Geo_Arial" w:cs="Times New Roman"/>
                <w:color w:val="000000"/>
                <w:szCs w:val="22"/>
                <w:lang w:val="ka-GE" w:eastAsia="ka-GE"/>
              </w:rPr>
              <w:t xml:space="preserve">  </w:t>
            </w:r>
          </w:p>
        </w:tc>
        <w:tc>
          <w:tcPr>
            <w:tcW w:w="1710" w:type="dxa"/>
            <w:shd w:val="clear" w:color="auto" w:fill="C5E0B3" w:themeFill="accent6" w:themeFillTint="66"/>
            <w:hideMark/>
          </w:tcPr>
          <w:p w14:paraId="1BF8533D" w14:textId="05A16C01" w:rsidR="0069444E" w:rsidRPr="00CA6BF6" w:rsidRDefault="0069444E"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Geo_Arial" w:eastAsia="Times New Roman" w:hAnsi="Geo_Arial" w:cs="Times New Roman"/>
                <w:color w:val="000000"/>
                <w:szCs w:val="22"/>
                <w:lang w:val="ka-GE" w:eastAsia="ka-GE"/>
              </w:rPr>
            </w:pPr>
            <w:r w:rsidRPr="00CA6BF6">
              <w:rPr>
                <w:rFonts w:ascii="Geo_Arial" w:eastAsia="Times New Roman" w:hAnsi="Geo_Arial" w:cs="Times New Roman"/>
                <w:color w:val="000000"/>
                <w:szCs w:val="22"/>
                <w:lang w:val="ka-GE" w:eastAsia="ka-GE"/>
              </w:rPr>
              <w:t xml:space="preserve"> </w:t>
            </w:r>
            <w:r w:rsidR="00320E35" w:rsidRPr="00CA6BF6">
              <w:rPr>
                <w:rFonts w:eastAsia="Times New Roman" w:cs="Times New Roman"/>
                <w:color w:val="000000"/>
                <w:szCs w:val="22"/>
                <w:lang w:val="ka-GE" w:eastAsia="ka-GE"/>
              </w:rPr>
              <w:t xml:space="preserve">სულ </w:t>
            </w:r>
            <w:r w:rsidRPr="00CA6BF6">
              <w:rPr>
                <w:rFonts w:eastAsia="Times New Roman" w:cs="Sylfaen"/>
                <w:color w:val="000000"/>
                <w:szCs w:val="22"/>
                <w:lang w:val="ka-GE" w:eastAsia="ka-GE"/>
              </w:rPr>
              <w:t>შეზღუდული</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შესაძლებლობის</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მქონე</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პირები</w:t>
            </w:r>
            <w:r w:rsidRPr="00CA6BF6">
              <w:rPr>
                <w:rFonts w:ascii="Geo_Arial" w:eastAsia="Times New Roman" w:hAnsi="Geo_Arial" w:cs="Times New Roman"/>
                <w:color w:val="000000"/>
                <w:szCs w:val="22"/>
                <w:lang w:val="ka-GE" w:eastAsia="ka-GE"/>
              </w:rPr>
              <w:t xml:space="preserve"> </w:t>
            </w:r>
          </w:p>
        </w:tc>
        <w:tc>
          <w:tcPr>
            <w:tcW w:w="1525" w:type="dxa"/>
            <w:shd w:val="clear" w:color="auto" w:fill="C5E0B3" w:themeFill="accent6" w:themeFillTint="66"/>
            <w:hideMark/>
          </w:tcPr>
          <w:p w14:paraId="209E08FA" w14:textId="77777777" w:rsidR="0069444E" w:rsidRPr="00CA6BF6" w:rsidRDefault="0069444E" w:rsidP="009F1BD9">
            <w:pPr>
              <w:spacing w:line="360" w:lineRule="auto"/>
              <w:jc w:val="both"/>
              <w:cnfStyle w:val="100000000000" w:firstRow="1" w:lastRow="0" w:firstColumn="0" w:lastColumn="0" w:oddVBand="0" w:evenVBand="0" w:oddHBand="0" w:evenHBand="0" w:firstRowFirstColumn="0" w:firstRowLastColumn="0" w:lastRowFirstColumn="0" w:lastRowLastColumn="0"/>
              <w:rPr>
                <w:rFonts w:ascii="Geo_Arial" w:eastAsia="Times New Roman" w:hAnsi="Geo_Arial" w:cs="Times New Roman"/>
                <w:color w:val="000000"/>
                <w:szCs w:val="22"/>
                <w:lang w:val="ka-GE" w:eastAsia="ka-GE"/>
              </w:rPr>
            </w:pP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მარჩენალ</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დაკარგული</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ოჯახის</w:t>
            </w:r>
            <w:r w:rsidRPr="00CA6BF6">
              <w:rPr>
                <w:rFonts w:ascii="Geo_Arial" w:eastAsia="Times New Roman" w:hAnsi="Geo_Arial" w:cs="Times New Roman"/>
                <w:color w:val="000000"/>
                <w:szCs w:val="22"/>
                <w:lang w:val="ka-GE" w:eastAsia="ka-GE"/>
              </w:rPr>
              <w:t xml:space="preserve"> </w:t>
            </w:r>
            <w:r w:rsidRPr="00CA6BF6">
              <w:rPr>
                <w:rFonts w:eastAsia="Times New Roman" w:cs="Sylfaen"/>
                <w:color w:val="000000"/>
                <w:szCs w:val="22"/>
                <w:lang w:val="ka-GE" w:eastAsia="ka-GE"/>
              </w:rPr>
              <w:t>წევრი</w:t>
            </w:r>
            <w:r w:rsidRPr="00CA6BF6">
              <w:rPr>
                <w:rFonts w:ascii="Geo_Arial" w:eastAsia="Times New Roman" w:hAnsi="Geo_Arial" w:cs="Times New Roman"/>
                <w:color w:val="000000"/>
                <w:szCs w:val="22"/>
                <w:lang w:val="ka-GE" w:eastAsia="ka-GE"/>
              </w:rPr>
              <w:t xml:space="preserve"> </w:t>
            </w:r>
          </w:p>
        </w:tc>
      </w:tr>
      <w:tr w:rsidR="0069444E" w:rsidRPr="00976179" w14:paraId="2600510A" w14:textId="77777777" w:rsidTr="00CA6BF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593" w:type="dxa"/>
            <w:shd w:val="clear" w:color="auto" w:fill="auto"/>
            <w:noWrap/>
            <w:vAlign w:val="center"/>
            <w:hideMark/>
          </w:tcPr>
          <w:p w14:paraId="3371E6C4" w14:textId="7347B56E" w:rsidR="0069444E" w:rsidRPr="00CA6BF6" w:rsidRDefault="00320E35" w:rsidP="00CA6BF6">
            <w:pPr>
              <w:spacing w:line="360" w:lineRule="auto"/>
              <w:jc w:val="center"/>
              <w:rPr>
                <w:rFonts w:eastAsia="Times New Roman" w:cs="Times New Roman"/>
                <w:szCs w:val="22"/>
                <w:lang w:val="ka-GE" w:eastAsia="ka-GE"/>
              </w:rPr>
            </w:pPr>
            <w:r w:rsidRPr="00CA6BF6">
              <w:rPr>
                <w:rFonts w:eastAsia="Times New Roman" w:cs="Times New Roman"/>
                <w:szCs w:val="22"/>
                <w:lang w:val="ka-GE" w:eastAsia="ka-GE"/>
              </w:rPr>
              <w:t>67</w:t>
            </w:r>
          </w:p>
        </w:tc>
        <w:tc>
          <w:tcPr>
            <w:tcW w:w="1644" w:type="dxa"/>
            <w:shd w:val="clear" w:color="auto" w:fill="auto"/>
            <w:noWrap/>
            <w:vAlign w:val="center"/>
            <w:hideMark/>
          </w:tcPr>
          <w:p w14:paraId="33AEC8C4" w14:textId="0D06E7DC" w:rsidR="0069444E" w:rsidRPr="00CA6BF6" w:rsidRDefault="00320E35" w:rsidP="00CA6BF6">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_Arial" w:eastAsia="Times New Roman" w:hAnsi="Geo_Arial" w:cs="Times New Roman"/>
                <w:szCs w:val="22"/>
                <w:lang w:val="ka-GE" w:eastAsia="ka-GE"/>
              </w:rPr>
            </w:pPr>
            <w:r w:rsidRPr="00CA6BF6">
              <w:rPr>
                <w:rFonts w:eastAsia="Times New Roman" w:cs="Times New Roman"/>
                <w:szCs w:val="22"/>
                <w:lang w:val="ka-GE" w:eastAsia="ka-GE"/>
              </w:rPr>
              <w:t>392</w:t>
            </w:r>
          </w:p>
        </w:tc>
        <w:tc>
          <w:tcPr>
            <w:tcW w:w="1797" w:type="dxa"/>
            <w:shd w:val="clear" w:color="auto" w:fill="auto"/>
            <w:noWrap/>
            <w:vAlign w:val="center"/>
            <w:hideMark/>
          </w:tcPr>
          <w:p w14:paraId="5358DFB1" w14:textId="3C4B890D" w:rsidR="0069444E" w:rsidRPr="00CA6BF6" w:rsidRDefault="00320E35" w:rsidP="00CA6BF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CA6BF6">
              <w:rPr>
                <w:rFonts w:eastAsia="Times New Roman" w:cs="Times New Roman"/>
                <w:szCs w:val="22"/>
                <w:lang w:val="ka-GE" w:eastAsia="ka-GE"/>
              </w:rPr>
              <w:t>813</w:t>
            </w:r>
          </w:p>
        </w:tc>
        <w:tc>
          <w:tcPr>
            <w:tcW w:w="1661" w:type="dxa"/>
            <w:shd w:val="clear" w:color="auto" w:fill="auto"/>
            <w:noWrap/>
            <w:vAlign w:val="center"/>
            <w:hideMark/>
          </w:tcPr>
          <w:p w14:paraId="138A7700" w14:textId="3409729B" w:rsidR="0069444E" w:rsidRPr="00CA6BF6" w:rsidRDefault="00320E35" w:rsidP="00CA6BF6">
            <w:pPr>
              <w:spacing w:line="360" w:lineRule="auto"/>
              <w:jc w:val="center"/>
              <w:cnfStyle w:val="000000100000" w:firstRow="0" w:lastRow="0" w:firstColumn="0" w:lastColumn="0" w:oddVBand="0" w:evenVBand="0" w:oddHBand="1" w:evenHBand="0" w:firstRowFirstColumn="0" w:firstRowLastColumn="0" w:lastRowFirstColumn="0" w:lastRowLastColumn="0"/>
              <w:rPr>
                <w:rFonts w:ascii="Geo_Arial" w:eastAsia="Times New Roman" w:hAnsi="Geo_Arial" w:cs="Times New Roman"/>
                <w:szCs w:val="22"/>
                <w:lang w:val="ka-GE" w:eastAsia="ka-GE"/>
              </w:rPr>
            </w:pPr>
            <w:r w:rsidRPr="00CA6BF6">
              <w:rPr>
                <w:rFonts w:eastAsia="Times New Roman" w:cs="Times New Roman"/>
                <w:szCs w:val="22"/>
                <w:lang w:val="ka-GE" w:eastAsia="ka-GE"/>
              </w:rPr>
              <w:t>65</w:t>
            </w:r>
          </w:p>
        </w:tc>
        <w:tc>
          <w:tcPr>
            <w:tcW w:w="1710" w:type="dxa"/>
            <w:shd w:val="clear" w:color="auto" w:fill="auto"/>
            <w:noWrap/>
            <w:vAlign w:val="center"/>
            <w:hideMark/>
          </w:tcPr>
          <w:p w14:paraId="4203EB7B" w14:textId="74FD9880" w:rsidR="0069444E" w:rsidRPr="00CA6BF6" w:rsidRDefault="00320E35" w:rsidP="00CA6BF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CA6BF6">
              <w:rPr>
                <w:rFonts w:eastAsia="Times New Roman" w:cs="Times New Roman"/>
                <w:szCs w:val="22"/>
                <w:lang w:val="ka-GE" w:eastAsia="ka-GE"/>
              </w:rPr>
              <w:t>1337</w:t>
            </w:r>
          </w:p>
        </w:tc>
        <w:tc>
          <w:tcPr>
            <w:tcW w:w="1525" w:type="dxa"/>
            <w:shd w:val="clear" w:color="auto" w:fill="auto"/>
            <w:noWrap/>
            <w:vAlign w:val="center"/>
            <w:hideMark/>
          </w:tcPr>
          <w:p w14:paraId="23F217FE" w14:textId="77777777" w:rsidR="00CA6BF6" w:rsidRDefault="00CA6BF6" w:rsidP="00CA6BF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p>
          <w:p w14:paraId="02F5B104" w14:textId="175E9E78" w:rsidR="0069444E" w:rsidRDefault="00320E35" w:rsidP="00CA6BF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r w:rsidRPr="00CA6BF6">
              <w:rPr>
                <w:rFonts w:eastAsia="Times New Roman" w:cs="Times New Roman"/>
                <w:szCs w:val="22"/>
                <w:lang w:val="ka-GE" w:eastAsia="ka-GE"/>
              </w:rPr>
              <w:t>68</w:t>
            </w:r>
          </w:p>
          <w:p w14:paraId="2B6D952B" w14:textId="7119B9B1" w:rsidR="00CA6BF6" w:rsidRPr="00CA6BF6" w:rsidRDefault="00CA6BF6" w:rsidP="00CA6BF6">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szCs w:val="22"/>
                <w:lang w:val="ka-GE" w:eastAsia="ka-GE"/>
              </w:rPr>
            </w:pPr>
          </w:p>
        </w:tc>
      </w:tr>
    </w:tbl>
    <w:p w14:paraId="7531ABDF" w14:textId="20C595F2" w:rsidR="0069444E" w:rsidRPr="00CA6BF6" w:rsidRDefault="0069444E" w:rsidP="00CA6BF6">
      <w:pPr>
        <w:spacing w:after="120" w:line="360" w:lineRule="auto"/>
        <w:jc w:val="both"/>
        <w:rPr>
          <w:szCs w:val="22"/>
          <w:lang w:val="ka-GE"/>
        </w:rPr>
      </w:pPr>
      <w:r w:rsidRPr="00CA6BF6">
        <w:rPr>
          <w:szCs w:val="22"/>
          <w:lang w:val="ka-GE"/>
        </w:rPr>
        <w:t>წყარო:</w:t>
      </w:r>
      <w:r w:rsidR="006A45F8" w:rsidRPr="00CA6BF6">
        <w:rPr>
          <w:szCs w:val="22"/>
          <w:lang w:val="ka-GE"/>
        </w:rPr>
        <w:t xml:space="preserve"> სოციალური სერვისების </w:t>
      </w:r>
      <w:r w:rsidR="00AD0F64" w:rsidRPr="00CA6BF6">
        <w:rPr>
          <w:szCs w:val="22"/>
          <w:lang w:val="ka-GE"/>
        </w:rPr>
        <w:t xml:space="preserve">სააგენტო </w:t>
      </w:r>
      <w:r w:rsidRPr="00CA6BF6">
        <w:rPr>
          <w:szCs w:val="22"/>
          <w:lang w:val="ka-GE"/>
        </w:rPr>
        <w:t xml:space="preserve"> </w:t>
      </w:r>
    </w:p>
    <w:p w14:paraId="20DC0EB9" w14:textId="77777777" w:rsidR="0014307F" w:rsidRDefault="00636EB7" w:rsidP="0014307F">
      <w:pPr>
        <w:spacing w:after="120" w:line="360" w:lineRule="auto"/>
        <w:ind w:firstLine="720"/>
        <w:jc w:val="both"/>
        <w:rPr>
          <w:szCs w:val="22"/>
          <w:lang w:val="ka-GE"/>
        </w:rPr>
      </w:pPr>
      <w:r w:rsidRPr="00976179">
        <w:rPr>
          <w:szCs w:val="22"/>
          <w:lang w:val="ka-GE"/>
        </w:rPr>
        <w:t>2019 წელს საქართველოს პარლამენტმა მიიღო კანონი</w:t>
      </w:r>
      <w:r w:rsidR="00693345" w:rsidRPr="00976179">
        <w:rPr>
          <w:szCs w:val="22"/>
          <w:lang w:val="ka-GE"/>
        </w:rPr>
        <w:t xml:space="preserve"> „</w:t>
      </w:r>
      <w:r w:rsidRPr="00976179">
        <w:rPr>
          <w:szCs w:val="22"/>
          <w:lang w:val="ka-GE"/>
        </w:rPr>
        <w:t xml:space="preserve">ბავშვის უფლებების დაცვის“ შესახებ, რომლის მიზანია სოციალურ მუშაკთა ქსელის შექმნა სხვადასხვა ინსტიტუციებში, მათ შორის </w:t>
      </w:r>
      <w:r w:rsidR="0069444E" w:rsidRPr="00976179">
        <w:rPr>
          <w:szCs w:val="22"/>
          <w:lang w:val="ka-GE"/>
        </w:rPr>
        <w:t xml:space="preserve">ადგილობრივ </w:t>
      </w:r>
      <w:r w:rsidRPr="00976179">
        <w:rPr>
          <w:szCs w:val="22"/>
          <w:lang w:val="ka-GE"/>
        </w:rPr>
        <w:t xml:space="preserve">თვითმმართველობებში. 2022 წელს შუახევის მუნიციპალიტეტის </w:t>
      </w:r>
      <w:r w:rsidRPr="00976179">
        <w:rPr>
          <w:szCs w:val="22"/>
          <w:lang w:val="ka-GE"/>
        </w:rPr>
        <w:lastRenderedPageBreak/>
        <w:t>ჯანმრთელობისა და სოციალური სამსახურის რეორგანიზაციის შემდეგ, ამავე სამსახურში ჩამოყალიბდა ბავშვის უფლებ</w:t>
      </w:r>
      <w:r w:rsidR="0069444E" w:rsidRPr="00976179">
        <w:rPr>
          <w:szCs w:val="22"/>
          <w:lang w:val="ka-GE"/>
        </w:rPr>
        <w:t>ათა</w:t>
      </w:r>
      <w:r w:rsidRPr="00976179">
        <w:rPr>
          <w:szCs w:val="22"/>
          <w:lang w:val="ka-GE"/>
        </w:rPr>
        <w:t xml:space="preserve"> დაცვის განყოფილება, რომლის მიზანია ძალადობის პრევენცია, ბავშვის უფლებათა დაცვა</w:t>
      </w:r>
      <w:r w:rsidR="00693345" w:rsidRPr="00976179">
        <w:rPr>
          <w:szCs w:val="22"/>
          <w:lang w:val="ka-GE"/>
        </w:rPr>
        <w:t xml:space="preserve">, </w:t>
      </w:r>
      <w:r w:rsidRPr="00976179">
        <w:rPr>
          <w:szCs w:val="22"/>
          <w:lang w:val="ka-GE"/>
        </w:rPr>
        <w:t>კეთილდღეობა და მათი საჭიროებების უზრუნველყოფა. განყოფილება</w:t>
      </w:r>
      <w:r w:rsidR="0069444E" w:rsidRPr="00976179">
        <w:rPr>
          <w:szCs w:val="22"/>
          <w:lang w:val="ka-GE"/>
        </w:rPr>
        <w:t xml:space="preserve">, კანონმდებლობის შესაბამისად, </w:t>
      </w:r>
      <w:r w:rsidRPr="00976179">
        <w:rPr>
          <w:szCs w:val="22"/>
          <w:lang w:val="ka-GE"/>
        </w:rPr>
        <w:t>დაკომპლექტებულია გადამზადებული კვალიფიციური სპეციალისტებით</w:t>
      </w:r>
      <w:r w:rsidR="0014307F">
        <w:rPr>
          <w:szCs w:val="22"/>
          <w:lang w:val="ka-GE"/>
        </w:rPr>
        <w:t xml:space="preserve">. </w:t>
      </w:r>
    </w:p>
    <w:p w14:paraId="3104AA54" w14:textId="4D00F9B9" w:rsidR="00636EB7" w:rsidRPr="0014307F" w:rsidRDefault="00636EB7" w:rsidP="0014307F">
      <w:pPr>
        <w:spacing w:after="120" w:line="360" w:lineRule="auto"/>
        <w:jc w:val="both"/>
        <w:rPr>
          <w:szCs w:val="22"/>
          <w:lang w:val="ka-GE"/>
        </w:rPr>
      </w:pPr>
      <w:r w:rsidRPr="00976179">
        <w:rPr>
          <w:szCs w:val="22"/>
          <w:lang w:val="ka-GE"/>
        </w:rPr>
        <w:t>სტიქიის შედეგად დაზარალებულთა ოჯახებისთვის შუახევის მუნიციპალიტეტის მერია  შესაძლებ</w:t>
      </w:r>
      <w:r w:rsidR="00740903" w:rsidRPr="00976179">
        <w:rPr>
          <w:szCs w:val="22"/>
          <w:lang w:val="ka-GE"/>
        </w:rPr>
        <w:t>ლობე</w:t>
      </w:r>
      <w:r w:rsidRPr="00976179">
        <w:rPr>
          <w:szCs w:val="22"/>
          <w:lang w:val="ka-GE"/>
        </w:rPr>
        <w:t>ბის ფარგლებში მუდმივად ზრუნავ</w:t>
      </w:r>
      <w:r w:rsidR="00740903" w:rsidRPr="00976179">
        <w:rPr>
          <w:szCs w:val="22"/>
          <w:lang w:val="ka-GE"/>
        </w:rPr>
        <w:t>ს</w:t>
      </w:r>
      <w:r w:rsidRPr="00976179">
        <w:rPr>
          <w:szCs w:val="22"/>
          <w:lang w:val="ka-GE"/>
        </w:rPr>
        <w:t xml:space="preserve"> უსახლკაროდ დარჩენილთა ან/და საფრთხის შემცველ გარემოში მყოფი ოჯახების დროებით უსაფრთხო გარემოში ცხოვრების უზრუნველყოფისათვის. </w:t>
      </w:r>
      <w:r w:rsidR="00846450" w:rsidRPr="00976179">
        <w:rPr>
          <w:szCs w:val="22"/>
          <w:lang w:val="ka-GE"/>
        </w:rPr>
        <w:t xml:space="preserve">მართალია, </w:t>
      </w:r>
      <w:r w:rsidRPr="00976179">
        <w:rPr>
          <w:szCs w:val="22"/>
          <w:lang w:val="ka-GE"/>
        </w:rPr>
        <w:t>მუნიციპალიტეტს ამ მიზნით პროგრამა არა აქვს შექმნილი, მაგრამ მერია სარეზერვო ფონდიდან უზრუნველყოფ</w:t>
      </w:r>
      <w:r w:rsidR="005758CB" w:rsidRPr="00976179">
        <w:rPr>
          <w:szCs w:val="22"/>
          <w:lang w:val="ka-GE"/>
        </w:rPr>
        <w:t>ს</w:t>
      </w:r>
      <w:r w:rsidRPr="00976179">
        <w:rPr>
          <w:szCs w:val="22"/>
          <w:lang w:val="ka-GE"/>
        </w:rPr>
        <w:t xml:space="preserve"> ქირით უსაფრთხო საცხოვრებელში მათ გადაყვანას. </w:t>
      </w:r>
      <w:r w:rsidR="006A45F8" w:rsidRPr="00990955">
        <w:rPr>
          <w:szCs w:val="22"/>
          <w:lang w:val="ka-GE"/>
        </w:rPr>
        <w:t xml:space="preserve">ასევე, </w:t>
      </w:r>
      <w:r w:rsidR="00693345" w:rsidRPr="00990955">
        <w:rPr>
          <w:szCs w:val="22"/>
          <w:lang w:val="ka-GE"/>
        </w:rPr>
        <w:t>აჭარის ავტონომიური რესპუბლიკის</w:t>
      </w:r>
      <w:r w:rsidRPr="00990955">
        <w:rPr>
          <w:szCs w:val="22"/>
          <w:lang w:val="ka-GE"/>
        </w:rPr>
        <w:t xml:space="preserve"> ჯანდაცვის სამინისტროსთან აქტიური </w:t>
      </w:r>
      <w:r w:rsidR="006A45F8" w:rsidRPr="00990955">
        <w:rPr>
          <w:szCs w:val="22"/>
          <w:lang w:val="ka-GE"/>
        </w:rPr>
        <w:t xml:space="preserve">თანამშრომლობითა </w:t>
      </w:r>
      <w:r w:rsidRPr="00990955">
        <w:rPr>
          <w:szCs w:val="22"/>
          <w:lang w:val="ka-GE"/>
        </w:rPr>
        <w:t xml:space="preserve"> და ხელშეწყობით </w:t>
      </w:r>
      <w:r w:rsidR="00693345" w:rsidRPr="00990955">
        <w:rPr>
          <w:szCs w:val="22"/>
          <w:lang w:val="ka-GE"/>
        </w:rPr>
        <w:t>სტ</w:t>
      </w:r>
      <w:r w:rsidRPr="00990955">
        <w:rPr>
          <w:szCs w:val="22"/>
          <w:lang w:val="ka-GE"/>
        </w:rPr>
        <w:t>იქიით დაზარალებული ოჯახების</w:t>
      </w:r>
      <w:r w:rsidR="00693345" w:rsidRPr="00990955">
        <w:rPr>
          <w:szCs w:val="22"/>
          <w:lang w:val="ka-GE"/>
        </w:rPr>
        <w:t xml:space="preserve"> „</w:t>
      </w:r>
      <w:r w:rsidRPr="00990955">
        <w:rPr>
          <w:szCs w:val="22"/>
          <w:lang w:val="ka-GE"/>
        </w:rPr>
        <w:t>ალტერნატიული საცხოვრებელი ფართით უზრუნველყოფის</w:t>
      </w:r>
      <w:r w:rsidR="00693345" w:rsidRPr="00990955">
        <w:rPr>
          <w:szCs w:val="22"/>
          <w:lang w:val="ka-GE"/>
        </w:rPr>
        <w:t xml:space="preserve">“  </w:t>
      </w:r>
      <w:r w:rsidRPr="00990955">
        <w:rPr>
          <w:szCs w:val="22"/>
          <w:lang w:val="ka-GE"/>
        </w:rPr>
        <w:t>თანადაფინანსების პროგრამაში</w:t>
      </w:r>
      <w:r w:rsidR="00990955">
        <w:rPr>
          <w:szCs w:val="22"/>
          <w:lang w:val="ka-GE"/>
        </w:rPr>
        <w:t xml:space="preserve"> </w:t>
      </w:r>
      <w:r w:rsidR="006A45F8" w:rsidRPr="00990955">
        <w:rPr>
          <w:szCs w:val="22"/>
          <w:lang w:val="ka-GE"/>
        </w:rPr>
        <w:t xml:space="preserve">ერთვებიან </w:t>
      </w:r>
      <w:r w:rsidR="009B5B61" w:rsidRPr="00990955">
        <w:rPr>
          <w:szCs w:val="22"/>
          <w:lang w:val="ka-GE"/>
        </w:rPr>
        <w:t xml:space="preserve">ის ოჯახები, რომელთა საცხოვრებელი და გარემო პირობები შესწავლილია გეოლოგიური სამსახურის სპეციალისტების მიერ და შეფასებულია  როგორც ადგილმონაცვლე ოჯახი, ანუ იმ ტერიტორიაზე ცხოვრება </w:t>
      </w:r>
      <w:r w:rsidR="00172719" w:rsidRPr="00990955">
        <w:rPr>
          <w:szCs w:val="22"/>
          <w:lang w:val="ka-GE"/>
        </w:rPr>
        <w:t>საფრთხის შემცველია</w:t>
      </w:r>
      <w:r w:rsidR="009B5B61" w:rsidRPr="00990955">
        <w:rPr>
          <w:szCs w:val="22"/>
          <w:lang w:val="ka-GE"/>
        </w:rPr>
        <w:t xml:space="preserve"> და საჭიროა ალტერნატიული საცხოვრებელი ფართით დაკმაყოფილება.</w:t>
      </w:r>
    </w:p>
    <w:p w14:paraId="71A996F7" w14:textId="77777777" w:rsidR="000E0991" w:rsidRPr="00976179" w:rsidRDefault="000E0991" w:rsidP="009F1BD9">
      <w:pPr>
        <w:spacing w:line="360" w:lineRule="auto"/>
        <w:jc w:val="both"/>
        <w:rPr>
          <w:rFonts w:eastAsiaTheme="majorEastAsia" w:cstheme="majorBidi"/>
          <w:b/>
          <w:szCs w:val="22"/>
        </w:rPr>
      </w:pPr>
      <w:bookmarkStart w:id="25" w:name="_Toc35871998"/>
      <w:r w:rsidRPr="00976179">
        <w:rPr>
          <w:szCs w:val="22"/>
        </w:rPr>
        <w:br w:type="page"/>
      </w:r>
    </w:p>
    <w:p w14:paraId="1B072A1D" w14:textId="5DCB3D75" w:rsidR="00BA54C8" w:rsidRPr="00990955" w:rsidRDefault="00BA54C8" w:rsidP="00990955">
      <w:pPr>
        <w:pStyle w:val="Heading2"/>
        <w:numPr>
          <w:ilvl w:val="1"/>
          <w:numId w:val="14"/>
        </w:numPr>
        <w:spacing w:line="360" w:lineRule="auto"/>
        <w:ind w:left="567"/>
        <w:jc w:val="both"/>
      </w:pPr>
      <w:bookmarkStart w:id="26" w:name="_Toc153538286"/>
      <w:r w:rsidRPr="00990955">
        <w:lastRenderedPageBreak/>
        <w:t>განათლება, კულტურა და სპორტი</w:t>
      </w:r>
      <w:bookmarkEnd w:id="25"/>
      <w:bookmarkEnd w:id="26"/>
    </w:p>
    <w:p w14:paraId="0AEB6ECA" w14:textId="22B88715" w:rsidR="00693345" w:rsidRPr="00976179" w:rsidRDefault="00470B45" w:rsidP="009F1BD9">
      <w:pPr>
        <w:spacing w:after="120" w:line="360" w:lineRule="auto"/>
        <w:jc w:val="both"/>
        <w:rPr>
          <w:b/>
          <w:bCs/>
          <w:szCs w:val="22"/>
          <w:lang w:val="ka-GE"/>
        </w:rPr>
      </w:pPr>
      <w:r>
        <w:rPr>
          <w:rStyle w:val="Heading5Char"/>
        </w:rPr>
        <w:t>1.5.1. გ</w:t>
      </w:r>
      <w:r w:rsidR="00AD3BBD" w:rsidRPr="00470B45">
        <w:rPr>
          <w:rStyle w:val="Heading5Char"/>
          <w:rFonts w:ascii="Sylfaen" w:hAnsi="Sylfaen" w:cs="Sylfaen"/>
        </w:rPr>
        <w:t>ანათლებაზე</w:t>
      </w:r>
      <w:r w:rsidR="00AD3BBD" w:rsidRPr="00470B45">
        <w:rPr>
          <w:rStyle w:val="Heading5Char"/>
        </w:rPr>
        <w:t xml:space="preserve"> </w:t>
      </w:r>
      <w:r w:rsidR="00AD3BBD" w:rsidRPr="00470B45">
        <w:rPr>
          <w:rStyle w:val="Heading5Char"/>
          <w:rFonts w:ascii="Sylfaen" w:hAnsi="Sylfaen" w:cs="Sylfaen"/>
        </w:rPr>
        <w:t>ხელმისაწვდომობა</w:t>
      </w:r>
    </w:p>
    <w:p w14:paraId="7CE76CF4" w14:textId="0505E1E6" w:rsidR="00E51CB1" w:rsidRPr="00976179" w:rsidRDefault="00E51CB1" w:rsidP="009F1BD9">
      <w:pPr>
        <w:spacing w:after="120" w:line="360" w:lineRule="auto"/>
        <w:jc w:val="both"/>
        <w:rPr>
          <w:szCs w:val="22"/>
          <w:lang w:val="ka-GE"/>
        </w:rPr>
      </w:pPr>
      <w:r w:rsidRPr="00976179">
        <w:rPr>
          <w:szCs w:val="22"/>
          <w:lang w:val="ka-GE"/>
        </w:rPr>
        <w:t>მუნიციპალიტეტში ხელმისაწვდომია მოსახლეობისთვის მხოლოდ საშუალო და სკოლამდელი, კულტურისა და სპორტის სფეროს დაწესებულებები. განათლების ინფრასტრუქტურა შედარებით კარგ მდგომარეობაშია, თუმცა საჭიროა სკოლამდელი საბავშვო ბაღების კეთილმოწყობა და დამატება მუნიციპალიტეტში.</w:t>
      </w:r>
    </w:p>
    <w:p w14:paraId="20918915" w14:textId="7D77D2E4" w:rsidR="00B63CF9" w:rsidRPr="00976179" w:rsidRDefault="00B63CF9" w:rsidP="009F1BD9">
      <w:pPr>
        <w:spacing w:after="120" w:line="360" w:lineRule="auto"/>
        <w:jc w:val="both"/>
        <w:rPr>
          <w:szCs w:val="22"/>
          <w:lang w:val="ka-GE"/>
        </w:rPr>
      </w:pPr>
      <w:r w:rsidRPr="00976179">
        <w:rPr>
          <w:szCs w:val="22"/>
          <w:lang w:val="ka-GE"/>
        </w:rPr>
        <w:t xml:space="preserve">რესურსცენტრთან თანამშრომლობითა და მერიის დაფინანსებით ჩატარდა </w:t>
      </w:r>
      <w:r w:rsidR="00693345" w:rsidRPr="00976179">
        <w:rPr>
          <w:szCs w:val="22"/>
          <w:lang w:val="ka-GE"/>
        </w:rPr>
        <w:t xml:space="preserve">საჯარო სკოლების </w:t>
      </w:r>
      <w:r w:rsidRPr="00976179">
        <w:rPr>
          <w:szCs w:val="22"/>
          <w:lang w:val="ka-GE"/>
        </w:rPr>
        <w:t>დირექტორების და ადმინისტრაციის წევრების პირველი მუნიციპალური კონფერენცია</w:t>
      </w:r>
      <w:r w:rsidRPr="00976179">
        <w:rPr>
          <w:szCs w:val="22"/>
        </w:rPr>
        <w:t xml:space="preserve"> </w:t>
      </w:r>
      <w:r w:rsidRPr="00976179">
        <w:rPr>
          <w:szCs w:val="22"/>
          <w:lang w:val="ka-GE"/>
        </w:rPr>
        <w:t xml:space="preserve">და მასწავლებელთა მეოთხე მუნიციპალური კონფერენცია. </w:t>
      </w:r>
    </w:p>
    <w:p w14:paraId="79109660" w14:textId="05FD2350" w:rsidR="00492356" w:rsidRPr="00976179" w:rsidRDefault="00492356" w:rsidP="009F1BD9">
      <w:pPr>
        <w:spacing w:after="120" w:line="360" w:lineRule="auto"/>
        <w:jc w:val="both"/>
        <w:rPr>
          <w:b/>
          <w:szCs w:val="22"/>
          <w:u w:val="single"/>
          <w:lang w:val="ka-GE"/>
        </w:rPr>
      </w:pPr>
      <w:r w:rsidRPr="00976179">
        <w:rPr>
          <w:b/>
          <w:szCs w:val="22"/>
          <w:u w:val="single"/>
          <w:lang w:val="ka-GE"/>
        </w:rPr>
        <w:t>ადრეული და სკოლამდელი განათლება</w:t>
      </w:r>
    </w:p>
    <w:p w14:paraId="3E3D5D46" w14:textId="49C32C2D" w:rsidR="00E51CB1" w:rsidRPr="00976179" w:rsidRDefault="00E51CB1" w:rsidP="009F1BD9">
      <w:pPr>
        <w:spacing w:after="120" w:line="360" w:lineRule="auto"/>
        <w:jc w:val="both"/>
        <w:rPr>
          <w:color w:val="000000" w:themeColor="text1"/>
          <w:szCs w:val="22"/>
          <w:lang w:val="ka-GE"/>
        </w:rPr>
      </w:pPr>
      <w:r w:rsidRPr="00976179">
        <w:rPr>
          <w:szCs w:val="22"/>
          <w:lang w:val="ka-GE"/>
        </w:rPr>
        <w:t xml:space="preserve">შუახევის </w:t>
      </w:r>
      <w:r w:rsidRPr="00470B45">
        <w:rPr>
          <w:szCs w:val="22"/>
          <w:lang w:val="ka-GE"/>
        </w:rPr>
        <w:t>მუნიციპალიტეტში სკოლამდელი ასაკის  465 ბავშვი</w:t>
      </w:r>
      <w:r w:rsidR="00693345" w:rsidRPr="00470B45">
        <w:rPr>
          <w:szCs w:val="22"/>
          <w:lang w:val="ka-GE"/>
        </w:rPr>
        <w:t>ა (გოგო</w:t>
      </w:r>
      <w:r w:rsidR="00104ED2" w:rsidRPr="00470B45">
        <w:rPr>
          <w:szCs w:val="22"/>
          <w:lang w:val="ka-GE"/>
        </w:rPr>
        <w:t xml:space="preserve"> 193</w:t>
      </w:r>
      <w:r w:rsidR="006A45F8" w:rsidRPr="00470B45">
        <w:rPr>
          <w:szCs w:val="22"/>
          <w:lang w:val="ka-GE"/>
        </w:rPr>
        <w:t xml:space="preserve"> </w:t>
      </w:r>
      <w:r w:rsidR="00693345" w:rsidRPr="00470B45">
        <w:rPr>
          <w:szCs w:val="22"/>
          <w:lang w:val="ka-GE"/>
        </w:rPr>
        <w:t xml:space="preserve"> და ბიჭი</w:t>
      </w:r>
      <w:r w:rsidR="00104ED2" w:rsidRPr="00470B45">
        <w:rPr>
          <w:szCs w:val="22"/>
          <w:lang w:val="ka-GE"/>
        </w:rPr>
        <w:t xml:space="preserve"> 204</w:t>
      </w:r>
      <w:r w:rsidR="00693345" w:rsidRPr="00470B45">
        <w:rPr>
          <w:szCs w:val="22"/>
          <w:lang w:val="ka-GE"/>
        </w:rPr>
        <w:t>), მ</w:t>
      </w:r>
      <w:r w:rsidRPr="00470B45">
        <w:rPr>
          <w:szCs w:val="22"/>
          <w:lang w:val="ka-GE"/>
        </w:rPr>
        <w:t>ათ შორის 25 ბაგის, ხოლო 440</w:t>
      </w:r>
      <w:r w:rsidRPr="00976179">
        <w:rPr>
          <w:szCs w:val="22"/>
          <w:lang w:val="ka-GE"/>
        </w:rPr>
        <w:t xml:space="preserve"> ბაღის </w:t>
      </w:r>
      <w:r w:rsidR="00693345" w:rsidRPr="00976179">
        <w:rPr>
          <w:szCs w:val="22"/>
          <w:lang w:val="ka-GE"/>
        </w:rPr>
        <w:t>აღსაზრდელია</w:t>
      </w:r>
      <w:r w:rsidRPr="00976179">
        <w:rPr>
          <w:szCs w:val="22"/>
          <w:lang w:val="ka-GE"/>
        </w:rPr>
        <w:t>)</w:t>
      </w:r>
      <w:r w:rsidR="00693345" w:rsidRPr="00976179">
        <w:rPr>
          <w:szCs w:val="22"/>
          <w:lang w:val="ka-GE"/>
        </w:rPr>
        <w:t>,</w:t>
      </w:r>
      <w:r w:rsidRPr="00976179">
        <w:rPr>
          <w:szCs w:val="22"/>
          <w:lang w:val="ka-GE"/>
        </w:rPr>
        <w:t xml:space="preserve"> </w:t>
      </w:r>
      <w:r w:rsidR="00693345" w:rsidRPr="00976179">
        <w:rPr>
          <w:szCs w:val="22"/>
          <w:lang w:val="ka-GE"/>
        </w:rPr>
        <w:t xml:space="preserve">მოქმედებს </w:t>
      </w:r>
      <w:r w:rsidRPr="00976179">
        <w:rPr>
          <w:szCs w:val="22"/>
          <w:lang w:val="ka-GE"/>
        </w:rPr>
        <w:t>14 სკოლამდელი ბაგა-ბაღი, 9 ალტერნატიული ბაღი,</w:t>
      </w:r>
      <w:r w:rsidR="003010D7" w:rsidRPr="00976179">
        <w:rPr>
          <w:szCs w:val="22"/>
          <w:lang w:val="ka-GE"/>
        </w:rPr>
        <w:t xml:space="preserve"> </w:t>
      </w:r>
      <w:r w:rsidRPr="00976179">
        <w:rPr>
          <w:szCs w:val="22"/>
          <w:lang w:val="ka-GE"/>
        </w:rPr>
        <w:t>რომელშიც დასაქმებულია 39 პედაგოგი (მათ შორის 24 უმაღლესი განათლებით)</w:t>
      </w:r>
      <w:r w:rsidR="00693345" w:rsidRPr="00976179">
        <w:rPr>
          <w:szCs w:val="22"/>
          <w:lang w:val="ka-GE"/>
        </w:rPr>
        <w:t xml:space="preserve"> და </w:t>
      </w:r>
      <w:r w:rsidRPr="00976179">
        <w:rPr>
          <w:szCs w:val="22"/>
          <w:lang w:val="ka-GE"/>
        </w:rPr>
        <w:t>14 ფსიქოლოგი (მათ შორის 1 უმაღლესი განათლებით)</w:t>
      </w:r>
      <w:r w:rsidR="003010D7" w:rsidRPr="00976179">
        <w:rPr>
          <w:szCs w:val="22"/>
          <w:lang w:val="ka-GE"/>
        </w:rPr>
        <w:t>.</w:t>
      </w:r>
      <w:r w:rsidRPr="00976179">
        <w:rPr>
          <w:szCs w:val="22"/>
          <w:lang w:val="ka-GE"/>
        </w:rPr>
        <w:t xml:space="preserve"> </w:t>
      </w:r>
      <w:r w:rsidR="00693345" w:rsidRPr="00976179">
        <w:rPr>
          <w:szCs w:val="22"/>
          <w:lang w:val="ka-GE"/>
        </w:rPr>
        <w:t xml:space="preserve">ა(ა)იპ შუახევის ბაგა-ბაღების გაერთიანების ადმინისტრაციაში დასაქმებულია 10 თანამშრომელი. </w:t>
      </w:r>
      <w:r w:rsidRPr="00976179">
        <w:rPr>
          <w:szCs w:val="22"/>
          <w:lang w:val="ka-GE"/>
        </w:rPr>
        <w:t>ბაგა-ბაღების გაერთიანება წლიურად ფინანსდება 1551460 ლარით, ამ თანხიდან 295 ათასი ლარი გამიზნულია ბავშვთა კვებით უზრუნველყოფაზე. 2023 წლისათვის გაიხსნება დღვანის ბაგა-ბაღი</w:t>
      </w:r>
      <w:r w:rsidR="00693345" w:rsidRPr="00976179">
        <w:rPr>
          <w:szCs w:val="22"/>
          <w:lang w:val="ka-GE"/>
        </w:rPr>
        <w:t xml:space="preserve"> </w:t>
      </w:r>
      <w:r w:rsidRPr="00976179">
        <w:rPr>
          <w:szCs w:val="22"/>
          <w:lang w:val="ka-GE"/>
        </w:rPr>
        <w:t>25 აღსაზრდელზე</w:t>
      </w:r>
      <w:r w:rsidR="00693345" w:rsidRPr="00976179">
        <w:rPr>
          <w:szCs w:val="22"/>
          <w:lang w:val="ka-GE"/>
        </w:rPr>
        <w:t>.</w:t>
      </w:r>
      <w:r w:rsidRPr="00976179">
        <w:rPr>
          <w:szCs w:val="22"/>
          <w:lang w:val="ka-GE"/>
        </w:rPr>
        <w:t xml:space="preserve"> უახლოეს პერიოდში დაგეგმილია ნენიის საბავშვო ბაღის მშენებლობა 25 ბავშვზე.  სკოლამდელი აღზრდის დაწესებულებებში არსებული მდგომარეობა (14 საბავშვო ბაღი და 9 ალტერნატიული ბაღი) ზოგადი ინფრასტრუქტურის თვალსაზრისით ნაწილობრივ დამაკმაყოფილებელია, მხოლოდ ახლად აშენებულ და დაბის ტერიტორიაზე არსებული</w:t>
      </w:r>
      <w:r w:rsidRPr="00976179">
        <w:rPr>
          <w:color w:val="000000" w:themeColor="text1"/>
          <w:szCs w:val="22"/>
          <w:lang w:val="ka-GE"/>
        </w:rPr>
        <w:t xml:space="preserve"> ბაღებია აღჭურვილი ახალი ინვენტარით. თუმცა, ყველა სოფ</w:t>
      </w:r>
      <w:r w:rsidR="00693345" w:rsidRPr="00976179">
        <w:rPr>
          <w:color w:val="000000" w:themeColor="text1"/>
          <w:szCs w:val="22"/>
          <w:lang w:val="ka-GE"/>
        </w:rPr>
        <w:t>ე</w:t>
      </w:r>
      <w:r w:rsidRPr="00976179">
        <w:rPr>
          <w:color w:val="000000" w:themeColor="text1"/>
          <w:szCs w:val="22"/>
          <w:lang w:val="ka-GE"/>
        </w:rPr>
        <w:t>ლს არ აქვს საშუალება ისარგებლოს საბავშვო ბაღები</w:t>
      </w:r>
      <w:r w:rsidR="00693345" w:rsidRPr="00976179">
        <w:rPr>
          <w:color w:val="000000" w:themeColor="text1"/>
          <w:szCs w:val="22"/>
          <w:lang w:val="ka-GE"/>
        </w:rPr>
        <w:t>ს მომსახურებით</w:t>
      </w:r>
      <w:r w:rsidRPr="00976179">
        <w:rPr>
          <w:color w:val="000000" w:themeColor="text1"/>
          <w:szCs w:val="22"/>
          <w:lang w:val="ka-GE"/>
        </w:rPr>
        <w:t xml:space="preserve">. </w:t>
      </w:r>
    </w:p>
    <w:p w14:paraId="320257C7" w14:textId="1376CB25" w:rsidR="000473D4" w:rsidRPr="00976179" w:rsidRDefault="00792304" w:rsidP="009F1BD9">
      <w:pPr>
        <w:spacing w:after="120" w:line="360" w:lineRule="auto"/>
        <w:jc w:val="both"/>
        <w:rPr>
          <w:b/>
          <w:color w:val="000000" w:themeColor="text1"/>
          <w:szCs w:val="22"/>
          <w:u w:val="single"/>
          <w:lang w:val="ka-GE"/>
        </w:rPr>
      </w:pPr>
      <w:r w:rsidRPr="00976179">
        <w:rPr>
          <w:b/>
          <w:color w:val="000000" w:themeColor="text1"/>
          <w:szCs w:val="22"/>
          <w:u w:val="single"/>
          <w:lang w:val="ka-GE"/>
        </w:rPr>
        <w:t xml:space="preserve">სრული </w:t>
      </w:r>
      <w:r w:rsidR="000473D4" w:rsidRPr="00976179">
        <w:rPr>
          <w:b/>
          <w:color w:val="000000" w:themeColor="text1"/>
          <w:szCs w:val="22"/>
          <w:u w:val="single"/>
          <w:lang w:val="ka-GE"/>
        </w:rPr>
        <w:t>ზოგადი განათლება</w:t>
      </w:r>
    </w:p>
    <w:p w14:paraId="0DC471AF" w14:textId="19ACE273" w:rsidR="00A45780" w:rsidRPr="00976179" w:rsidRDefault="00E51CB1" w:rsidP="009F1BD9">
      <w:pPr>
        <w:spacing w:after="120" w:line="360" w:lineRule="auto"/>
        <w:jc w:val="both"/>
        <w:rPr>
          <w:color w:val="000000" w:themeColor="text1"/>
          <w:szCs w:val="22"/>
          <w:lang w:val="ka-GE"/>
        </w:rPr>
      </w:pPr>
      <w:r w:rsidRPr="00976179">
        <w:rPr>
          <w:color w:val="000000" w:themeColor="text1"/>
          <w:szCs w:val="22"/>
          <w:lang w:val="ka-GE"/>
        </w:rPr>
        <w:t>შუახევის მუნიციპალიტეტში 44 სკოლაა</w:t>
      </w:r>
      <w:r w:rsidR="003010D7" w:rsidRPr="00976179">
        <w:rPr>
          <w:color w:val="000000" w:themeColor="text1"/>
          <w:szCs w:val="22"/>
          <w:lang w:val="ka-GE"/>
        </w:rPr>
        <w:t xml:space="preserve"> </w:t>
      </w:r>
      <w:r w:rsidRPr="00976179">
        <w:rPr>
          <w:color w:val="000000" w:themeColor="text1"/>
          <w:szCs w:val="22"/>
          <w:lang w:val="ka-GE"/>
        </w:rPr>
        <w:t>(დაწყებითი,</w:t>
      </w:r>
      <w:r w:rsidR="00693345" w:rsidRPr="00976179">
        <w:rPr>
          <w:color w:val="000000" w:themeColor="text1"/>
          <w:szCs w:val="22"/>
          <w:lang w:val="ka-GE"/>
        </w:rPr>
        <w:t xml:space="preserve"> </w:t>
      </w:r>
      <w:r w:rsidRPr="00976179">
        <w:rPr>
          <w:color w:val="000000" w:themeColor="text1"/>
          <w:szCs w:val="22"/>
          <w:lang w:val="ka-GE"/>
        </w:rPr>
        <w:t>საბაზო და საშუალო საფეხურის)</w:t>
      </w:r>
      <w:r w:rsidR="00693345" w:rsidRPr="00976179">
        <w:rPr>
          <w:color w:val="000000" w:themeColor="text1"/>
          <w:szCs w:val="22"/>
          <w:lang w:val="ka-GE"/>
        </w:rPr>
        <w:t>,</w:t>
      </w:r>
      <w:r w:rsidRPr="00976179">
        <w:rPr>
          <w:color w:val="000000" w:themeColor="text1"/>
          <w:szCs w:val="22"/>
          <w:lang w:val="ka-GE"/>
        </w:rPr>
        <w:t xml:space="preserve"> მოსწავლეთა რაოდენობა</w:t>
      </w:r>
      <w:r w:rsidR="00693345" w:rsidRPr="00976179">
        <w:rPr>
          <w:color w:val="000000" w:themeColor="text1"/>
          <w:szCs w:val="22"/>
          <w:lang w:val="ka-GE"/>
        </w:rPr>
        <w:t xml:space="preserve"> 1468</w:t>
      </w:r>
      <w:r w:rsidRPr="00976179">
        <w:rPr>
          <w:color w:val="000000" w:themeColor="text1"/>
          <w:szCs w:val="22"/>
          <w:lang w:val="ka-GE"/>
        </w:rPr>
        <w:t xml:space="preserve">-ს შეადგენს. მათ შორის ხიჭაურში ფუნქციონირებს გრიგოლ ხანძთელის სახელობის </w:t>
      </w:r>
      <w:r w:rsidR="00BC7486" w:rsidRPr="00976179">
        <w:rPr>
          <w:color w:val="000000" w:themeColor="text1"/>
          <w:szCs w:val="22"/>
          <w:lang w:val="ka-GE"/>
        </w:rPr>
        <w:t>კერძო სკოლა</w:t>
      </w:r>
      <w:r w:rsidRPr="00976179">
        <w:rPr>
          <w:color w:val="000000" w:themeColor="text1"/>
          <w:szCs w:val="22"/>
          <w:lang w:val="ka-GE"/>
        </w:rPr>
        <w:t>.</w:t>
      </w:r>
      <w:r w:rsidR="003010D7" w:rsidRPr="00976179">
        <w:rPr>
          <w:color w:val="000000" w:themeColor="text1"/>
          <w:szCs w:val="22"/>
          <w:lang w:val="ka-GE"/>
        </w:rPr>
        <w:t xml:space="preserve"> </w:t>
      </w:r>
      <w:r w:rsidRPr="00976179">
        <w:rPr>
          <w:color w:val="000000" w:themeColor="text1"/>
          <w:szCs w:val="22"/>
          <w:lang w:val="ka-GE"/>
        </w:rPr>
        <w:t>მუნიციპალიტეტის სკოლებში დასაქმებულია</w:t>
      </w:r>
      <w:r w:rsidR="003010D7" w:rsidRPr="00976179">
        <w:rPr>
          <w:color w:val="000000" w:themeColor="text1"/>
          <w:szCs w:val="22"/>
          <w:lang w:val="ka-GE"/>
        </w:rPr>
        <w:t xml:space="preserve"> </w:t>
      </w:r>
      <w:r w:rsidRPr="00976179">
        <w:rPr>
          <w:color w:val="000000" w:themeColor="text1"/>
          <w:szCs w:val="22"/>
          <w:lang w:val="ka-GE"/>
        </w:rPr>
        <w:t>1140 ადამიანი</w:t>
      </w:r>
      <w:r w:rsidR="00693345" w:rsidRPr="00976179">
        <w:rPr>
          <w:color w:val="000000" w:themeColor="text1"/>
          <w:szCs w:val="22"/>
          <w:lang w:val="ka-GE"/>
        </w:rPr>
        <w:t xml:space="preserve">, </w:t>
      </w:r>
      <w:r w:rsidRPr="00976179">
        <w:rPr>
          <w:color w:val="000000" w:themeColor="text1"/>
          <w:szCs w:val="22"/>
          <w:lang w:val="ka-GE"/>
        </w:rPr>
        <w:t>მათ შორის</w:t>
      </w:r>
      <w:r w:rsidR="00693345" w:rsidRPr="00976179">
        <w:rPr>
          <w:color w:val="000000" w:themeColor="text1"/>
          <w:szCs w:val="22"/>
          <w:lang w:val="ka-GE"/>
        </w:rPr>
        <w:t xml:space="preserve"> </w:t>
      </w:r>
      <w:r w:rsidRPr="00976179">
        <w:rPr>
          <w:color w:val="000000" w:themeColor="text1"/>
          <w:szCs w:val="22"/>
          <w:lang w:val="ka-GE"/>
        </w:rPr>
        <w:t>735 პედაგოგი</w:t>
      </w:r>
      <w:r w:rsidR="00BC7486" w:rsidRPr="00976179">
        <w:rPr>
          <w:color w:val="000000" w:themeColor="text1"/>
          <w:szCs w:val="22"/>
          <w:lang w:val="ka-GE"/>
        </w:rPr>
        <w:t xml:space="preserve"> </w:t>
      </w:r>
      <w:r w:rsidRPr="00976179">
        <w:rPr>
          <w:color w:val="000000" w:themeColor="text1"/>
          <w:szCs w:val="22"/>
          <w:lang w:val="ka-GE"/>
        </w:rPr>
        <w:t>(</w:t>
      </w:r>
      <w:r w:rsidR="00693345" w:rsidRPr="00976179">
        <w:rPr>
          <w:color w:val="000000" w:themeColor="text1"/>
          <w:szCs w:val="22"/>
          <w:lang w:val="ka-GE"/>
        </w:rPr>
        <w:t xml:space="preserve">500 </w:t>
      </w:r>
      <w:r w:rsidRPr="00976179">
        <w:rPr>
          <w:color w:val="000000" w:themeColor="text1"/>
          <w:szCs w:val="22"/>
          <w:lang w:val="ka-GE"/>
        </w:rPr>
        <w:t>სერ</w:t>
      </w:r>
      <w:r w:rsidR="00A45780" w:rsidRPr="00976179">
        <w:rPr>
          <w:color w:val="000000" w:themeColor="text1"/>
          <w:szCs w:val="22"/>
          <w:lang w:val="ka-GE"/>
        </w:rPr>
        <w:t>ტ</w:t>
      </w:r>
      <w:r w:rsidRPr="00976179">
        <w:rPr>
          <w:color w:val="000000" w:themeColor="text1"/>
          <w:szCs w:val="22"/>
          <w:lang w:val="ka-GE"/>
        </w:rPr>
        <w:t>იფიცირებული;</w:t>
      </w:r>
      <w:r w:rsidR="004469D3" w:rsidRPr="00976179">
        <w:rPr>
          <w:color w:val="000000" w:themeColor="text1"/>
          <w:szCs w:val="22"/>
        </w:rPr>
        <w:t xml:space="preserve"> </w:t>
      </w:r>
      <w:r w:rsidRPr="00976179">
        <w:rPr>
          <w:color w:val="000000" w:themeColor="text1"/>
          <w:szCs w:val="22"/>
          <w:lang w:val="ka-GE"/>
        </w:rPr>
        <w:t>70 წამყვანი,</w:t>
      </w:r>
      <w:r w:rsidR="004469D3" w:rsidRPr="00976179">
        <w:rPr>
          <w:color w:val="000000" w:themeColor="text1"/>
          <w:szCs w:val="22"/>
        </w:rPr>
        <w:t xml:space="preserve"> </w:t>
      </w:r>
      <w:r w:rsidRPr="00976179">
        <w:rPr>
          <w:color w:val="000000" w:themeColor="text1"/>
          <w:szCs w:val="22"/>
          <w:lang w:val="ka-GE"/>
        </w:rPr>
        <w:t>4 მენტორი</w:t>
      </w:r>
      <w:r w:rsidR="00693345" w:rsidRPr="00976179">
        <w:rPr>
          <w:color w:val="000000" w:themeColor="text1"/>
          <w:szCs w:val="22"/>
          <w:lang w:val="ka-GE"/>
        </w:rPr>
        <w:t xml:space="preserve"> და</w:t>
      </w:r>
      <w:r w:rsidR="004469D3" w:rsidRPr="00976179">
        <w:rPr>
          <w:color w:val="000000" w:themeColor="text1"/>
          <w:szCs w:val="22"/>
        </w:rPr>
        <w:t xml:space="preserve"> </w:t>
      </w:r>
      <w:r w:rsidRPr="00976179">
        <w:rPr>
          <w:color w:val="000000" w:themeColor="text1"/>
          <w:szCs w:val="22"/>
          <w:lang w:val="ka-GE"/>
        </w:rPr>
        <w:t>დანარჩენი მასწავლებლობის მაძიებელი).</w:t>
      </w:r>
      <w:r w:rsidR="00A45780" w:rsidRPr="00976179">
        <w:rPr>
          <w:color w:val="000000" w:themeColor="text1"/>
          <w:szCs w:val="22"/>
          <w:lang w:val="ka-GE"/>
        </w:rPr>
        <w:t xml:space="preserve"> </w:t>
      </w:r>
      <w:r w:rsidRPr="00976179">
        <w:rPr>
          <w:color w:val="000000" w:themeColor="text1"/>
          <w:szCs w:val="22"/>
          <w:lang w:val="ka-GE"/>
        </w:rPr>
        <w:t>2017-2022 წლებში აშენდა 6 საჯარო სკოლის შენობა.</w:t>
      </w:r>
      <w:r w:rsidR="00BC7486" w:rsidRPr="00976179">
        <w:rPr>
          <w:color w:val="000000" w:themeColor="text1"/>
          <w:szCs w:val="22"/>
          <w:lang w:val="ka-GE"/>
        </w:rPr>
        <w:t xml:space="preserve"> </w:t>
      </w:r>
      <w:r w:rsidRPr="00976179">
        <w:rPr>
          <w:color w:val="000000" w:themeColor="text1"/>
          <w:szCs w:val="22"/>
          <w:lang w:val="ka-GE"/>
        </w:rPr>
        <w:t>10-მდე სკოლაში მიმდინარეობს კაპიტალური და ნაწილობრივი  სარემონტო სამუშაოები.</w:t>
      </w:r>
      <w:r w:rsidR="00A45780" w:rsidRPr="00976179">
        <w:rPr>
          <w:color w:val="000000" w:themeColor="text1"/>
          <w:szCs w:val="22"/>
          <w:lang w:val="ka-GE"/>
        </w:rPr>
        <w:t xml:space="preserve"> </w:t>
      </w:r>
      <w:r w:rsidRPr="00976179">
        <w:rPr>
          <w:color w:val="000000" w:themeColor="text1"/>
          <w:szCs w:val="22"/>
          <w:lang w:val="ka-GE"/>
        </w:rPr>
        <w:t xml:space="preserve">დაბა </w:t>
      </w:r>
      <w:r w:rsidRPr="00976179">
        <w:rPr>
          <w:color w:val="000000" w:themeColor="text1"/>
          <w:szCs w:val="22"/>
          <w:lang w:val="ka-GE"/>
        </w:rPr>
        <w:lastRenderedPageBreak/>
        <w:t>შუახევის საჯარო სკოლის ახალი შენობა</w:t>
      </w:r>
      <w:r w:rsidR="00693345" w:rsidRPr="00976179">
        <w:rPr>
          <w:color w:val="000000" w:themeColor="text1"/>
          <w:szCs w:val="22"/>
          <w:lang w:val="ka-GE"/>
        </w:rPr>
        <w:t xml:space="preserve"> შენდება</w:t>
      </w:r>
      <w:r w:rsidRPr="00976179">
        <w:rPr>
          <w:color w:val="000000" w:themeColor="text1"/>
          <w:szCs w:val="22"/>
          <w:lang w:val="ka-GE"/>
        </w:rPr>
        <w:t>.</w:t>
      </w:r>
      <w:r w:rsidR="00A45780" w:rsidRPr="00976179">
        <w:rPr>
          <w:color w:val="000000" w:themeColor="text1"/>
          <w:szCs w:val="22"/>
          <w:lang w:val="ka-GE"/>
        </w:rPr>
        <w:t xml:space="preserve"> </w:t>
      </w:r>
      <w:r w:rsidRPr="00976179">
        <w:rPr>
          <w:color w:val="000000" w:themeColor="text1"/>
          <w:szCs w:val="22"/>
          <w:lang w:val="ka-GE"/>
        </w:rPr>
        <w:t>შესყიდულია დარჩიძეების საჯარო სკოლის სამშენებლო პროექტი,</w:t>
      </w:r>
      <w:r w:rsidR="00A45780" w:rsidRPr="00976179">
        <w:rPr>
          <w:color w:val="000000" w:themeColor="text1"/>
          <w:szCs w:val="22"/>
          <w:lang w:val="ka-GE"/>
        </w:rPr>
        <w:t xml:space="preserve"> </w:t>
      </w:r>
      <w:r w:rsidRPr="00976179">
        <w:rPr>
          <w:color w:val="000000" w:themeColor="text1"/>
          <w:szCs w:val="22"/>
          <w:lang w:val="ka-GE"/>
        </w:rPr>
        <w:t>რომლის მშენებლობაც 2024 წლიდან დაიწყება.</w:t>
      </w:r>
      <w:r w:rsidR="00A45780" w:rsidRPr="00976179">
        <w:rPr>
          <w:color w:val="000000" w:themeColor="text1"/>
          <w:szCs w:val="22"/>
          <w:lang w:val="ka-GE"/>
        </w:rPr>
        <w:t xml:space="preserve"> </w:t>
      </w:r>
      <w:r w:rsidRPr="00976179">
        <w:rPr>
          <w:color w:val="000000" w:themeColor="text1"/>
          <w:szCs w:val="22"/>
          <w:lang w:val="ka-GE"/>
        </w:rPr>
        <w:t>ქვეყნის სხვადასხვა უმაღლეს სასწავლებლებში 300-ზე მეტი შუახევის სკოლების კურსდამთავრებული</w:t>
      </w:r>
      <w:r w:rsidR="00693345" w:rsidRPr="00976179">
        <w:rPr>
          <w:color w:val="000000" w:themeColor="text1"/>
          <w:szCs w:val="22"/>
          <w:lang w:val="ka-GE"/>
        </w:rPr>
        <w:t xml:space="preserve"> სწავლობს.</w:t>
      </w:r>
    </w:p>
    <w:p w14:paraId="5020A4AE" w14:textId="6B508D03" w:rsidR="000473D4" w:rsidRPr="00976179" w:rsidRDefault="000473D4" w:rsidP="009F1BD9">
      <w:pPr>
        <w:spacing w:after="120" w:line="360" w:lineRule="auto"/>
        <w:jc w:val="both"/>
        <w:rPr>
          <w:b/>
          <w:color w:val="000000" w:themeColor="text1"/>
          <w:szCs w:val="22"/>
          <w:u w:val="single"/>
          <w:lang w:val="ka-GE"/>
        </w:rPr>
      </w:pPr>
      <w:r w:rsidRPr="00976179">
        <w:rPr>
          <w:b/>
          <w:color w:val="000000" w:themeColor="text1"/>
          <w:szCs w:val="22"/>
          <w:u w:val="single"/>
          <w:lang w:val="ka-GE"/>
        </w:rPr>
        <w:t xml:space="preserve">პროფესიული განათლება </w:t>
      </w:r>
    </w:p>
    <w:p w14:paraId="4E18587F" w14:textId="77777777" w:rsidR="00470B45" w:rsidRDefault="000473D4" w:rsidP="009F1BD9">
      <w:pPr>
        <w:spacing w:after="120" w:line="360" w:lineRule="auto"/>
        <w:jc w:val="both"/>
        <w:rPr>
          <w:color w:val="000000" w:themeColor="text1"/>
          <w:szCs w:val="22"/>
          <w:lang w:val="ka-GE"/>
        </w:rPr>
      </w:pPr>
      <w:r w:rsidRPr="00976179">
        <w:rPr>
          <w:color w:val="000000" w:themeColor="text1"/>
          <w:szCs w:val="22"/>
          <w:lang w:val="ka-GE"/>
        </w:rPr>
        <w:t>მუნიციპალიტეტში მოქმედებს სსიპ კოლეჯი</w:t>
      </w:r>
      <w:r w:rsidR="006F2792" w:rsidRPr="00976179">
        <w:rPr>
          <w:color w:val="000000" w:themeColor="text1"/>
          <w:szCs w:val="22"/>
          <w:lang w:val="ka-GE"/>
        </w:rPr>
        <w:t xml:space="preserve"> „</w:t>
      </w:r>
      <w:r w:rsidRPr="00976179">
        <w:rPr>
          <w:color w:val="000000" w:themeColor="text1"/>
          <w:szCs w:val="22"/>
          <w:lang w:val="ka-GE"/>
        </w:rPr>
        <w:t xml:space="preserve">ბლექსი"-ს შუახევის ფილიალი. 2020-2022 წლებში კოლეჯმა არაფორმალური და ფორმალური  განათლების </w:t>
      </w:r>
      <w:r w:rsidR="008B2531" w:rsidRPr="00976179">
        <w:rPr>
          <w:color w:val="000000" w:themeColor="text1"/>
          <w:szCs w:val="22"/>
          <w:lang w:val="ka-GE"/>
        </w:rPr>
        <w:t>ხელშეწყობი</w:t>
      </w:r>
      <w:r w:rsidRPr="00976179">
        <w:rPr>
          <w:color w:val="000000" w:themeColor="text1"/>
          <w:szCs w:val="22"/>
          <w:lang w:val="ka-GE"/>
        </w:rPr>
        <w:t xml:space="preserve"> პროგრამები</w:t>
      </w:r>
      <w:r w:rsidR="008B2531" w:rsidRPr="00976179">
        <w:rPr>
          <w:color w:val="000000" w:themeColor="text1"/>
          <w:szCs w:val="22"/>
          <w:lang w:val="ka-GE"/>
        </w:rPr>
        <w:t xml:space="preserve"> განახორციელა, როგორიც არის </w:t>
      </w:r>
      <w:r w:rsidRPr="00976179">
        <w:rPr>
          <w:color w:val="000000" w:themeColor="text1"/>
          <w:szCs w:val="22"/>
          <w:lang w:val="ka-GE"/>
        </w:rPr>
        <w:t>ელექტროობა, შედუღება, საოჯახო სასტუმროს მომსახურების სერვისი</w:t>
      </w:r>
      <w:r w:rsidR="008B2531" w:rsidRPr="00976179">
        <w:rPr>
          <w:color w:val="000000" w:themeColor="text1"/>
          <w:szCs w:val="22"/>
          <w:lang w:val="ka-GE"/>
        </w:rPr>
        <w:t>,</w:t>
      </w:r>
      <w:r w:rsidRPr="00976179">
        <w:rPr>
          <w:color w:val="000000" w:themeColor="text1"/>
          <w:szCs w:val="22"/>
          <w:lang w:val="ka-GE"/>
        </w:rPr>
        <w:t xml:space="preserve"> გაიცა შესაბამისი სერტიფიკატები და დიპლომები. 2022-2023 სასწავლო წლებში, კოლეჯში 70 მსმენელი</w:t>
      </w:r>
      <w:r w:rsidR="008B2531" w:rsidRPr="00976179">
        <w:rPr>
          <w:color w:val="000000" w:themeColor="text1"/>
          <w:szCs w:val="22"/>
          <w:lang w:val="ka-GE"/>
        </w:rPr>
        <w:t xml:space="preserve"> ირიცხებოდა</w:t>
      </w:r>
      <w:r w:rsidRPr="00976179">
        <w:rPr>
          <w:color w:val="000000" w:themeColor="text1"/>
          <w:szCs w:val="22"/>
          <w:lang w:val="ka-GE"/>
        </w:rPr>
        <w:t xml:space="preserve">. </w:t>
      </w:r>
    </w:p>
    <w:p w14:paraId="73514D4A" w14:textId="56246A8C" w:rsidR="00B2038D" w:rsidRPr="00976179" w:rsidRDefault="00B2038D" w:rsidP="009F1BD9">
      <w:pPr>
        <w:spacing w:after="120" w:line="360" w:lineRule="auto"/>
        <w:jc w:val="both"/>
        <w:rPr>
          <w:color w:val="000000" w:themeColor="text1"/>
          <w:szCs w:val="22"/>
          <w:lang w:val="ka-GE"/>
        </w:rPr>
      </w:pPr>
      <w:r w:rsidRPr="00976179">
        <w:rPr>
          <w:color w:val="000000" w:themeColor="text1"/>
          <w:szCs w:val="22"/>
          <w:lang w:val="ka-GE"/>
        </w:rPr>
        <w:t>დაგეგმილია მოკლევადიანი</w:t>
      </w:r>
      <w:r w:rsidR="008B2531" w:rsidRPr="00976179">
        <w:rPr>
          <w:color w:val="000000" w:themeColor="text1"/>
          <w:szCs w:val="22"/>
          <w:lang w:val="ka-GE"/>
        </w:rPr>
        <w:t xml:space="preserve"> მომზადების</w:t>
      </w:r>
      <w:r w:rsidRPr="00976179">
        <w:rPr>
          <w:color w:val="000000" w:themeColor="text1"/>
          <w:szCs w:val="22"/>
          <w:lang w:val="ka-GE"/>
        </w:rPr>
        <w:t xml:space="preserve"> სასერტ</w:t>
      </w:r>
      <w:r w:rsidR="008B2531" w:rsidRPr="00976179">
        <w:rPr>
          <w:color w:val="000000" w:themeColor="text1"/>
          <w:szCs w:val="22"/>
          <w:lang w:val="ka-GE"/>
        </w:rPr>
        <w:t>ი</w:t>
      </w:r>
      <w:r w:rsidRPr="00976179">
        <w:rPr>
          <w:color w:val="000000" w:themeColor="text1"/>
          <w:szCs w:val="22"/>
          <w:lang w:val="ka-GE"/>
        </w:rPr>
        <w:t>ფიკა</w:t>
      </w:r>
      <w:r w:rsidR="008B2531" w:rsidRPr="00976179">
        <w:rPr>
          <w:color w:val="000000" w:themeColor="text1"/>
          <w:szCs w:val="22"/>
          <w:lang w:val="ka-GE"/>
        </w:rPr>
        <w:t>ტო პროგრამები, როგორიც არის: „</w:t>
      </w:r>
      <w:r w:rsidRPr="00976179">
        <w:rPr>
          <w:color w:val="000000" w:themeColor="text1"/>
          <w:szCs w:val="22"/>
          <w:lang w:val="ka-GE"/>
        </w:rPr>
        <w:t xml:space="preserve">ხელით-ელექტრორკალური </w:t>
      </w:r>
      <w:r w:rsidR="008B2531" w:rsidRPr="00976179">
        <w:rPr>
          <w:color w:val="000000" w:themeColor="text1"/>
          <w:szCs w:val="22"/>
          <w:lang w:val="ka-GE"/>
        </w:rPr>
        <w:t>შედუღება“</w:t>
      </w:r>
      <w:r w:rsidRPr="00976179">
        <w:rPr>
          <w:color w:val="000000" w:themeColor="text1"/>
          <w:szCs w:val="22"/>
          <w:lang w:val="ka-GE"/>
        </w:rPr>
        <w:t xml:space="preserve"> </w:t>
      </w:r>
      <w:r w:rsidR="008B2531" w:rsidRPr="00976179">
        <w:rPr>
          <w:color w:val="000000" w:themeColor="text1"/>
          <w:szCs w:val="22"/>
          <w:lang w:val="ka-GE"/>
        </w:rPr>
        <w:t>(</w:t>
      </w:r>
      <w:r w:rsidRPr="00976179">
        <w:rPr>
          <w:color w:val="000000" w:themeColor="text1"/>
          <w:szCs w:val="22"/>
          <w:lang w:val="ka-GE"/>
        </w:rPr>
        <w:t>გაიცემა სერტიფიკატი</w:t>
      </w:r>
      <w:r w:rsidR="008B2531" w:rsidRPr="00976179">
        <w:rPr>
          <w:color w:val="000000" w:themeColor="text1"/>
          <w:szCs w:val="22"/>
          <w:lang w:val="ka-GE"/>
        </w:rPr>
        <w:t>)</w:t>
      </w:r>
      <w:r w:rsidRPr="00976179">
        <w:rPr>
          <w:color w:val="000000" w:themeColor="text1"/>
          <w:szCs w:val="22"/>
          <w:lang w:val="ka-GE"/>
        </w:rPr>
        <w:t xml:space="preserve">, </w:t>
      </w:r>
      <w:r w:rsidR="008B2531" w:rsidRPr="00976179">
        <w:rPr>
          <w:color w:val="000000" w:themeColor="text1"/>
          <w:szCs w:val="22"/>
          <w:lang w:val="ka-GE"/>
        </w:rPr>
        <w:t>„</w:t>
      </w:r>
      <w:r w:rsidRPr="00976179">
        <w:rPr>
          <w:color w:val="000000" w:themeColor="text1"/>
          <w:szCs w:val="22"/>
          <w:lang w:val="ka-GE"/>
        </w:rPr>
        <w:t>ლითონების შედუღება ინერტულ აირში (არგონში</w:t>
      </w:r>
      <w:r w:rsidR="008B2531" w:rsidRPr="00976179">
        <w:rPr>
          <w:color w:val="000000" w:themeColor="text1"/>
          <w:szCs w:val="22"/>
          <w:lang w:val="ka-GE"/>
        </w:rPr>
        <w:t>)“</w:t>
      </w:r>
      <w:r w:rsidRPr="00976179">
        <w:rPr>
          <w:color w:val="000000" w:themeColor="text1"/>
          <w:szCs w:val="22"/>
          <w:lang w:val="ka-GE"/>
        </w:rPr>
        <w:t xml:space="preserve"> </w:t>
      </w:r>
      <w:r w:rsidR="008B2531" w:rsidRPr="00976179">
        <w:rPr>
          <w:color w:val="000000" w:themeColor="text1"/>
          <w:szCs w:val="22"/>
          <w:lang w:val="ka-GE"/>
        </w:rPr>
        <w:t>(</w:t>
      </w:r>
      <w:r w:rsidRPr="00976179">
        <w:rPr>
          <w:color w:val="000000" w:themeColor="text1"/>
          <w:szCs w:val="22"/>
          <w:lang w:val="ka-GE"/>
        </w:rPr>
        <w:t>გაიცემა სერტიფიკატი</w:t>
      </w:r>
      <w:r w:rsidR="008B2531" w:rsidRPr="00976179">
        <w:rPr>
          <w:color w:val="000000" w:themeColor="text1"/>
          <w:szCs w:val="22"/>
          <w:lang w:val="ka-GE"/>
        </w:rPr>
        <w:t>)</w:t>
      </w:r>
      <w:r w:rsidRPr="00976179">
        <w:rPr>
          <w:color w:val="000000" w:themeColor="text1"/>
          <w:szCs w:val="22"/>
          <w:lang w:val="ka-GE"/>
        </w:rPr>
        <w:t xml:space="preserve">, </w:t>
      </w:r>
      <w:r w:rsidR="008B2531" w:rsidRPr="00976179">
        <w:rPr>
          <w:color w:val="000000" w:themeColor="text1"/>
          <w:szCs w:val="22"/>
          <w:lang w:val="ka-GE"/>
        </w:rPr>
        <w:t>„</w:t>
      </w:r>
      <w:r w:rsidRPr="00976179">
        <w:rPr>
          <w:color w:val="000000" w:themeColor="text1"/>
          <w:szCs w:val="22"/>
          <w:lang w:val="ka-GE"/>
        </w:rPr>
        <w:t>კერ</w:t>
      </w:r>
      <w:r w:rsidR="00792304" w:rsidRPr="00976179">
        <w:rPr>
          <w:color w:val="000000" w:themeColor="text1"/>
          <w:szCs w:val="22"/>
          <w:lang w:val="ka-GE"/>
        </w:rPr>
        <w:t>ძ</w:t>
      </w:r>
      <w:r w:rsidRPr="00976179">
        <w:rPr>
          <w:color w:val="000000" w:themeColor="text1"/>
          <w:szCs w:val="22"/>
          <w:lang w:val="ka-GE"/>
        </w:rPr>
        <w:t>ების მომზადების ტექნოლოგია</w:t>
      </w:r>
      <w:r w:rsidR="008B2531" w:rsidRPr="00976179">
        <w:rPr>
          <w:color w:val="000000" w:themeColor="text1"/>
          <w:szCs w:val="22"/>
          <w:lang w:val="ka-GE"/>
        </w:rPr>
        <w:t>“ (</w:t>
      </w:r>
      <w:r w:rsidRPr="00976179">
        <w:rPr>
          <w:color w:val="000000" w:themeColor="text1"/>
          <w:szCs w:val="22"/>
          <w:lang w:val="ka-GE"/>
        </w:rPr>
        <w:t>გაიცემა სერტიფიკატი</w:t>
      </w:r>
      <w:r w:rsidR="008B2531" w:rsidRPr="00976179">
        <w:rPr>
          <w:color w:val="000000" w:themeColor="text1"/>
          <w:szCs w:val="22"/>
          <w:lang w:val="ka-GE"/>
        </w:rPr>
        <w:t>),</w:t>
      </w:r>
      <w:r w:rsidRPr="00976179">
        <w:rPr>
          <w:color w:val="000000" w:themeColor="text1"/>
          <w:szCs w:val="22"/>
          <w:lang w:val="ka-GE"/>
        </w:rPr>
        <w:t xml:space="preserve"> ასევე სამომავლოდ იგეგმება კულინარიის ხელოვნებისა და რომელიმე ინტეგრირებული პროფესიული საგანმანათლებლო პროგრამების დამატება.</w:t>
      </w:r>
    </w:p>
    <w:p w14:paraId="2893DCFE" w14:textId="77777777" w:rsidR="00607254" w:rsidRPr="00976179" w:rsidRDefault="00607254" w:rsidP="009F1BD9">
      <w:pPr>
        <w:spacing w:after="120" w:line="360" w:lineRule="auto"/>
        <w:jc w:val="both"/>
        <w:rPr>
          <w:b/>
          <w:color w:val="000000" w:themeColor="text1"/>
          <w:szCs w:val="22"/>
          <w:u w:val="single"/>
          <w:lang w:val="ka-GE"/>
        </w:rPr>
      </w:pPr>
      <w:r w:rsidRPr="00976179">
        <w:rPr>
          <w:b/>
          <w:color w:val="000000" w:themeColor="text1"/>
          <w:szCs w:val="22"/>
          <w:u w:val="single"/>
          <w:lang w:val="ka-GE"/>
        </w:rPr>
        <w:t>უმაღლესი განათლება</w:t>
      </w:r>
    </w:p>
    <w:p w14:paraId="53E10F95" w14:textId="1D86C3DB" w:rsidR="0067024B" w:rsidRPr="00976179" w:rsidRDefault="0067024B" w:rsidP="009F1BD9">
      <w:pPr>
        <w:spacing w:after="120" w:line="360" w:lineRule="auto"/>
        <w:jc w:val="both"/>
        <w:rPr>
          <w:color w:val="000000" w:themeColor="text1"/>
          <w:szCs w:val="22"/>
        </w:rPr>
      </w:pPr>
      <w:r w:rsidRPr="00976179">
        <w:rPr>
          <w:color w:val="000000" w:themeColor="text1"/>
          <w:szCs w:val="22"/>
          <w:lang w:val="ka-GE"/>
        </w:rPr>
        <w:t xml:space="preserve">მუნიციპალიტეტის ტერიტორიაზე მოქმედებს ტბელ აბუსერისძის სასწავლო უნივერსიტეტი, რომელშიც მოქმედებს საბაკალავრო </w:t>
      </w:r>
      <w:bookmarkStart w:id="27" w:name="_Hlk143112699"/>
      <w:r w:rsidRPr="00976179">
        <w:rPr>
          <w:color w:val="000000" w:themeColor="text1"/>
          <w:szCs w:val="22"/>
          <w:lang w:val="ka-GE"/>
        </w:rPr>
        <w:t>(საჯარო მმართველობა, ბიზნესის ადმინისტრირება, ისტორია, ხელოვნებათმცოდნეობა, ფილოლოგია, ჟურნალისტიკა, მათემატიკა, აგრარული მეცნიერებანი</w:t>
      </w:r>
      <w:bookmarkEnd w:id="27"/>
      <w:r w:rsidRPr="00976179">
        <w:rPr>
          <w:color w:val="000000" w:themeColor="text1"/>
          <w:szCs w:val="22"/>
          <w:lang w:val="ka-GE"/>
        </w:rPr>
        <w:t xml:space="preserve">), სამაგისტრო </w:t>
      </w:r>
      <w:r w:rsidR="00E56791" w:rsidRPr="00976179">
        <w:rPr>
          <w:color w:val="000000" w:themeColor="text1"/>
          <w:szCs w:val="22"/>
          <w:lang w:val="ka-GE"/>
        </w:rPr>
        <w:t xml:space="preserve"> </w:t>
      </w:r>
      <w:r w:rsidRPr="00976179">
        <w:rPr>
          <w:color w:val="000000" w:themeColor="text1"/>
          <w:szCs w:val="22"/>
          <w:lang w:val="ka-GE"/>
        </w:rPr>
        <w:t>(საჯარო მმართველობა, ბიზნესის ადმინისტრირება, ისტორია, ხელოვნებათმცოდნეობა, ფილოლოგია, ჟურნალისტიკა, მათემატიკა, აგრარული მეცნიერებანი</w:t>
      </w:r>
      <w:r w:rsidR="00E56791" w:rsidRPr="00976179">
        <w:rPr>
          <w:color w:val="000000" w:themeColor="text1"/>
          <w:szCs w:val="22"/>
          <w:lang w:val="ka-GE"/>
        </w:rPr>
        <w:t>, ქართული ენათმეცნიერება, არქეოლოგია), მასწავლებელთა მომზადების საგანმანათლებლო პროგრამა და პროფესიული პროგრამები</w:t>
      </w:r>
      <w:r w:rsidR="008B2531" w:rsidRPr="00976179">
        <w:rPr>
          <w:color w:val="000000" w:themeColor="text1"/>
          <w:szCs w:val="22"/>
          <w:lang w:val="ka-GE"/>
        </w:rPr>
        <w:t xml:space="preserve"> </w:t>
      </w:r>
      <w:r w:rsidR="00E56791" w:rsidRPr="00976179">
        <w:rPr>
          <w:color w:val="000000" w:themeColor="text1"/>
          <w:szCs w:val="22"/>
          <w:lang w:val="ka-GE"/>
        </w:rPr>
        <w:t>(საექთნო განათლება, ბუღალტრული აღრიცხვა, სკოლამდელი საგანამანათლებლო დაწესებულების აღმზრდელი)</w:t>
      </w:r>
      <w:r w:rsidR="00FB1BE5" w:rsidRPr="00976179">
        <w:rPr>
          <w:color w:val="000000" w:themeColor="text1"/>
          <w:szCs w:val="22"/>
        </w:rPr>
        <w:t>.</w:t>
      </w:r>
    </w:p>
    <w:p w14:paraId="7B6485C1" w14:textId="77777777" w:rsidR="00B21969" w:rsidRPr="00976179" w:rsidRDefault="00B21969" w:rsidP="009F1BD9">
      <w:pPr>
        <w:spacing w:after="120" w:line="360" w:lineRule="auto"/>
        <w:jc w:val="both"/>
        <w:rPr>
          <w:b/>
          <w:bCs/>
          <w:color w:val="000000" w:themeColor="text1"/>
          <w:szCs w:val="22"/>
        </w:rPr>
      </w:pPr>
    </w:p>
    <w:p w14:paraId="1D1258AA" w14:textId="3E83265A" w:rsidR="00494742" w:rsidRPr="00976179" w:rsidRDefault="00494742" w:rsidP="00470B45">
      <w:pPr>
        <w:pStyle w:val="Heading5"/>
        <w:numPr>
          <w:ilvl w:val="2"/>
          <w:numId w:val="14"/>
        </w:numPr>
        <w:ind w:left="709"/>
        <w:rPr>
          <w:lang w:val="ka-GE"/>
        </w:rPr>
      </w:pPr>
      <w:r w:rsidRPr="00976179">
        <w:rPr>
          <w:rFonts w:ascii="Sylfaen" w:hAnsi="Sylfaen" w:cs="Sylfaen"/>
          <w:lang w:val="ka-GE"/>
        </w:rPr>
        <w:t>კულტურა</w:t>
      </w:r>
      <w:r w:rsidRPr="00976179">
        <w:rPr>
          <w:lang w:val="ka-GE"/>
        </w:rPr>
        <w:t xml:space="preserve"> </w:t>
      </w:r>
      <w:r w:rsidRPr="00976179">
        <w:rPr>
          <w:rFonts w:ascii="Sylfaen" w:hAnsi="Sylfaen" w:cs="Sylfaen"/>
          <w:lang w:val="ka-GE"/>
        </w:rPr>
        <w:t>და</w:t>
      </w:r>
      <w:r w:rsidRPr="00976179">
        <w:rPr>
          <w:lang w:val="ka-GE"/>
        </w:rPr>
        <w:t xml:space="preserve"> </w:t>
      </w:r>
      <w:r w:rsidRPr="00976179">
        <w:rPr>
          <w:rFonts w:ascii="Sylfaen" w:hAnsi="Sylfaen" w:cs="Sylfaen"/>
          <w:lang w:val="ka-GE"/>
        </w:rPr>
        <w:t>სპორტი</w:t>
      </w:r>
      <w:r w:rsidRPr="00976179">
        <w:rPr>
          <w:lang w:val="ka-GE"/>
        </w:rPr>
        <w:t xml:space="preserve"> </w:t>
      </w:r>
    </w:p>
    <w:p w14:paraId="4D46F498" w14:textId="77777777" w:rsidR="00470B45" w:rsidRDefault="00470B45" w:rsidP="009F1BD9">
      <w:pPr>
        <w:spacing w:after="120" w:line="360" w:lineRule="auto"/>
        <w:jc w:val="both"/>
        <w:rPr>
          <w:b/>
          <w:bCs/>
          <w:color w:val="000000" w:themeColor="text1"/>
          <w:szCs w:val="22"/>
          <w:lang w:val="ka-GE"/>
        </w:rPr>
      </w:pPr>
    </w:p>
    <w:p w14:paraId="540F6F42" w14:textId="310FFC18" w:rsidR="00E10DCE" w:rsidRPr="00470B45" w:rsidRDefault="00E10DCE" w:rsidP="009F1BD9">
      <w:pPr>
        <w:spacing w:after="120" w:line="360" w:lineRule="auto"/>
        <w:jc w:val="both"/>
        <w:rPr>
          <w:b/>
          <w:bCs/>
          <w:color w:val="000000" w:themeColor="text1"/>
          <w:szCs w:val="22"/>
          <w:u w:val="single"/>
          <w:lang w:val="ka-GE"/>
        </w:rPr>
      </w:pPr>
      <w:r w:rsidRPr="00470B45">
        <w:rPr>
          <w:b/>
          <w:bCs/>
          <w:color w:val="000000" w:themeColor="text1"/>
          <w:szCs w:val="22"/>
          <w:u w:val="single"/>
          <w:lang w:val="ka-GE"/>
        </w:rPr>
        <w:t>კულტურა</w:t>
      </w:r>
    </w:p>
    <w:p w14:paraId="55B82B76" w14:textId="46EB0B12" w:rsidR="008B2531" w:rsidRPr="00976179" w:rsidRDefault="00494742" w:rsidP="00470B45">
      <w:pPr>
        <w:spacing w:line="360" w:lineRule="auto"/>
        <w:jc w:val="both"/>
        <w:rPr>
          <w:szCs w:val="22"/>
          <w:lang w:val="ka-GE"/>
        </w:rPr>
      </w:pPr>
      <w:r w:rsidRPr="00976179">
        <w:rPr>
          <w:szCs w:val="22"/>
          <w:lang w:val="ka-GE"/>
        </w:rPr>
        <w:t>მუნიციპალიტეტში მოქმედებს ა(ა)იპ შუახევის ხელოვნებისა და მოსწავლე ახალგაზრდობის სკოლა</w:t>
      </w:r>
      <w:r w:rsidR="00717064" w:rsidRPr="00976179">
        <w:rPr>
          <w:szCs w:val="22"/>
          <w:lang w:val="ka-GE"/>
        </w:rPr>
        <w:t xml:space="preserve">, </w:t>
      </w:r>
      <w:r w:rsidRPr="00976179">
        <w:rPr>
          <w:szCs w:val="22"/>
          <w:lang w:val="ka-GE"/>
        </w:rPr>
        <w:t xml:space="preserve">რომელიც </w:t>
      </w:r>
      <w:r w:rsidR="00470B45">
        <w:rPr>
          <w:szCs w:val="22"/>
          <w:lang w:val="ka-GE"/>
        </w:rPr>
        <w:t xml:space="preserve">სკოლის </w:t>
      </w:r>
      <w:r w:rsidRPr="00976179">
        <w:rPr>
          <w:szCs w:val="22"/>
          <w:lang w:val="ka-GE"/>
        </w:rPr>
        <w:t>ასაკის ბავშვებ</w:t>
      </w:r>
      <w:r w:rsidR="00470B45">
        <w:rPr>
          <w:szCs w:val="22"/>
          <w:lang w:val="ka-GE"/>
        </w:rPr>
        <w:t>ს მუსიკალურ</w:t>
      </w:r>
      <w:r w:rsidRPr="00976179">
        <w:rPr>
          <w:szCs w:val="22"/>
          <w:lang w:val="ka-GE"/>
        </w:rPr>
        <w:t xml:space="preserve"> განათლებ</w:t>
      </w:r>
      <w:r w:rsidR="00470B45">
        <w:rPr>
          <w:szCs w:val="22"/>
          <w:lang w:val="ka-GE"/>
        </w:rPr>
        <w:t>ა</w:t>
      </w:r>
      <w:r w:rsidR="00717064" w:rsidRPr="00976179">
        <w:rPr>
          <w:szCs w:val="22"/>
          <w:lang w:val="ka-GE"/>
        </w:rPr>
        <w:t>ს</w:t>
      </w:r>
      <w:r w:rsidR="00470B45">
        <w:rPr>
          <w:szCs w:val="22"/>
          <w:lang w:val="ka-GE"/>
        </w:rPr>
        <w:t xml:space="preserve"> აძლევს</w:t>
      </w:r>
      <w:r w:rsidRPr="00976179">
        <w:rPr>
          <w:szCs w:val="22"/>
          <w:lang w:val="ka-GE"/>
        </w:rPr>
        <w:t>. ამჟამად სკოლაში 65 მოსწავლე</w:t>
      </w:r>
      <w:r w:rsidR="008B2531" w:rsidRPr="00976179">
        <w:rPr>
          <w:szCs w:val="22"/>
          <w:lang w:val="ka-GE"/>
        </w:rPr>
        <w:t xml:space="preserve"> ირიცხება</w:t>
      </w:r>
      <w:r w:rsidRPr="00976179">
        <w:rPr>
          <w:szCs w:val="22"/>
          <w:lang w:val="ka-GE"/>
        </w:rPr>
        <w:t>, მათ შორის საფორტეპიანო განყოფილებაზე 47 მოსწავლე, ხოლო</w:t>
      </w:r>
      <w:r w:rsidR="008B2531" w:rsidRPr="00976179">
        <w:rPr>
          <w:szCs w:val="22"/>
          <w:lang w:val="ka-GE"/>
        </w:rPr>
        <w:t xml:space="preserve"> </w:t>
      </w:r>
      <w:r w:rsidRPr="00976179">
        <w:rPr>
          <w:szCs w:val="22"/>
          <w:lang w:val="ka-GE"/>
        </w:rPr>
        <w:lastRenderedPageBreak/>
        <w:t>ხალხური საკრავების განყოფილებაზე 18 მოსწავლე.</w:t>
      </w:r>
      <w:r w:rsidR="00DF2F90" w:rsidRPr="00976179">
        <w:rPr>
          <w:szCs w:val="22"/>
          <w:lang w:val="ka-GE"/>
        </w:rPr>
        <w:t xml:space="preserve"> </w:t>
      </w:r>
      <w:r w:rsidR="008B2531" w:rsidRPr="00976179">
        <w:rPr>
          <w:szCs w:val="22"/>
          <w:lang w:val="ka-GE"/>
        </w:rPr>
        <w:t>სკოლი</w:t>
      </w:r>
      <w:r w:rsidR="00DF2F90" w:rsidRPr="00976179">
        <w:rPr>
          <w:szCs w:val="22"/>
          <w:lang w:val="ka-GE"/>
        </w:rPr>
        <w:t xml:space="preserve">ს ფილიალები </w:t>
      </w:r>
      <w:r w:rsidR="00C11E34">
        <w:rPr>
          <w:szCs w:val="22"/>
          <w:lang w:val="ka-GE"/>
        </w:rPr>
        <w:t xml:space="preserve">არის </w:t>
      </w:r>
      <w:r w:rsidR="00DF2F90" w:rsidRPr="00976179">
        <w:rPr>
          <w:szCs w:val="22"/>
          <w:lang w:val="ka-GE"/>
        </w:rPr>
        <w:t>სოფ</w:t>
      </w:r>
      <w:r w:rsidR="008B2531" w:rsidRPr="00976179">
        <w:rPr>
          <w:szCs w:val="22"/>
          <w:lang w:val="ka-GE"/>
        </w:rPr>
        <w:t xml:space="preserve">ლებში: </w:t>
      </w:r>
      <w:r w:rsidR="00DF2F90" w:rsidRPr="00976179">
        <w:rPr>
          <w:szCs w:val="22"/>
          <w:lang w:val="ka-GE"/>
        </w:rPr>
        <w:t xml:space="preserve">უჩამბა, </w:t>
      </w:r>
      <w:r w:rsidR="008B2531" w:rsidRPr="00976179">
        <w:rPr>
          <w:szCs w:val="22"/>
          <w:lang w:val="ka-GE"/>
        </w:rPr>
        <w:t>ნენია</w:t>
      </w:r>
      <w:r w:rsidR="00DF2F90" w:rsidRPr="00976179">
        <w:rPr>
          <w:szCs w:val="22"/>
          <w:lang w:val="ka-GE"/>
        </w:rPr>
        <w:t xml:space="preserve">, ბუთურაული, </w:t>
      </w:r>
      <w:r w:rsidR="008B2531" w:rsidRPr="00976179">
        <w:rPr>
          <w:szCs w:val="22"/>
          <w:lang w:val="ka-GE"/>
        </w:rPr>
        <w:t>დაბაძველ</w:t>
      </w:r>
      <w:r w:rsidR="00DF2F90" w:rsidRPr="00976179">
        <w:rPr>
          <w:szCs w:val="22"/>
          <w:lang w:val="ka-GE"/>
        </w:rPr>
        <w:t xml:space="preserve">ი, ხიჭაური და </w:t>
      </w:r>
      <w:r w:rsidR="008B2531" w:rsidRPr="00976179">
        <w:rPr>
          <w:szCs w:val="22"/>
          <w:lang w:val="ka-GE"/>
        </w:rPr>
        <w:t>ხაბელაშვილებ</w:t>
      </w:r>
      <w:r w:rsidR="00DF2F90" w:rsidRPr="00976179">
        <w:rPr>
          <w:szCs w:val="22"/>
          <w:lang w:val="ka-GE"/>
        </w:rPr>
        <w:t>ი</w:t>
      </w:r>
      <w:r w:rsidR="00924451">
        <w:rPr>
          <w:szCs w:val="22"/>
          <w:lang w:val="ka-GE"/>
        </w:rPr>
        <w:t xml:space="preserve"> (იხ. დანართი 8).</w:t>
      </w:r>
    </w:p>
    <w:p w14:paraId="4B8A4351" w14:textId="77777777" w:rsidR="008B2531" w:rsidRPr="00976179" w:rsidRDefault="00494742" w:rsidP="00C11E34">
      <w:pPr>
        <w:spacing w:line="360" w:lineRule="auto"/>
        <w:jc w:val="both"/>
        <w:rPr>
          <w:szCs w:val="22"/>
          <w:lang w:val="ka-GE"/>
        </w:rPr>
      </w:pPr>
      <w:r w:rsidRPr="00976179">
        <w:rPr>
          <w:szCs w:val="22"/>
          <w:lang w:val="ka-GE"/>
        </w:rPr>
        <w:t>საგანმანათლებლო პროგრამის გავლის შემთხვევაში გაიცემა შესაბამისი სკოლის დამთავრების დამადასტურებელი მოწმობა.</w:t>
      </w:r>
      <w:r w:rsidR="00DF2F90" w:rsidRPr="00976179">
        <w:rPr>
          <w:szCs w:val="22"/>
          <w:lang w:val="ka-GE"/>
        </w:rPr>
        <w:t xml:space="preserve"> ხელოვნებისა და მოსწავლე-ახალგაზრდობის სკოლის ანსამბლები აქტიურად მონაწილეობენ სხვადასხვა ღონისძიებებში და კონკურსებში.</w:t>
      </w:r>
      <w:r w:rsidR="008B2531" w:rsidRPr="00976179">
        <w:rPr>
          <w:szCs w:val="22"/>
          <w:lang w:val="ka-GE"/>
        </w:rPr>
        <w:t xml:space="preserve"> </w:t>
      </w:r>
      <w:r w:rsidRPr="00976179">
        <w:rPr>
          <w:szCs w:val="22"/>
          <w:lang w:val="ka-GE"/>
        </w:rPr>
        <w:t xml:space="preserve">2022 წლის ოქტომბერში სკოლის გუნდმა წარმატებით გადალახა საქართველოს ახალგაზრდული კოლექტივების </w:t>
      </w:r>
      <w:r w:rsidRPr="00976179">
        <w:rPr>
          <w:szCs w:val="22"/>
        </w:rPr>
        <w:t xml:space="preserve">VI </w:t>
      </w:r>
      <w:r w:rsidRPr="00976179">
        <w:rPr>
          <w:szCs w:val="22"/>
          <w:lang w:val="ka-GE"/>
        </w:rPr>
        <w:t>ეროვნული კონკურსის ორივე ტური და მიიღო ლაურეატის წოდება</w:t>
      </w:r>
      <w:r w:rsidR="008B2531" w:rsidRPr="00976179">
        <w:rPr>
          <w:szCs w:val="22"/>
          <w:lang w:val="ka-GE"/>
        </w:rPr>
        <w:t>.</w:t>
      </w:r>
    </w:p>
    <w:p w14:paraId="21F87C0D" w14:textId="77777777" w:rsidR="008B2531" w:rsidRPr="00976179" w:rsidRDefault="00494742" w:rsidP="00800FCB">
      <w:pPr>
        <w:spacing w:line="360" w:lineRule="auto"/>
        <w:jc w:val="both"/>
        <w:rPr>
          <w:szCs w:val="22"/>
          <w:lang w:val="ka-GE"/>
        </w:rPr>
      </w:pPr>
      <w:r w:rsidRPr="00976179">
        <w:rPr>
          <w:szCs w:val="22"/>
          <w:lang w:val="ka-GE"/>
        </w:rPr>
        <w:t xml:space="preserve">მოსწავლე-ახალგაზრდობის საქმეთა განყოფილებაში ფუნქციონირებს სახვითი ხელოვნების, მხატვრული </w:t>
      </w:r>
      <w:r w:rsidR="00DF2F90" w:rsidRPr="00976179">
        <w:rPr>
          <w:szCs w:val="22"/>
          <w:lang w:val="ka-GE"/>
        </w:rPr>
        <w:t>კითხვის, ქორეოგრაფიის, ლიტერატურის, ჟურნალისტიკის, მხარეთმცოდნეობის, თეატრალური დასის, სალოტბარო, ხალხური ინსტრუმენტების დამზადების და გიტარის შემსწავლელი წრე</w:t>
      </w:r>
      <w:r w:rsidR="008B2531" w:rsidRPr="00976179">
        <w:rPr>
          <w:szCs w:val="22"/>
          <w:lang w:val="ka-GE"/>
        </w:rPr>
        <w:t xml:space="preserve">. </w:t>
      </w:r>
    </w:p>
    <w:p w14:paraId="116166C2" w14:textId="77777777" w:rsidR="008B2531" w:rsidRPr="00976179" w:rsidRDefault="00494742" w:rsidP="0094384D">
      <w:pPr>
        <w:spacing w:line="360" w:lineRule="auto"/>
        <w:jc w:val="both"/>
        <w:rPr>
          <w:szCs w:val="22"/>
          <w:lang w:val="ka-GE"/>
        </w:rPr>
      </w:pPr>
      <w:r w:rsidRPr="00976179">
        <w:rPr>
          <w:szCs w:val="22"/>
          <w:lang w:val="ka-GE"/>
        </w:rPr>
        <w:t>შუახევის ხელოვნებისა და მოსწავლე-ახალგაზრდობის სკოლის ბაზაზე შეიქმნა ახალგაზრდული მუსიკალური ბენდი, სადაც მოსწავლეები ეუფლებიან საორკესტრო ინსტრუმენტებს (დრამი, ელ.გიტარა, ბას.გიტარა, საქსაფონი, საყვირი, ტრომბონი, ბარიტონი, კლავიშებიანი ინსტრუმენტი)</w:t>
      </w:r>
      <w:r w:rsidR="00D41F6D" w:rsidRPr="00976179">
        <w:rPr>
          <w:szCs w:val="22"/>
          <w:lang w:val="ka-GE"/>
        </w:rPr>
        <w:t>.</w:t>
      </w:r>
    </w:p>
    <w:p w14:paraId="6749DE0A" w14:textId="2AA3C7A0" w:rsidR="008B2531" w:rsidRPr="00976179" w:rsidRDefault="00D41F6D" w:rsidP="0094384D">
      <w:pPr>
        <w:spacing w:line="360" w:lineRule="auto"/>
        <w:jc w:val="both"/>
        <w:rPr>
          <w:szCs w:val="22"/>
          <w:lang w:val="ka-GE"/>
        </w:rPr>
      </w:pPr>
      <w:r w:rsidRPr="00976179">
        <w:rPr>
          <w:color w:val="000000" w:themeColor="text1"/>
          <w:szCs w:val="22"/>
          <w:lang w:val="ka-GE"/>
        </w:rPr>
        <w:t>ა(ა)იპ შუახევის კულტურ</w:t>
      </w:r>
      <w:r w:rsidR="00E10DCE" w:rsidRPr="00976179">
        <w:rPr>
          <w:color w:val="000000" w:themeColor="text1"/>
          <w:szCs w:val="22"/>
          <w:lang w:val="ka-GE"/>
        </w:rPr>
        <w:t xml:space="preserve">ის ცენტრში </w:t>
      </w:r>
      <w:r w:rsidRPr="00976179">
        <w:rPr>
          <w:color w:val="000000" w:themeColor="text1"/>
          <w:szCs w:val="22"/>
          <w:lang w:val="ka-GE"/>
        </w:rPr>
        <w:t xml:space="preserve"> </w:t>
      </w:r>
      <w:r w:rsidRPr="009D67CF">
        <w:rPr>
          <w:color w:val="000000" w:themeColor="text1"/>
          <w:szCs w:val="22"/>
          <w:lang w:val="ka-GE"/>
        </w:rPr>
        <w:t>დასაქმებულია 132 თანამშრომელი</w:t>
      </w:r>
      <w:r w:rsidR="009D67CF">
        <w:rPr>
          <w:color w:val="000000" w:themeColor="text1"/>
          <w:szCs w:val="22"/>
          <w:lang w:val="ka-GE"/>
        </w:rPr>
        <w:t xml:space="preserve"> (</w:t>
      </w:r>
      <w:r w:rsidR="006A45F8" w:rsidRPr="009D67CF">
        <w:rPr>
          <w:color w:val="000000" w:themeColor="text1"/>
          <w:szCs w:val="22"/>
          <w:lang w:val="ka-GE"/>
        </w:rPr>
        <w:t>ქალი-</w:t>
      </w:r>
      <w:r w:rsidR="009D67CF">
        <w:rPr>
          <w:color w:val="000000" w:themeColor="text1"/>
          <w:szCs w:val="22"/>
          <w:lang w:val="ka-GE"/>
        </w:rPr>
        <w:t xml:space="preserve"> </w:t>
      </w:r>
      <w:r w:rsidR="006A45F8" w:rsidRPr="009D67CF">
        <w:rPr>
          <w:color w:val="000000" w:themeColor="text1"/>
          <w:szCs w:val="22"/>
          <w:lang w:val="ka-GE"/>
        </w:rPr>
        <w:t>45</w:t>
      </w:r>
      <w:r w:rsidR="007A765F" w:rsidRPr="009D67CF">
        <w:rPr>
          <w:color w:val="000000" w:themeColor="text1"/>
          <w:szCs w:val="22"/>
          <w:lang w:val="ka-GE"/>
        </w:rPr>
        <w:t xml:space="preserve">, </w:t>
      </w:r>
      <w:r w:rsidR="006A45F8" w:rsidRPr="009D67CF">
        <w:rPr>
          <w:color w:val="000000" w:themeColor="text1"/>
          <w:szCs w:val="22"/>
          <w:lang w:val="ka-GE"/>
        </w:rPr>
        <w:t xml:space="preserve"> კაცი-87</w:t>
      </w:r>
      <w:r w:rsidR="009D67CF">
        <w:rPr>
          <w:color w:val="000000" w:themeColor="text1"/>
          <w:szCs w:val="22"/>
          <w:lang w:val="ka-GE"/>
        </w:rPr>
        <w:t>)</w:t>
      </w:r>
      <w:r w:rsidRPr="009D67CF">
        <w:rPr>
          <w:color w:val="000000" w:themeColor="text1"/>
          <w:szCs w:val="22"/>
          <w:lang w:val="ka-GE"/>
        </w:rPr>
        <w:t>. ადმინისტრაციაში მუშაობს 12 პირი.</w:t>
      </w:r>
      <w:r w:rsidR="008B2531" w:rsidRPr="009D67CF">
        <w:rPr>
          <w:color w:val="000000" w:themeColor="text1"/>
          <w:szCs w:val="22"/>
          <w:lang w:val="ka-GE"/>
        </w:rPr>
        <w:t xml:space="preserve"> </w:t>
      </w:r>
      <w:r w:rsidRPr="009D67CF">
        <w:rPr>
          <w:color w:val="000000" w:themeColor="text1"/>
          <w:szCs w:val="22"/>
          <w:lang w:val="ka-GE"/>
        </w:rPr>
        <w:t>მოქმედებს 3 (ფოლკლორის,</w:t>
      </w:r>
      <w:r w:rsidRPr="00976179">
        <w:rPr>
          <w:color w:val="000000" w:themeColor="text1"/>
          <w:szCs w:val="22"/>
          <w:lang w:val="ka-GE"/>
        </w:rPr>
        <w:t xml:space="preserve"> სამუზეუმო და საბიბლიოთეკო) განყოფილება. მუნიციპალიტეტში ფუნქციონირებს 1 ცენტრალური და 7 სასოფლო ბიბლიოთეკა; 2 ქორეოგრაფიული ანსამბლი („ფესვები“, „ზეკართან“ 20-20 წევრით), 4 ფოლკლორული ანსამბლი ( „ნაი“-10 წევრი; „მარეთი“-11 წევრი; „შუახევი“-15 წევრი; „ჭვანა“-</w:t>
      </w:r>
      <w:r w:rsidR="009D67CF">
        <w:rPr>
          <w:color w:val="000000" w:themeColor="text1"/>
          <w:szCs w:val="22"/>
          <w:lang w:val="ka-GE"/>
        </w:rPr>
        <w:t xml:space="preserve"> </w:t>
      </w:r>
      <w:r w:rsidRPr="00976179">
        <w:rPr>
          <w:color w:val="000000" w:themeColor="text1"/>
          <w:szCs w:val="22"/>
          <w:lang w:val="ka-GE"/>
        </w:rPr>
        <w:t xml:space="preserve">13 წევრი.) </w:t>
      </w:r>
      <w:r w:rsidR="008B2531" w:rsidRPr="00976179">
        <w:rPr>
          <w:color w:val="000000" w:themeColor="text1"/>
          <w:szCs w:val="22"/>
          <w:lang w:val="ka-GE"/>
        </w:rPr>
        <w:t xml:space="preserve">მუნიციპალიტეტში </w:t>
      </w:r>
      <w:r w:rsidRPr="00976179">
        <w:rPr>
          <w:color w:val="000000" w:themeColor="text1"/>
          <w:szCs w:val="22"/>
          <w:lang w:val="ka-GE"/>
        </w:rPr>
        <w:t>4 მუზეუმი</w:t>
      </w:r>
      <w:r w:rsidR="008B2531" w:rsidRPr="00976179">
        <w:rPr>
          <w:color w:val="000000" w:themeColor="text1"/>
          <w:szCs w:val="22"/>
          <w:lang w:val="ka-GE"/>
        </w:rPr>
        <w:t>ა (</w:t>
      </w:r>
      <w:r w:rsidRPr="00976179">
        <w:rPr>
          <w:color w:val="000000" w:themeColor="text1"/>
          <w:szCs w:val="22"/>
          <w:lang w:val="ka-GE"/>
        </w:rPr>
        <w:t>ოლადაურის, ნიგაზეულის, კვიახიძეების, ხაბელაშვილების).</w:t>
      </w:r>
    </w:p>
    <w:p w14:paraId="6449D9F8" w14:textId="75CA2712" w:rsidR="00D41F6D" w:rsidRPr="00976179" w:rsidRDefault="00D41F6D" w:rsidP="009D67CF">
      <w:pPr>
        <w:spacing w:line="360" w:lineRule="auto"/>
        <w:jc w:val="both"/>
        <w:rPr>
          <w:szCs w:val="22"/>
          <w:lang w:val="ka-GE"/>
        </w:rPr>
      </w:pPr>
      <w:r w:rsidRPr="00976179">
        <w:rPr>
          <w:color w:val="000000" w:themeColor="text1"/>
          <w:szCs w:val="22"/>
          <w:lang w:val="ka-GE"/>
        </w:rPr>
        <w:t>მიმდინარეობს კულტურის ცენტრის შენობის რეაბილიტაციის სამუშაოები, რომელიც დასრულების შემდეგ აღიჭურვება ახალი ინვენტარითა და აპარატურით. პერიოდულად მიმდინარეობს ბიბლიოთეკებში წიგნადი ფონდის შევსება.</w:t>
      </w:r>
    </w:p>
    <w:p w14:paraId="63F7F06F" w14:textId="0EC6125A" w:rsidR="00894790" w:rsidRPr="00976179" w:rsidRDefault="00D41F6D" w:rsidP="009F1BD9">
      <w:pPr>
        <w:spacing w:line="360" w:lineRule="auto"/>
        <w:jc w:val="both"/>
        <w:rPr>
          <w:color w:val="000000" w:themeColor="text1"/>
          <w:szCs w:val="22"/>
          <w:lang w:val="ka-GE"/>
        </w:rPr>
      </w:pPr>
      <w:r w:rsidRPr="00976179">
        <w:rPr>
          <w:color w:val="000000" w:themeColor="text1"/>
          <w:szCs w:val="22"/>
          <w:lang w:val="ka-GE"/>
        </w:rPr>
        <w:t>ფოლკლორული და ქორეოგრაფიული ანსამბლები აქტიურად მონაწილეობენ ადგილობრივ, რესპუბლიკურ და საერთაშორისო ფესტივალებში.</w:t>
      </w:r>
    </w:p>
    <w:p w14:paraId="042460C5" w14:textId="77777777" w:rsidR="008C372F" w:rsidRDefault="008C372F" w:rsidP="009F1BD9">
      <w:pPr>
        <w:spacing w:line="360" w:lineRule="auto"/>
        <w:jc w:val="both"/>
        <w:rPr>
          <w:b/>
          <w:color w:val="000000" w:themeColor="text1"/>
          <w:szCs w:val="22"/>
          <w:u w:val="single"/>
          <w:lang w:val="ka-GE"/>
        </w:rPr>
      </w:pPr>
    </w:p>
    <w:p w14:paraId="64837642" w14:textId="77777777" w:rsidR="008C372F" w:rsidRDefault="008C372F" w:rsidP="009F1BD9">
      <w:pPr>
        <w:spacing w:line="360" w:lineRule="auto"/>
        <w:jc w:val="both"/>
        <w:rPr>
          <w:b/>
          <w:color w:val="000000" w:themeColor="text1"/>
          <w:szCs w:val="22"/>
          <w:u w:val="single"/>
          <w:lang w:val="ka-GE"/>
        </w:rPr>
      </w:pPr>
    </w:p>
    <w:p w14:paraId="444E8226" w14:textId="0C81A429" w:rsidR="008B2531" w:rsidRPr="00976179" w:rsidRDefault="00E10DCE" w:rsidP="009F1BD9">
      <w:pPr>
        <w:spacing w:line="360" w:lineRule="auto"/>
        <w:jc w:val="both"/>
        <w:rPr>
          <w:b/>
          <w:color w:val="000000" w:themeColor="text1"/>
          <w:szCs w:val="22"/>
          <w:u w:val="single"/>
          <w:lang w:val="ka-GE"/>
        </w:rPr>
      </w:pPr>
      <w:r w:rsidRPr="00976179">
        <w:rPr>
          <w:b/>
          <w:color w:val="000000" w:themeColor="text1"/>
          <w:szCs w:val="22"/>
          <w:u w:val="single"/>
          <w:lang w:val="ka-GE"/>
        </w:rPr>
        <w:lastRenderedPageBreak/>
        <w:t>სპორტი</w:t>
      </w:r>
    </w:p>
    <w:p w14:paraId="6693DE67" w14:textId="77777777" w:rsidR="00362B34" w:rsidRDefault="005255AB" w:rsidP="00F70682">
      <w:pPr>
        <w:spacing w:line="360" w:lineRule="auto"/>
        <w:jc w:val="both"/>
        <w:rPr>
          <w:b/>
          <w:color w:val="000000" w:themeColor="text1"/>
          <w:szCs w:val="22"/>
          <w:lang w:val="ka-GE"/>
        </w:rPr>
      </w:pPr>
      <w:r w:rsidRPr="00976179">
        <w:rPr>
          <w:szCs w:val="22"/>
        </w:rPr>
        <w:t>შუახევის მუნიციპალიტეტის მერიისთვის სპორტისა და ჯანსაღი ცხოვრების წესის ხელშეწყობა და პოპულარიზაცია ერთ-ერთი მთავარი პრიორიტეტია.</w:t>
      </w:r>
    </w:p>
    <w:p w14:paraId="2228AA02" w14:textId="29244B72" w:rsidR="008B2531" w:rsidRPr="00976179" w:rsidRDefault="00894790" w:rsidP="00F70682">
      <w:pPr>
        <w:spacing w:line="360" w:lineRule="auto"/>
        <w:jc w:val="both"/>
        <w:rPr>
          <w:b/>
          <w:color w:val="000000" w:themeColor="text1"/>
          <w:szCs w:val="22"/>
          <w:lang w:val="ka-GE"/>
        </w:rPr>
      </w:pPr>
      <w:r w:rsidRPr="00976179">
        <w:rPr>
          <w:szCs w:val="22"/>
          <w:lang w:val="ka-GE"/>
        </w:rPr>
        <w:t>მუნიციპალიტეტში მოქმედებს სპორტის სფეროში წარმატებული სპორტსმენებისა და მწვრთნელებისთვის ფულადი წახალისების პროგრამა.</w:t>
      </w:r>
      <w:r w:rsidR="005255AB" w:rsidRPr="00976179">
        <w:rPr>
          <w:szCs w:val="22"/>
          <w:lang w:val="ka-GE"/>
        </w:rPr>
        <w:t xml:space="preserve"> </w:t>
      </w:r>
      <w:r w:rsidRPr="00976179">
        <w:rPr>
          <w:szCs w:val="22"/>
        </w:rPr>
        <w:t>წარმატებული სპორტსმენების ხელშეწყობის მიზნით</w:t>
      </w:r>
      <w:r w:rsidRPr="00976179">
        <w:rPr>
          <w:szCs w:val="22"/>
          <w:lang w:val="ka-GE"/>
        </w:rPr>
        <w:t xml:space="preserve"> </w:t>
      </w:r>
      <w:r w:rsidRPr="00976179">
        <w:rPr>
          <w:szCs w:val="22"/>
        </w:rPr>
        <w:t>სპორტის სხვადასხვა სახეობაში</w:t>
      </w:r>
      <w:r w:rsidRPr="00976179">
        <w:rPr>
          <w:szCs w:val="22"/>
          <w:lang w:val="ka-GE"/>
        </w:rPr>
        <w:t>.</w:t>
      </w:r>
      <w:r w:rsidRPr="00976179">
        <w:rPr>
          <w:szCs w:val="22"/>
        </w:rPr>
        <w:t xml:space="preserve"> წარმატებული სპორტსმენებისა და მწვრთნელებისათვის </w:t>
      </w:r>
      <w:r w:rsidR="00E10DCE" w:rsidRPr="00976179">
        <w:rPr>
          <w:szCs w:val="22"/>
          <w:lang w:val="ka-GE"/>
        </w:rPr>
        <w:t xml:space="preserve">2022 წელს </w:t>
      </w:r>
      <w:r w:rsidRPr="00976179">
        <w:rPr>
          <w:szCs w:val="22"/>
        </w:rPr>
        <w:t>გაიცა ფულადი ჯილდო,</w:t>
      </w:r>
      <w:r w:rsidR="00362B34">
        <w:rPr>
          <w:szCs w:val="22"/>
          <w:lang w:val="ka-GE"/>
        </w:rPr>
        <w:t xml:space="preserve"> </w:t>
      </w:r>
      <w:r w:rsidRPr="00976179">
        <w:rPr>
          <w:szCs w:val="22"/>
        </w:rPr>
        <w:t>სულ</w:t>
      </w:r>
      <w:r w:rsidR="00362B34">
        <w:rPr>
          <w:szCs w:val="22"/>
        </w:rPr>
        <w:t xml:space="preserve"> - </w:t>
      </w:r>
      <w:r w:rsidRPr="00976179">
        <w:rPr>
          <w:szCs w:val="22"/>
        </w:rPr>
        <w:t>18 771 ლარი. 2021 წელთან შედარებით ამ მიმართულებით ბიუჯეტი 8 000 ლარით გაიზარდა</w:t>
      </w:r>
      <w:r w:rsidRPr="00976179">
        <w:rPr>
          <w:szCs w:val="22"/>
          <w:lang w:val="ka-GE"/>
        </w:rPr>
        <w:t xml:space="preserve"> (</w:t>
      </w:r>
      <w:r w:rsidRPr="00976179">
        <w:rPr>
          <w:szCs w:val="22"/>
        </w:rPr>
        <w:t>10 750 ლარი</w:t>
      </w:r>
      <w:r w:rsidRPr="00976179">
        <w:rPr>
          <w:szCs w:val="22"/>
          <w:lang w:val="ka-GE"/>
        </w:rPr>
        <w:t xml:space="preserve">, </w:t>
      </w:r>
      <w:r w:rsidRPr="00976179">
        <w:rPr>
          <w:szCs w:val="22"/>
        </w:rPr>
        <w:t>2021 წელს).</w:t>
      </w:r>
    </w:p>
    <w:p w14:paraId="7FC0AF21" w14:textId="2EF2E274" w:rsidR="008B2531" w:rsidRPr="00976179" w:rsidRDefault="007D135B" w:rsidP="00362B34">
      <w:pPr>
        <w:spacing w:line="360" w:lineRule="auto"/>
        <w:jc w:val="both"/>
        <w:rPr>
          <w:b/>
          <w:color w:val="000000" w:themeColor="text1"/>
          <w:szCs w:val="22"/>
          <w:lang w:val="ka-GE"/>
        </w:rPr>
      </w:pPr>
      <w:r w:rsidRPr="00976179">
        <w:rPr>
          <w:szCs w:val="22"/>
          <w:lang w:val="ka-GE"/>
        </w:rPr>
        <w:t>სპორტისა და ახალგაზრდობის საქმეთა სამინისტროს „მაღალმთიან დასახლებებში სპორტის სფეროში დასაქმებული მწვრთნელების მხარდაჭერის პროგრამის“</w:t>
      </w:r>
      <w:r w:rsidR="00B2212E">
        <w:rPr>
          <w:szCs w:val="22"/>
          <w:lang w:val="ka-GE"/>
        </w:rPr>
        <w:t xml:space="preserve"> </w:t>
      </w:r>
      <w:r w:rsidRPr="00976179">
        <w:rPr>
          <w:szCs w:val="22"/>
          <w:lang w:val="ka-GE"/>
        </w:rPr>
        <w:t>ფარგლებში მუნიციპალიტეტში დასაქმებული 21 მწვრთნელი იღებს ფულად დანამატს.  ეს პროგრამა ხელს უწყობს ადგილზე მწვრთნელების დამაგრებას და სხვა პირების მაღალმთიან რეგიონში მწვრთნელად მუშაობის მოტივაციის გაზრდას.</w:t>
      </w:r>
    </w:p>
    <w:p w14:paraId="23A2DFC7" w14:textId="429C6C48" w:rsidR="005255AB" w:rsidRPr="00976179" w:rsidRDefault="005255AB" w:rsidP="00B2212E">
      <w:pPr>
        <w:spacing w:line="360" w:lineRule="auto"/>
        <w:jc w:val="both"/>
        <w:rPr>
          <w:b/>
          <w:color w:val="000000" w:themeColor="text1"/>
          <w:szCs w:val="22"/>
          <w:lang w:val="ka-GE"/>
        </w:rPr>
      </w:pPr>
      <w:r w:rsidRPr="00976179">
        <w:rPr>
          <w:szCs w:val="22"/>
          <w:lang w:val="ka-GE"/>
        </w:rPr>
        <w:t xml:space="preserve">2023 წელს დაბა შუახევში </w:t>
      </w:r>
      <w:r w:rsidRPr="00976179">
        <w:rPr>
          <w:szCs w:val="22"/>
        </w:rPr>
        <w:t>ახალი 500 მაყურებელზე გათვლილი, FIFA-ს სტანდარტების საფეხბურთო მოედანი გაიხსნა. ობიექტთან აშენდა ერთსართულიანი შენობა</w:t>
      </w:r>
      <w:r w:rsidR="008B1CFA" w:rsidRPr="00976179">
        <w:rPr>
          <w:szCs w:val="22"/>
        </w:rPr>
        <w:t xml:space="preserve"> </w:t>
      </w:r>
      <w:r w:rsidRPr="00976179">
        <w:rPr>
          <w:szCs w:val="22"/>
        </w:rPr>
        <w:t>გასახდელებისა და საშხაპეებისთვის. მოეწყო</w:t>
      </w:r>
      <w:r w:rsidR="008B1CFA" w:rsidRPr="00976179">
        <w:rPr>
          <w:szCs w:val="22"/>
        </w:rPr>
        <w:t xml:space="preserve"> პარკინგი</w:t>
      </w:r>
      <w:r w:rsidR="008B1CFA" w:rsidRPr="00976179">
        <w:rPr>
          <w:szCs w:val="22"/>
          <w:lang w:val="ka-GE"/>
        </w:rPr>
        <w:t>,</w:t>
      </w:r>
      <w:r w:rsidRPr="00976179">
        <w:rPr>
          <w:szCs w:val="22"/>
        </w:rPr>
        <w:t xml:space="preserve"> საგანგებოდ შშმ პირებისთვის</w:t>
      </w:r>
      <w:r w:rsidR="008B1CFA" w:rsidRPr="00976179">
        <w:rPr>
          <w:szCs w:val="22"/>
        </w:rPr>
        <w:t xml:space="preserve"> </w:t>
      </w:r>
      <w:r w:rsidRPr="00976179">
        <w:rPr>
          <w:szCs w:val="22"/>
        </w:rPr>
        <w:t xml:space="preserve">ტრიბუნებთან </w:t>
      </w:r>
      <w:r w:rsidR="008B1CFA" w:rsidRPr="00976179">
        <w:rPr>
          <w:szCs w:val="22"/>
          <w:lang w:val="ka-GE"/>
        </w:rPr>
        <w:t xml:space="preserve">მოეწყო </w:t>
      </w:r>
      <w:r w:rsidRPr="00976179">
        <w:rPr>
          <w:szCs w:val="22"/>
        </w:rPr>
        <w:t>პანდუსი და სამდონიანი</w:t>
      </w:r>
      <w:r w:rsidR="008B1CFA" w:rsidRPr="00976179">
        <w:rPr>
          <w:szCs w:val="22"/>
        </w:rPr>
        <w:t xml:space="preserve"> </w:t>
      </w:r>
      <w:r w:rsidRPr="00976179">
        <w:rPr>
          <w:szCs w:val="22"/>
        </w:rPr>
        <w:t>ტერასა. სამუშაოებს აჭარის პროექტების მართვის</w:t>
      </w:r>
      <w:r w:rsidR="008B1CFA" w:rsidRPr="00976179">
        <w:rPr>
          <w:szCs w:val="22"/>
          <w:lang w:val="ka-GE"/>
        </w:rPr>
        <w:t xml:space="preserve"> </w:t>
      </w:r>
      <w:r w:rsidRPr="00976179">
        <w:rPr>
          <w:szCs w:val="22"/>
        </w:rPr>
        <w:t>კომპანია</w:t>
      </w:r>
      <w:r w:rsidR="008B1CFA" w:rsidRPr="00976179">
        <w:rPr>
          <w:szCs w:val="22"/>
        </w:rPr>
        <w:t xml:space="preserve"> </w:t>
      </w:r>
      <w:r w:rsidR="008B1CFA" w:rsidRPr="00976179">
        <w:rPr>
          <w:szCs w:val="22"/>
          <w:lang w:val="ka-GE"/>
        </w:rPr>
        <w:t>ასრულებდა</w:t>
      </w:r>
      <w:r w:rsidRPr="00976179">
        <w:rPr>
          <w:szCs w:val="22"/>
        </w:rPr>
        <w:t>.</w:t>
      </w:r>
    </w:p>
    <w:p w14:paraId="3A6F9907" w14:textId="0FAC9540" w:rsidR="005255AB" w:rsidRPr="00976179" w:rsidRDefault="008B1CFA" w:rsidP="003E1045">
      <w:pPr>
        <w:spacing w:line="360" w:lineRule="auto"/>
        <w:jc w:val="both"/>
        <w:rPr>
          <w:szCs w:val="22"/>
        </w:rPr>
      </w:pPr>
      <w:r w:rsidRPr="00976179">
        <w:rPr>
          <w:szCs w:val="22"/>
        </w:rPr>
        <w:t>სოფელ ფურტიოს სარაგბო სტადიონ</w:t>
      </w:r>
      <w:r w:rsidRPr="00976179">
        <w:rPr>
          <w:szCs w:val="22"/>
          <w:lang w:val="ka-GE"/>
        </w:rPr>
        <w:t xml:space="preserve">ის მოწყობისთის </w:t>
      </w:r>
      <w:r w:rsidR="005255AB" w:rsidRPr="00976179">
        <w:rPr>
          <w:szCs w:val="22"/>
        </w:rPr>
        <w:t xml:space="preserve">საპროექტო სამუშაოები </w:t>
      </w:r>
      <w:r w:rsidRPr="00976179">
        <w:rPr>
          <w:szCs w:val="22"/>
          <w:lang w:val="ka-GE"/>
        </w:rPr>
        <w:t xml:space="preserve">მიმდინარეობს, </w:t>
      </w:r>
      <w:r w:rsidR="005255AB" w:rsidRPr="00976179">
        <w:rPr>
          <w:szCs w:val="22"/>
        </w:rPr>
        <w:t>მშენებლობა</w:t>
      </w:r>
      <w:r w:rsidRPr="00976179">
        <w:rPr>
          <w:szCs w:val="22"/>
          <w:lang w:val="ka-GE"/>
        </w:rPr>
        <w:t xml:space="preserve"> 2024 </w:t>
      </w:r>
      <w:r w:rsidR="005255AB" w:rsidRPr="00976179">
        <w:rPr>
          <w:szCs w:val="22"/>
        </w:rPr>
        <w:t>წლიდან დაიწყება. ასევე, დაგეგმილია საზაფხულო სპორტულ-გამაჯანსაღებელი ბანაკის მშენებლობაც, რომელიც მთელი ზაფხულის განმავლობაში უმასპინძლებს ბავშვებს, როგორც საქართველოს ყველა კუთხიდან, ასევე სხვადასხვა ქვეყნებიდან.</w:t>
      </w:r>
    </w:p>
    <w:p w14:paraId="664E832C" w14:textId="474F6BA5" w:rsidR="005255AB" w:rsidRPr="008C372F" w:rsidRDefault="005255AB" w:rsidP="000C4D91">
      <w:pPr>
        <w:spacing w:line="360" w:lineRule="auto"/>
        <w:jc w:val="both"/>
        <w:rPr>
          <w:szCs w:val="22"/>
          <w:lang w:val="ka-GE"/>
        </w:rPr>
      </w:pPr>
      <w:r w:rsidRPr="00976179">
        <w:rPr>
          <w:szCs w:val="22"/>
        </w:rPr>
        <w:t xml:space="preserve">2022 წელს სპორტული ინფრასტრუქტურის მოწყობის მიზნით, სამშენებლო სამუშაოები დასრულდა ქიძინიძეებისა და ბარათაულის სპორტულ მოედნებზე, სამუშაოები მიმდინარეობს ჩირუხისა და ღომას სპორტულ მოედნებზე. </w:t>
      </w:r>
      <w:r w:rsidR="008C372F">
        <w:rPr>
          <w:szCs w:val="22"/>
          <w:lang w:val="ka-GE"/>
        </w:rPr>
        <w:t>სულ მუნიციპალიტეტში არსებული სპორტული მოედნების შესახებ ინფორმაციისთვის იხ. დანართი 9.</w:t>
      </w:r>
    </w:p>
    <w:p w14:paraId="775B95E9" w14:textId="77777777" w:rsidR="008B1CFA" w:rsidRPr="00976179" w:rsidRDefault="005255AB" w:rsidP="00AA2C5F">
      <w:pPr>
        <w:spacing w:line="360" w:lineRule="auto"/>
        <w:jc w:val="both"/>
        <w:rPr>
          <w:szCs w:val="22"/>
          <w:lang w:val="ka-GE"/>
        </w:rPr>
      </w:pPr>
      <w:r w:rsidRPr="00976179">
        <w:rPr>
          <w:szCs w:val="22"/>
        </w:rPr>
        <w:t>2023 წლისთვის დაგეგმილია მაწყვალთის, ნიგაზეულის, გომარდულისა და კვიახიძეების მოედნების მშენებლობა-რეაბილიტაცი</w:t>
      </w:r>
      <w:r w:rsidR="003744D4" w:rsidRPr="00976179">
        <w:rPr>
          <w:szCs w:val="22"/>
          <w:lang w:val="ka-GE"/>
        </w:rPr>
        <w:t>ა.</w:t>
      </w:r>
    </w:p>
    <w:p w14:paraId="33BAB980" w14:textId="236D9D4C" w:rsidR="00B700D4" w:rsidRDefault="00E10DCE" w:rsidP="0046139D">
      <w:pPr>
        <w:spacing w:line="360" w:lineRule="auto"/>
        <w:jc w:val="both"/>
        <w:rPr>
          <w:color w:val="000000" w:themeColor="text1"/>
          <w:szCs w:val="22"/>
          <w:lang w:val="ka-GE"/>
        </w:rPr>
      </w:pPr>
      <w:r w:rsidRPr="00976179">
        <w:rPr>
          <w:color w:val="000000" w:themeColor="text1"/>
          <w:szCs w:val="22"/>
          <w:lang w:val="ka-GE"/>
        </w:rPr>
        <w:lastRenderedPageBreak/>
        <w:t>ა(ა) იპ შუახევის სპორტულ ცენტრში 45 ადამიანია დასაქმებული</w:t>
      </w:r>
      <w:r w:rsidR="00B700D4">
        <w:rPr>
          <w:color w:val="000000" w:themeColor="text1"/>
          <w:szCs w:val="22"/>
          <w:lang w:val="ka-GE"/>
        </w:rPr>
        <w:t xml:space="preserve"> (</w:t>
      </w:r>
      <w:r w:rsidR="00710BB8" w:rsidRPr="00976179">
        <w:rPr>
          <w:color w:val="000000" w:themeColor="text1"/>
          <w:szCs w:val="22"/>
          <w:lang w:val="ka-GE"/>
        </w:rPr>
        <w:t>ქალი - 7, კაცი-38</w:t>
      </w:r>
      <w:r w:rsidR="00B700D4">
        <w:rPr>
          <w:color w:val="000000" w:themeColor="text1"/>
          <w:szCs w:val="22"/>
          <w:lang w:val="ka-GE"/>
        </w:rPr>
        <w:t>)</w:t>
      </w:r>
      <w:r w:rsidRPr="00976179">
        <w:rPr>
          <w:color w:val="000000" w:themeColor="text1"/>
          <w:szCs w:val="22"/>
          <w:lang w:val="ka-GE"/>
        </w:rPr>
        <w:t xml:space="preserve">. მათ შორის 27 მწვრთნელია, რომლებიც 26 სპორტულ სექციაში </w:t>
      </w:r>
      <w:r w:rsidR="00B700D4">
        <w:rPr>
          <w:color w:val="000000" w:themeColor="text1"/>
          <w:szCs w:val="22"/>
          <w:lang w:val="ka-GE"/>
        </w:rPr>
        <w:t>სკოლის</w:t>
      </w:r>
      <w:r w:rsidRPr="00976179">
        <w:rPr>
          <w:color w:val="000000" w:themeColor="text1"/>
          <w:szCs w:val="22"/>
          <w:lang w:val="ka-GE"/>
        </w:rPr>
        <w:t xml:space="preserve"> ასაკის </w:t>
      </w:r>
      <w:r w:rsidR="00B700D4" w:rsidRPr="00976179">
        <w:rPr>
          <w:color w:val="000000" w:themeColor="text1"/>
          <w:szCs w:val="22"/>
          <w:lang w:val="ka-GE"/>
        </w:rPr>
        <w:t>412</w:t>
      </w:r>
      <w:r w:rsidR="00B700D4">
        <w:rPr>
          <w:color w:val="000000" w:themeColor="text1"/>
          <w:szCs w:val="22"/>
          <w:lang w:val="ka-GE"/>
        </w:rPr>
        <w:t xml:space="preserve"> ბავშვი და მოზარდი ვარჯიშობს (გოგო</w:t>
      </w:r>
      <w:r w:rsidR="00710BB8" w:rsidRPr="00976179">
        <w:rPr>
          <w:color w:val="000000" w:themeColor="text1"/>
          <w:szCs w:val="22"/>
          <w:lang w:val="ka-GE"/>
        </w:rPr>
        <w:t xml:space="preserve"> 92, ვაჟი-320</w:t>
      </w:r>
      <w:r w:rsidR="00B700D4">
        <w:rPr>
          <w:color w:val="000000" w:themeColor="text1"/>
          <w:szCs w:val="22"/>
          <w:lang w:val="ka-GE"/>
        </w:rPr>
        <w:t>)</w:t>
      </w:r>
      <w:r w:rsidRPr="00976179">
        <w:rPr>
          <w:color w:val="000000" w:themeColor="text1"/>
          <w:szCs w:val="22"/>
          <w:lang w:val="ka-GE"/>
        </w:rPr>
        <w:t xml:space="preserve">. </w:t>
      </w:r>
    </w:p>
    <w:p w14:paraId="650A57D3" w14:textId="708E1972" w:rsidR="008B1CFA" w:rsidRPr="00976179" w:rsidRDefault="00B700D4" w:rsidP="0046139D">
      <w:pPr>
        <w:spacing w:line="360" w:lineRule="auto"/>
        <w:jc w:val="both"/>
        <w:rPr>
          <w:szCs w:val="22"/>
          <w:lang w:val="ka-GE"/>
        </w:rPr>
      </w:pPr>
      <w:r w:rsidRPr="00976179">
        <w:rPr>
          <w:color w:val="000000" w:themeColor="text1"/>
          <w:szCs w:val="22"/>
          <w:lang w:val="ka-GE"/>
        </w:rPr>
        <w:t xml:space="preserve">ა(ა) იპ შუახევის სპორტულ ცენტრში </w:t>
      </w:r>
      <w:r w:rsidR="00E10DCE" w:rsidRPr="00976179">
        <w:rPr>
          <w:color w:val="000000" w:themeColor="text1"/>
          <w:szCs w:val="22"/>
          <w:lang w:val="ka-GE"/>
        </w:rPr>
        <w:t>მოქმედებს შემდეგი სპორტული წრეები:</w:t>
      </w:r>
      <w:r w:rsidR="008B1CFA" w:rsidRPr="00976179">
        <w:rPr>
          <w:szCs w:val="22"/>
          <w:lang w:val="ka-GE"/>
        </w:rPr>
        <w:t xml:space="preserve"> </w:t>
      </w:r>
    </w:p>
    <w:p w14:paraId="490135F3" w14:textId="2FD43ADE" w:rsidR="008B1CFA" w:rsidRPr="00B700D4" w:rsidRDefault="00E10DCE" w:rsidP="00B700D4">
      <w:pPr>
        <w:pStyle w:val="ListParagraph"/>
        <w:numPr>
          <w:ilvl w:val="0"/>
          <w:numId w:val="19"/>
        </w:numPr>
        <w:spacing w:line="360" w:lineRule="auto"/>
        <w:jc w:val="both"/>
        <w:rPr>
          <w:szCs w:val="22"/>
          <w:lang w:val="ka-GE"/>
        </w:rPr>
      </w:pPr>
      <w:r w:rsidRPr="00B700D4">
        <w:rPr>
          <w:color w:val="000000" w:themeColor="text1"/>
          <w:szCs w:val="22"/>
          <w:lang w:val="ka-GE"/>
        </w:rPr>
        <w:t>თავისუფალი ჭიდაობის 3 წრე</w:t>
      </w:r>
      <w:r w:rsidR="008B1CFA" w:rsidRPr="00B700D4">
        <w:rPr>
          <w:color w:val="000000" w:themeColor="text1"/>
          <w:szCs w:val="22"/>
          <w:lang w:val="ka-GE"/>
        </w:rPr>
        <w:t xml:space="preserve">: </w:t>
      </w:r>
      <w:r w:rsidRPr="00B700D4">
        <w:rPr>
          <w:color w:val="000000" w:themeColor="text1"/>
          <w:szCs w:val="22"/>
          <w:lang w:val="ka-GE"/>
        </w:rPr>
        <w:t xml:space="preserve">6-11 წლის ასაკობრივი ჯგუფის 25 ბენეფიციარი; 12-15 წლის ასაკობრივი ჯგუფის 20 ბენეფიციარი; 16-18 წლის ასაკობრივი ჯგუფის 10 ბენეფიციარი; </w:t>
      </w:r>
    </w:p>
    <w:p w14:paraId="3698B6CE" w14:textId="77777777" w:rsidR="008B1CFA" w:rsidRPr="00B700D4" w:rsidRDefault="00E10DCE" w:rsidP="00B700D4">
      <w:pPr>
        <w:pStyle w:val="ListParagraph"/>
        <w:numPr>
          <w:ilvl w:val="0"/>
          <w:numId w:val="19"/>
        </w:numPr>
        <w:spacing w:line="360" w:lineRule="auto"/>
        <w:jc w:val="both"/>
        <w:rPr>
          <w:szCs w:val="22"/>
          <w:lang w:val="ka-GE"/>
        </w:rPr>
      </w:pPr>
      <w:r w:rsidRPr="00B700D4">
        <w:rPr>
          <w:color w:val="000000" w:themeColor="text1"/>
          <w:szCs w:val="22"/>
          <w:lang w:val="ka-GE"/>
        </w:rPr>
        <w:t>ქართული ჭიდაობის 3 წრე</w:t>
      </w:r>
      <w:r w:rsidR="008B1CFA" w:rsidRPr="00B700D4">
        <w:rPr>
          <w:color w:val="000000" w:themeColor="text1"/>
          <w:szCs w:val="22"/>
          <w:lang w:val="ka-GE"/>
        </w:rPr>
        <w:t>:</w:t>
      </w:r>
      <w:r w:rsidRPr="00B700D4">
        <w:rPr>
          <w:color w:val="000000" w:themeColor="text1"/>
          <w:szCs w:val="22"/>
          <w:lang w:val="ka-GE"/>
        </w:rPr>
        <w:t xml:space="preserve"> 6-11 წლის ასაკობრივი ჯგუფის 20 ბენეფიციარი; 12-15 წლის ასაკობრივი ჯგუფის 21 ბენეფიციარი; 16-19 წლის ასაკობრივი ჯგუფის 9 ბენეფიციარი;</w:t>
      </w:r>
    </w:p>
    <w:p w14:paraId="757417DD" w14:textId="77777777" w:rsidR="008B1CFA" w:rsidRPr="00B700D4" w:rsidRDefault="008B1CFA" w:rsidP="00B700D4">
      <w:pPr>
        <w:pStyle w:val="ListParagraph"/>
        <w:numPr>
          <w:ilvl w:val="0"/>
          <w:numId w:val="19"/>
        </w:numPr>
        <w:spacing w:line="360" w:lineRule="auto"/>
        <w:jc w:val="both"/>
        <w:rPr>
          <w:szCs w:val="22"/>
          <w:lang w:val="ka-GE"/>
        </w:rPr>
      </w:pPr>
      <w:r w:rsidRPr="00B700D4">
        <w:rPr>
          <w:color w:val="000000" w:themeColor="text1"/>
          <w:szCs w:val="22"/>
          <w:lang w:val="ka-GE"/>
        </w:rPr>
        <w:t>ფ</w:t>
      </w:r>
      <w:r w:rsidR="00E10DCE" w:rsidRPr="00B700D4">
        <w:rPr>
          <w:color w:val="000000" w:themeColor="text1"/>
          <w:szCs w:val="22"/>
          <w:lang w:val="ka-GE"/>
        </w:rPr>
        <w:t>რენბურთის 3 წრე</w:t>
      </w:r>
      <w:r w:rsidRPr="00B700D4">
        <w:rPr>
          <w:color w:val="000000" w:themeColor="text1"/>
          <w:szCs w:val="22"/>
          <w:lang w:val="ka-GE"/>
        </w:rPr>
        <w:t>:</w:t>
      </w:r>
      <w:r w:rsidR="00E10DCE" w:rsidRPr="00B700D4">
        <w:rPr>
          <w:color w:val="000000" w:themeColor="text1"/>
          <w:szCs w:val="22"/>
          <w:lang w:val="ka-GE"/>
        </w:rPr>
        <w:t xml:space="preserve"> 6-11 წლის ასაკობრივი ჯგუფის 21 ბენეფიციარი; 12-15 წლის ასაკობრივი ჯგუფის 18 ბენეფიციარი; 16-19 წლის ასაკობრივი ჯგუფის 13 ბენეფიციარი;</w:t>
      </w:r>
    </w:p>
    <w:p w14:paraId="25BA6130" w14:textId="5DBE5313" w:rsidR="008B1CFA" w:rsidRPr="00B700D4" w:rsidRDefault="008B1CFA" w:rsidP="00B700D4">
      <w:pPr>
        <w:pStyle w:val="ListParagraph"/>
        <w:numPr>
          <w:ilvl w:val="0"/>
          <w:numId w:val="19"/>
        </w:numPr>
        <w:spacing w:line="360" w:lineRule="auto"/>
        <w:jc w:val="both"/>
        <w:rPr>
          <w:szCs w:val="22"/>
          <w:lang w:val="ka-GE"/>
        </w:rPr>
      </w:pPr>
      <w:r w:rsidRPr="00B700D4">
        <w:rPr>
          <w:color w:val="000000" w:themeColor="text1"/>
          <w:szCs w:val="22"/>
          <w:lang w:val="ka-GE"/>
        </w:rPr>
        <w:t xml:space="preserve">მაგიდის </w:t>
      </w:r>
      <w:r w:rsidR="00E10DCE" w:rsidRPr="00B700D4">
        <w:rPr>
          <w:color w:val="000000" w:themeColor="text1"/>
          <w:szCs w:val="22"/>
          <w:lang w:val="ka-GE"/>
        </w:rPr>
        <w:t>ჩოგბურთი</w:t>
      </w:r>
      <w:r w:rsidRPr="00B700D4">
        <w:rPr>
          <w:color w:val="000000" w:themeColor="text1"/>
          <w:szCs w:val="22"/>
          <w:lang w:val="ka-GE"/>
        </w:rPr>
        <w:t>ს</w:t>
      </w:r>
      <w:r w:rsidR="00E10DCE" w:rsidRPr="00B700D4">
        <w:rPr>
          <w:color w:val="000000" w:themeColor="text1"/>
          <w:szCs w:val="22"/>
          <w:lang w:val="ka-GE"/>
        </w:rPr>
        <w:t xml:space="preserve"> 2 წრე</w:t>
      </w:r>
      <w:r w:rsidRPr="00B700D4">
        <w:rPr>
          <w:color w:val="000000" w:themeColor="text1"/>
          <w:szCs w:val="22"/>
          <w:lang w:val="ka-GE"/>
        </w:rPr>
        <w:t xml:space="preserve">: </w:t>
      </w:r>
      <w:r w:rsidR="00E10DCE" w:rsidRPr="00B700D4">
        <w:rPr>
          <w:color w:val="000000" w:themeColor="text1"/>
          <w:szCs w:val="22"/>
          <w:lang w:val="ka-GE"/>
        </w:rPr>
        <w:t>6-11 წლის ასაკობრივი ჯგუფის 13 ბენეფიციარი; 12-15 წლის ასაკობრივი ჯგუფის 9 ბენეფიციარი; 16-19 წლის ასაკობრივი ჯგუფის 8 ბენეფიციარი;</w:t>
      </w:r>
    </w:p>
    <w:p w14:paraId="1AFB9C8E" w14:textId="77777777" w:rsidR="008B1CFA" w:rsidRPr="00B700D4" w:rsidRDefault="00E10DCE" w:rsidP="00B700D4">
      <w:pPr>
        <w:pStyle w:val="ListParagraph"/>
        <w:numPr>
          <w:ilvl w:val="0"/>
          <w:numId w:val="19"/>
        </w:numPr>
        <w:spacing w:line="360" w:lineRule="auto"/>
        <w:jc w:val="both"/>
        <w:rPr>
          <w:szCs w:val="22"/>
          <w:lang w:val="ka-GE"/>
        </w:rPr>
      </w:pPr>
      <w:r w:rsidRPr="00B700D4">
        <w:rPr>
          <w:color w:val="000000" w:themeColor="text1"/>
          <w:szCs w:val="22"/>
          <w:lang w:val="ka-GE"/>
        </w:rPr>
        <w:t>სათხილამურო სპორტი</w:t>
      </w:r>
      <w:r w:rsidR="008B1CFA" w:rsidRPr="00B700D4">
        <w:rPr>
          <w:color w:val="000000" w:themeColor="text1"/>
          <w:szCs w:val="22"/>
          <w:lang w:val="ka-GE"/>
        </w:rPr>
        <w:t>ს</w:t>
      </w:r>
      <w:r w:rsidRPr="00B700D4">
        <w:rPr>
          <w:color w:val="000000" w:themeColor="text1"/>
          <w:szCs w:val="22"/>
          <w:lang w:val="ka-GE"/>
        </w:rPr>
        <w:t xml:space="preserve">  5  წრე</w:t>
      </w:r>
      <w:r w:rsidR="008B1CFA" w:rsidRPr="00B700D4">
        <w:rPr>
          <w:color w:val="000000" w:themeColor="text1"/>
          <w:szCs w:val="22"/>
          <w:lang w:val="ka-GE"/>
        </w:rPr>
        <w:t xml:space="preserve">: </w:t>
      </w:r>
      <w:r w:rsidRPr="00B700D4">
        <w:rPr>
          <w:color w:val="000000" w:themeColor="text1"/>
          <w:szCs w:val="22"/>
          <w:lang w:val="ka-GE"/>
        </w:rPr>
        <w:t xml:space="preserve"> 6-11 წლის ასაკობრივი ჯგუფის  35 ბენეფიციარი; 12-15 წლის ასაკობრივი ჯგუფის 33 ბენეფიციარი; 16-19 წლის ასაკობრივი ჯგუფის 29 ბენეფიციარი;</w:t>
      </w:r>
    </w:p>
    <w:p w14:paraId="28BB373B" w14:textId="77777777" w:rsidR="008B1CFA" w:rsidRPr="00B700D4" w:rsidRDefault="00E10DCE" w:rsidP="00B700D4">
      <w:pPr>
        <w:pStyle w:val="ListParagraph"/>
        <w:numPr>
          <w:ilvl w:val="0"/>
          <w:numId w:val="19"/>
        </w:numPr>
        <w:spacing w:line="360" w:lineRule="auto"/>
        <w:jc w:val="both"/>
        <w:rPr>
          <w:szCs w:val="22"/>
          <w:lang w:val="ka-GE"/>
        </w:rPr>
      </w:pPr>
      <w:r w:rsidRPr="00B700D4">
        <w:rPr>
          <w:color w:val="000000" w:themeColor="text1"/>
          <w:szCs w:val="22"/>
          <w:lang w:val="ka-GE"/>
        </w:rPr>
        <w:t>კალათბურთი</w:t>
      </w:r>
      <w:r w:rsidR="008B1CFA" w:rsidRPr="00B700D4">
        <w:rPr>
          <w:color w:val="000000" w:themeColor="text1"/>
          <w:szCs w:val="22"/>
          <w:lang w:val="ka-GE"/>
        </w:rPr>
        <w:t>ს</w:t>
      </w:r>
      <w:r w:rsidRPr="00B700D4">
        <w:rPr>
          <w:color w:val="000000" w:themeColor="text1"/>
          <w:szCs w:val="22"/>
          <w:lang w:val="ka-GE"/>
        </w:rPr>
        <w:t xml:space="preserve"> 1 წრე</w:t>
      </w:r>
      <w:r w:rsidR="008B1CFA" w:rsidRPr="00B700D4">
        <w:rPr>
          <w:color w:val="000000" w:themeColor="text1"/>
          <w:szCs w:val="22"/>
          <w:lang w:val="ka-GE"/>
        </w:rPr>
        <w:t xml:space="preserve">: </w:t>
      </w:r>
      <w:r w:rsidRPr="00B700D4">
        <w:rPr>
          <w:color w:val="000000" w:themeColor="text1"/>
          <w:szCs w:val="22"/>
          <w:lang w:val="ka-GE"/>
        </w:rPr>
        <w:t xml:space="preserve"> 6-11 წლის ასაკობრივი ჯგუფის  7 ბენეფიციარი; 12-15 წლის ასაკობრივი ჯგუფის 5 ბენეფიციარი; 16-19 წლის ასაკობრივი ჯგუფის 3 ბენეფიციარი;</w:t>
      </w:r>
    </w:p>
    <w:p w14:paraId="564CDAFE" w14:textId="77777777" w:rsidR="008B1CFA" w:rsidRPr="00B700D4" w:rsidRDefault="008B1CFA" w:rsidP="00B700D4">
      <w:pPr>
        <w:pStyle w:val="ListParagraph"/>
        <w:numPr>
          <w:ilvl w:val="0"/>
          <w:numId w:val="19"/>
        </w:numPr>
        <w:spacing w:line="360" w:lineRule="auto"/>
        <w:jc w:val="both"/>
        <w:rPr>
          <w:szCs w:val="22"/>
          <w:lang w:val="ka-GE"/>
        </w:rPr>
      </w:pPr>
      <w:r w:rsidRPr="00B700D4">
        <w:rPr>
          <w:color w:val="000000" w:themeColor="text1"/>
          <w:szCs w:val="22"/>
          <w:lang w:val="ka-GE"/>
        </w:rPr>
        <w:t>მძლეოსნობის</w:t>
      </w:r>
      <w:r w:rsidR="00E10DCE" w:rsidRPr="00B700D4">
        <w:rPr>
          <w:color w:val="000000" w:themeColor="text1"/>
          <w:szCs w:val="22"/>
          <w:lang w:val="ka-GE"/>
        </w:rPr>
        <w:t xml:space="preserve"> 1  წრე</w:t>
      </w:r>
      <w:r w:rsidRPr="00B700D4">
        <w:rPr>
          <w:color w:val="000000" w:themeColor="text1"/>
          <w:szCs w:val="22"/>
          <w:lang w:val="ka-GE"/>
        </w:rPr>
        <w:t>:</w:t>
      </w:r>
      <w:r w:rsidR="00E10DCE" w:rsidRPr="00B700D4">
        <w:rPr>
          <w:color w:val="000000" w:themeColor="text1"/>
          <w:szCs w:val="22"/>
          <w:lang w:val="ka-GE"/>
        </w:rPr>
        <w:t xml:space="preserve"> 6-11 წლის ასაკობრივი ჯგუფის 8 ბენეფიციარი; 12-15 წლის ასაკობრივი ჯგუფის 5 ბენეფიციარი; 16-19 წლის ასაკობრივი ჯგუფის 4 ბენეფიციარი;</w:t>
      </w:r>
    </w:p>
    <w:p w14:paraId="2F1FA7BC" w14:textId="77777777" w:rsidR="008B1CFA" w:rsidRPr="00B700D4" w:rsidRDefault="00E10DCE" w:rsidP="00B700D4">
      <w:pPr>
        <w:pStyle w:val="ListParagraph"/>
        <w:numPr>
          <w:ilvl w:val="0"/>
          <w:numId w:val="19"/>
        </w:numPr>
        <w:spacing w:line="360" w:lineRule="auto"/>
        <w:jc w:val="both"/>
        <w:rPr>
          <w:szCs w:val="22"/>
          <w:lang w:val="ka-GE"/>
        </w:rPr>
      </w:pPr>
      <w:r w:rsidRPr="00B700D4">
        <w:rPr>
          <w:color w:val="000000" w:themeColor="text1"/>
          <w:szCs w:val="22"/>
          <w:lang w:val="ka-GE"/>
        </w:rPr>
        <w:t>კრივი</w:t>
      </w:r>
      <w:r w:rsidR="008B1CFA" w:rsidRPr="00B700D4">
        <w:rPr>
          <w:color w:val="000000" w:themeColor="text1"/>
          <w:szCs w:val="22"/>
          <w:lang w:val="ka-GE"/>
        </w:rPr>
        <w:t>ს</w:t>
      </w:r>
      <w:r w:rsidRPr="00B700D4">
        <w:rPr>
          <w:color w:val="000000" w:themeColor="text1"/>
          <w:szCs w:val="22"/>
          <w:lang w:val="ka-GE"/>
        </w:rPr>
        <w:t xml:space="preserve"> 1 წრე</w:t>
      </w:r>
      <w:r w:rsidR="008B1CFA" w:rsidRPr="00B700D4">
        <w:rPr>
          <w:color w:val="000000" w:themeColor="text1"/>
          <w:szCs w:val="22"/>
          <w:lang w:val="ka-GE"/>
        </w:rPr>
        <w:t>:</w:t>
      </w:r>
      <w:r w:rsidRPr="00B700D4">
        <w:rPr>
          <w:color w:val="000000" w:themeColor="text1"/>
          <w:szCs w:val="22"/>
          <w:lang w:val="ka-GE"/>
        </w:rPr>
        <w:t xml:space="preserve"> 6-11 წლის ასაკობრივი ჯგუფის 9 ბენეფიციარი; 12-15 წლის ასაკობრივი ჯგუფის 5 ბენეფიციარი; 16-19 წლის ასაკობრივი ჯგუფის 3 ბენეფიციარი;</w:t>
      </w:r>
    </w:p>
    <w:p w14:paraId="3F40431A" w14:textId="77777777" w:rsidR="008B1CFA" w:rsidRPr="00B700D4" w:rsidRDefault="00E10DCE" w:rsidP="00B700D4">
      <w:pPr>
        <w:pStyle w:val="ListParagraph"/>
        <w:numPr>
          <w:ilvl w:val="0"/>
          <w:numId w:val="19"/>
        </w:numPr>
        <w:spacing w:line="360" w:lineRule="auto"/>
        <w:jc w:val="both"/>
        <w:rPr>
          <w:szCs w:val="22"/>
          <w:lang w:val="ka-GE"/>
        </w:rPr>
      </w:pPr>
      <w:r w:rsidRPr="00B700D4">
        <w:rPr>
          <w:color w:val="000000" w:themeColor="text1"/>
          <w:szCs w:val="22"/>
          <w:lang w:val="ka-GE"/>
        </w:rPr>
        <w:t>ჭადრაკი</w:t>
      </w:r>
      <w:r w:rsidR="008B1CFA" w:rsidRPr="00B700D4">
        <w:rPr>
          <w:color w:val="000000" w:themeColor="text1"/>
          <w:szCs w:val="22"/>
          <w:lang w:val="ka-GE"/>
        </w:rPr>
        <w:t>ს</w:t>
      </w:r>
      <w:r w:rsidRPr="00B700D4">
        <w:rPr>
          <w:color w:val="000000" w:themeColor="text1"/>
          <w:szCs w:val="22"/>
          <w:lang w:val="ka-GE"/>
        </w:rPr>
        <w:t xml:space="preserve"> 1 წრე - 6-11 წლის ასაკობრივი ჯგუფის 8 ბენეფიციარი; 12-15 წლის ასაკობრივი ჯგუფის 4 ბენეფიციარი; 16-19 წლის ასაკობრივი ჯგუფის 5 ბენეფიციარი;</w:t>
      </w:r>
    </w:p>
    <w:p w14:paraId="7723BFA2" w14:textId="132917A6" w:rsidR="00414806" w:rsidRPr="00B700D4" w:rsidRDefault="00E10DCE" w:rsidP="00B700D4">
      <w:pPr>
        <w:pStyle w:val="ListParagraph"/>
        <w:numPr>
          <w:ilvl w:val="0"/>
          <w:numId w:val="19"/>
        </w:numPr>
        <w:spacing w:line="360" w:lineRule="auto"/>
        <w:jc w:val="both"/>
        <w:rPr>
          <w:szCs w:val="22"/>
          <w:lang w:val="ka-GE"/>
        </w:rPr>
      </w:pPr>
      <w:r w:rsidRPr="00B700D4">
        <w:rPr>
          <w:color w:val="000000" w:themeColor="text1"/>
          <w:szCs w:val="22"/>
          <w:lang w:val="ka-GE"/>
        </w:rPr>
        <w:t>ბ</w:t>
      </w:r>
      <w:r w:rsidR="00072999" w:rsidRPr="00B700D4">
        <w:rPr>
          <w:color w:val="000000" w:themeColor="text1"/>
          <w:szCs w:val="22"/>
          <w:lang w:val="ka-GE"/>
        </w:rPr>
        <w:t>ერძნუ</w:t>
      </w:r>
      <w:r w:rsidR="008B1CFA" w:rsidRPr="00B700D4">
        <w:rPr>
          <w:color w:val="000000" w:themeColor="text1"/>
          <w:szCs w:val="22"/>
          <w:lang w:val="ka-GE"/>
        </w:rPr>
        <w:t>ლ-</w:t>
      </w:r>
      <w:r w:rsidRPr="00B700D4">
        <w:rPr>
          <w:color w:val="000000" w:themeColor="text1"/>
          <w:szCs w:val="22"/>
          <w:lang w:val="ka-GE"/>
        </w:rPr>
        <w:t>რ</w:t>
      </w:r>
      <w:r w:rsidR="008B1CFA" w:rsidRPr="00B700D4">
        <w:rPr>
          <w:color w:val="000000" w:themeColor="text1"/>
          <w:szCs w:val="22"/>
          <w:lang w:val="ka-GE"/>
        </w:rPr>
        <w:t>ომაული ჭიდაობის</w:t>
      </w:r>
      <w:r w:rsidRPr="00B700D4">
        <w:rPr>
          <w:color w:val="000000" w:themeColor="text1"/>
          <w:szCs w:val="22"/>
          <w:lang w:val="ka-GE"/>
        </w:rPr>
        <w:t xml:space="preserve"> 1 წრე</w:t>
      </w:r>
      <w:r w:rsidR="008B1CFA" w:rsidRPr="00B700D4">
        <w:rPr>
          <w:color w:val="000000" w:themeColor="text1"/>
          <w:szCs w:val="22"/>
          <w:lang w:val="ka-GE"/>
        </w:rPr>
        <w:t>:</w:t>
      </w:r>
      <w:r w:rsidRPr="00B700D4">
        <w:rPr>
          <w:color w:val="000000" w:themeColor="text1"/>
          <w:szCs w:val="22"/>
          <w:lang w:val="ka-GE"/>
        </w:rPr>
        <w:t xml:space="preserve"> 6-11 წლის ასაკობრივი ჯგუფის 7 ბენეფიციარი; 12-15 წლის ასაკობრივი ჯგუფის 6 ბენეფიციარი; 16-19 წლის ასაკობრივი ჯგუფის 4 ბენეფიციარი.</w:t>
      </w:r>
    </w:p>
    <w:p w14:paraId="0CA029E6" w14:textId="52172623" w:rsidR="00414806" w:rsidRPr="00976179" w:rsidRDefault="00E23100" w:rsidP="009F1BD9">
      <w:pPr>
        <w:spacing w:after="120" w:line="360" w:lineRule="auto"/>
        <w:jc w:val="both"/>
        <w:rPr>
          <w:color w:val="000000" w:themeColor="text1"/>
          <w:szCs w:val="22"/>
          <w:lang w:val="ka-GE"/>
        </w:rPr>
      </w:pPr>
      <w:r w:rsidRPr="00976179">
        <w:rPr>
          <w:color w:val="000000" w:themeColor="text1"/>
          <w:szCs w:val="22"/>
          <w:lang w:val="ka-GE"/>
        </w:rPr>
        <w:t>მნიშვნელოვან მიმართულებებს წარმოადგენს რაგბისა და ფეხბურთის განვითარება.</w:t>
      </w:r>
    </w:p>
    <w:p w14:paraId="77740CCE" w14:textId="458E15F7" w:rsidR="00414806" w:rsidRPr="00976179" w:rsidRDefault="00E23100" w:rsidP="00B700D4">
      <w:pPr>
        <w:pStyle w:val="ListParagraph"/>
        <w:numPr>
          <w:ilvl w:val="0"/>
          <w:numId w:val="20"/>
        </w:numPr>
        <w:spacing w:after="120" w:line="360" w:lineRule="auto"/>
        <w:jc w:val="both"/>
        <w:rPr>
          <w:color w:val="000000" w:themeColor="text1"/>
          <w:szCs w:val="22"/>
          <w:lang w:val="ka-GE"/>
        </w:rPr>
      </w:pPr>
      <w:r w:rsidRPr="00976179">
        <w:rPr>
          <w:color w:val="000000" w:themeColor="text1"/>
          <w:szCs w:val="22"/>
          <w:lang w:val="ka-GE"/>
        </w:rPr>
        <w:t xml:space="preserve">მოქმედებს </w:t>
      </w:r>
      <w:r w:rsidR="00414806" w:rsidRPr="00976179">
        <w:rPr>
          <w:color w:val="000000" w:themeColor="text1"/>
          <w:szCs w:val="22"/>
          <w:lang w:val="ka-GE"/>
        </w:rPr>
        <w:t>რაგბი</w:t>
      </w:r>
      <w:r w:rsidRPr="00976179">
        <w:rPr>
          <w:color w:val="000000" w:themeColor="text1"/>
          <w:szCs w:val="22"/>
          <w:lang w:val="ka-GE"/>
        </w:rPr>
        <w:t>ს</w:t>
      </w:r>
      <w:r w:rsidR="00414806" w:rsidRPr="00976179">
        <w:rPr>
          <w:color w:val="000000" w:themeColor="text1"/>
          <w:szCs w:val="22"/>
          <w:lang w:val="ka-GE"/>
        </w:rPr>
        <w:t xml:space="preserve"> 4 ჯგუფი</w:t>
      </w:r>
      <w:r w:rsidR="008B1CFA" w:rsidRPr="00976179">
        <w:rPr>
          <w:color w:val="000000" w:themeColor="text1"/>
          <w:szCs w:val="22"/>
          <w:lang w:val="ka-GE"/>
        </w:rPr>
        <w:t>:</w:t>
      </w:r>
      <w:r w:rsidR="00414806" w:rsidRPr="00976179">
        <w:rPr>
          <w:color w:val="000000" w:themeColor="text1"/>
          <w:szCs w:val="22"/>
          <w:lang w:val="ka-GE"/>
        </w:rPr>
        <w:t xml:space="preserve"> ფურტიო</w:t>
      </w:r>
      <w:r w:rsidR="008B1CFA" w:rsidRPr="00976179">
        <w:rPr>
          <w:color w:val="000000" w:themeColor="text1"/>
          <w:szCs w:val="22"/>
          <w:lang w:val="ka-GE"/>
        </w:rPr>
        <w:t xml:space="preserve"> </w:t>
      </w:r>
      <w:r w:rsidR="00414806" w:rsidRPr="00976179">
        <w:rPr>
          <w:color w:val="000000" w:themeColor="text1"/>
          <w:szCs w:val="22"/>
          <w:lang w:val="ka-GE"/>
        </w:rPr>
        <w:t>-2, გომარდული, ბუთურაული</w:t>
      </w:r>
      <w:r w:rsidRPr="00976179">
        <w:rPr>
          <w:color w:val="000000" w:themeColor="text1"/>
          <w:szCs w:val="22"/>
          <w:lang w:val="ka-GE"/>
        </w:rPr>
        <w:t xml:space="preserve"> 2 </w:t>
      </w:r>
      <w:r w:rsidR="008B1CFA" w:rsidRPr="00976179">
        <w:rPr>
          <w:color w:val="000000" w:themeColor="text1"/>
          <w:szCs w:val="22"/>
          <w:lang w:val="ka-GE"/>
        </w:rPr>
        <w:t>ჯგ</w:t>
      </w:r>
      <w:r w:rsidRPr="00976179">
        <w:rPr>
          <w:color w:val="000000" w:themeColor="text1"/>
          <w:szCs w:val="22"/>
          <w:lang w:val="ka-GE"/>
        </w:rPr>
        <w:t>უფი.</w:t>
      </w:r>
      <w:r w:rsidR="008B1CFA" w:rsidRPr="00976179">
        <w:rPr>
          <w:color w:val="000000" w:themeColor="text1"/>
          <w:szCs w:val="22"/>
          <w:lang w:val="ka-GE"/>
        </w:rPr>
        <w:t xml:space="preserve"> სპორტსმენთა რაოდენობა 55;</w:t>
      </w:r>
    </w:p>
    <w:p w14:paraId="7CED22FD" w14:textId="5A950176" w:rsidR="00414806" w:rsidRPr="00976179" w:rsidRDefault="00414806" w:rsidP="00B700D4">
      <w:pPr>
        <w:pStyle w:val="ListParagraph"/>
        <w:numPr>
          <w:ilvl w:val="0"/>
          <w:numId w:val="20"/>
        </w:numPr>
        <w:spacing w:after="120" w:line="360" w:lineRule="auto"/>
        <w:jc w:val="both"/>
        <w:rPr>
          <w:color w:val="000000" w:themeColor="text1"/>
          <w:szCs w:val="22"/>
          <w:lang w:val="ka-GE"/>
        </w:rPr>
      </w:pPr>
      <w:r w:rsidRPr="00976179">
        <w:rPr>
          <w:color w:val="000000" w:themeColor="text1"/>
          <w:szCs w:val="22"/>
          <w:lang w:val="ka-GE"/>
        </w:rPr>
        <w:lastRenderedPageBreak/>
        <w:t>ფეხბურთი</w:t>
      </w:r>
      <w:r w:rsidR="00E23100" w:rsidRPr="00976179">
        <w:rPr>
          <w:color w:val="000000" w:themeColor="text1"/>
          <w:szCs w:val="22"/>
          <w:lang w:val="ka-GE"/>
        </w:rPr>
        <w:t>ს</w:t>
      </w:r>
      <w:r w:rsidR="008B1CFA" w:rsidRPr="00976179">
        <w:rPr>
          <w:color w:val="000000" w:themeColor="text1"/>
          <w:szCs w:val="22"/>
          <w:lang w:val="ka-GE"/>
        </w:rPr>
        <w:t xml:space="preserve"> </w:t>
      </w:r>
      <w:r w:rsidR="00792304" w:rsidRPr="00976179">
        <w:rPr>
          <w:color w:val="000000" w:themeColor="text1"/>
          <w:szCs w:val="22"/>
          <w:lang w:val="ka-GE"/>
        </w:rPr>
        <w:t>3</w:t>
      </w:r>
      <w:r w:rsidRPr="00976179">
        <w:rPr>
          <w:color w:val="000000" w:themeColor="text1"/>
          <w:szCs w:val="22"/>
          <w:lang w:val="ka-GE"/>
        </w:rPr>
        <w:t xml:space="preserve"> ჯგუფი</w:t>
      </w:r>
      <w:r w:rsidR="008B1CFA" w:rsidRPr="00976179">
        <w:rPr>
          <w:color w:val="000000" w:themeColor="text1"/>
          <w:szCs w:val="22"/>
          <w:lang w:val="ka-GE"/>
        </w:rPr>
        <w:t>:   სპორტსმენთა რაოდენობა დაბა</w:t>
      </w:r>
      <w:r w:rsidRPr="00976179">
        <w:rPr>
          <w:color w:val="000000" w:themeColor="text1"/>
          <w:szCs w:val="22"/>
          <w:lang w:val="ka-GE"/>
        </w:rPr>
        <w:t xml:space="preserve"> შუახევ</w:t>
      </w:r>
      <w:r w:rsidR="00E23100" w:rsidRPr="00976179">
        <w:rPr>
          <w:color w:val="000000" w:themeColor="text1"/>
          <w:szCs w:val="22"/>
          <w:lang w:val="ka-GE"/>
        </w:rPr>
        <w:t>ში 80</w:t>
      </w:r>
      <w:r w:rsidR="00F13FAD" w:rsidRPr="00976179">
        <w:rPr>
          <w:color w:val="000000" w:themeColor="text1"/>
          <w:szCs w:val="22"/>
          <w:lang w:val="ka-GE"/>
        </w:rPr>
        <w:t xml:space="preserve">, </w:t>
      </w:r>
      <w:r w:rsidRPr="00976179">
        <w:rPr>
          <w:color w:val="000000" w:themeColor="text1"/>
          <w:szCs w:val="22"/>
          <w:lang w:val="ka-GE"/>
        </w:rPr>
        <w:t>წყაროთა</w:t>
      </w:r>
      <w:r w:rsidR="00F214FD" w:rsidRPr="00976179">
        <w:rPr>
          <w:color w:val="000000" w:themeColor="text1"/>
          <w:szCs w:val="22"/>
          <w:lang w:val="ka-GE"/>
        </w:rPr>
        <w:t xml:space="preserve"> </w:t>
      </w:r>
      <w:r w:rsidRPr="00976179">
        <w:rPr>
          <w:color w:val="000000" w:themeColor="text1"/>
          <w:szCs w:val="22"/>
          <w:lang w:val="ka-GE"/>
        </w:rPr>
        <w:t xml:space="preserve">- </w:t>
      </w:r>
      <w:r w:rsidR="00F13FAD" w:rsidRPr="00976179">
        <w:rPr>
          <w:color w:val="000000" w:themeColor="text1"/>
          <w:szCs w:val="22"/>
          <w:lang w:val="ka-GE"/>
        </w:rPr>
        <w:t>20</w:t>
      </w:r>
      <w:r w:rsidRPr="00976179">
        <w:rPr>
          <w:color w:val="000000" w:themeColor="text1"/>
          <w:szCs w:val="22"/>
          <w:lang w:val="ka-GE"/>
        </w:rPr>
        <w:t>,  დარჩიძეები-</w:t>
      </w:r>
      <w:r w:rsidR="00F13FAD" w:rsidRPr="00976179">
        <w:rPr>
          <w:color w:val="000000" w:themeColor="text1"/>
          <w:szCs w:val="22"/>
          <w:lang w:val="ka-GE"/>
        </w:rPr>
        <w:t>20</w:t>
      </w:r>
      <w:r w:rsidRPr="00976179">
        <w:rPr>
          <w:color w:val="000000" w:themeColor="text1"/>
          <w:szCs w:val="22"/>
          <w:lang w:val="ka-GE"/>
        </w:rPr>
        <w:t>.</w:t>
      </w:r>
    </w:p>
    <w:p w14:paraId="1EB93FF3" w14:textId="18DC6825" w:rsidR="000A1583" w:rsidRPr="00976179" w:rsidRDefault="000A1583" w:rsidP="00B700D4">
      <w:pPr>
        <w:spacing w:after="120" w:line="360" w:lineRule="auto"/>
        <w:jc w:val="both"/>
        <w:rPr>
          <w:color w:val="000000" w:themeColor="text1"/>
          <w:szCs w:val="22"/>
          <w:lang w:val="ka-GE"/>
        </w:rPr>
      </w:pPr>
      <w:r w:rsidRPr="00976179">
        <w:rPr>
          <w:color w:val="000000" w:themeColor="text1"/>
          <w:szCs w:val="22"/>
          <w:lang w:val="ka-GE"/>
        </w:rPr>
        <w:t>სპორტული წრეების ფუნქციონირებისათვის</w:t>
      </w:r>
      <w:r w:rsidR="00F214FD" w:rsidRPr="00976179">
        <w:rPr>
          <w:color w:val="000000" w:themeColor="text1"/>
          <w:szCs w:val="22"/>
          <w:lang w:val="ka-GE"/>
        </w:rPr>
        <w:t xml:space="preserve"> </w:t>
      </w:r>
      <w:r w:rsidR="00591B6C" w:rsidRPr="00976179">
        <w:rPr>
          <w:color w:val="000000" w:themeColor="text1"/>
          <w:szCs w:val="22"/>
          <w:lang w:val="ka-GE"/>
        </w:rPr>
        <w:t>საჭირო</w:t>
      </w:r>
      <w:r w:rsidR="00F214FD" w:rsidRPr="00976179">
        <w:rPr>
          <w:color w:val="000000" w:themeColor="text1"/>
          <w:szCs w:val="22"/>
          <w:lang w:val="ka-GE"/>
        </w:rPr>
        <w:t xml:space="preserve">ა </w:t>
      </w:r>
      <w:r w:rsidRPr="00976179">
        <w:rPr>
          <w:color w:val="000000" w:themeColor="text1"/>
          <w:szCs w:val="22"/>
          <w:lang w:val="ka-GE"/>
        </w:rPr>
        <w:t>სპორტული ინვენტარის</w:t>
      </w:r>
      <w:r w:rsidR="00F214FD" w:rsidRPr="00976179">
        <w:rPr>
          <w:color w:val="000000" w:themeColor="text1"/>
          <w:szCs w:val="22"/>
          <w:lang w:val="ka-GE"/>
        </w:rPr>
        <w:t xml:space="preserve"> პერიოდული </w:t>
      </w:r>
      <w:r w:rsidRPr="00976179">
        <w:rPr>
          <w:color w:val="000000" w:themeColor="text1"/>
          <w:szCs w:val="22"/>
          <w:lang w:val="ka-GE"/>
        </w:rPr>
        <w:t xml:space="preserve">განახლება, </w:t>
      </w:r>
      <w:r w:rsidR="00F214FD" w:rsidRPr="00976179">
        <w:rPr>
          <w:color w:val="000000" w:themeColor="text1"/>
          <w:szCs w:val="22"/>
          <w:lang w:val="ka-GE"/>
        </w:rPr>
        <w:t xml:space="preserve">რასაც მუნიციპალიტეტი ფინანსური რესურსების გათვალისწინებით </w:t>
      </w:r>
      <w:r w:rsidR="00591B6C" w:rsidRPr="00976179">
        <w:rPr>
          <w:color w:val="000000" w:themeColor="text1"/>
          <w:szCs w:val="22"/>
          <w:lang w:val="ka-GE"/>
        </w:rPr>
        <w:t xml:space="preserve">მეტ-ნაკლებად </w:t>
      </w:r>
      <w:r w:rsidR="00F214FD" w:rsidRPr="00976179">
        <w:rPr>
          <w:color w:val="000000" w:themeColor="text1"/>
          <w:szCs w:val="22"/>
          <w:lang w:val="ka-GE"/>
        </w:rPr>
        <w:t xml:space="preserve">უზრუნველყოფს, </w:t>
      </w:r>
      <w:r w:rsidRPr="00976179">
        <w:rPr>
          <w:color w:val="000000" w:themeColor="text1"/>
          <w:szCs w:val="22"/>
          <w:lang w:val="ka-GE"/>
        </w:rPr>
        <w:t xml:space="preserve">თუმცა </w:t>
      </w:r>
      <w:r w:rsidR="00F214FD" w:rsidRPr="00976179">
        <w:rPr>
          <w:color w:val="000000" w:themeColor="text1"/>
          <w:szCs w:val="22"/>
          <w:lang w:val="ka-GE"/>
        </w:rPr>
        <w:t>ცხადია, საჭიროება კიდევ უფრო მეტია</w:t>
      </w:r>
      <w:r w:rsidRPr="00976179">
        <w:rPr>
          <w:color w:val="000000" w:themeColor="text1"/>
          <w:szCs w:val="22"/>
          <w:lang w:val="ka-GE"/>
        </w:rPr>
        <w:t xml:space="preserve">. განსაკუთრებით ეს ეხება </w:t>
      </w:r>
      <w:r w:rsidR="00591B6C" w:rsidRPr="00976179">
        <w:rPr>
          <w:color w:val="000000" w:themeColor="text1"/>
          <w:szCs w:val="22"/>
          <w:lang w:val="ka-GE"/>
        </w:rPr>
        <w:t>სა</w:t>
      </w:r>
      <w:r w:rsidRPr="00976179">
        <w:rPr>
          <w:color w:val="000000" w:themeColor="text1"/>
          <w:szCs w:val="22"/>
          <w:lang w:val="ka-GE"/>
        </w:rPr>
        <w:t>ჭიდაო</w:t>
      </w:r>
      <w:r w:rsidR="00591B6C" w:rsidRPr="00976179">
        <w:rPr>
          <w:color w:val="000000" w:themeColor="text1"/>
          <w:szCs w:val="22"/>
          <w:lang w:val="ka-GE"/>
        </w:rPr>
        <w:t xml:space="preserve"> </w:t>
      </w:r>
      <w:r w:rsidRPr="00976179">
        <w:rPr>
          <w:color w:val="000000" w:themeColor="text1"/>
          <w:szCs w:val="22"/>
          <w:lang w:val="ka-GE"/>
        </w:rPr>
        <w:t>ლე</w:t>
      </w:r>
      <w:r w:rsidR="00591B6C" w:rsidRPr="00976179">
        <w:rPr>
          <w:color w:val="000000" w:themeColor="text1"/>
          <w:szCs w:val="22"/>
          <w:lang w:val="ka-GE"/>
        </w:rPr>
        <w:t>ი</w:t>
      </w:r>
      <w:r w:rsidRPr="00976179">
        <w:rPr>
          <w:color w:val="000000" w:themeColor="text1"/>
          <w:szCs w:val="22"/>
          <w:lang w:val="ka-GE"/>
        </w:rPr>
        <w:t xml:space="preserve">ბებსა და სათხილამურო აღჭურვილობას, რადგან მათი </w:t>
      </w:r>
      <w:r w:rsidR="00F214FD" w:rsidRPr="00976179">
        <w:rPr>
          <w:color w:val="000000" w:themeColor="text1"/>
          <w:szCs w:val="22"/>
          <w:lang w:val="ka-GE"/>
        </w:rPr>
        <w:t>შეძენა</w:t>
      </w:r>
      <w:r w:rsidRPr="00976179">
        <w:rPr>
          <w:color w:val="000000" w:themeColor="text1"/>
          <w:szCs w:val="22"/>
          <w:lang w:val="ka-GE"/>
        </w:rPr>
        <w:t xml:space="preserve"> საკმაოდ ძვირია.</w:t>
      </w:r>
    </w:p>
    <w:p w14:paraId="52609450" w14:textId="3EE4938D" w:rsidR="004123B7" w:rsidRPr="00976179" w:rsidRDefault="004123B7" w:rsidP="00A479C1">
      <w:pPr>
        <w:pStyle w:val="Heading5"/>
        <w:numPr>
          <w:ilvl w:val="2"/>
          <w:numId w:val="14"/>
        </w:numPr>
        <w:ind w:left="709"/>
        <w:rPr>
          <w:lang w:val="ka-GE"/>
        </w:rPr>
      </w:pPr>
      <w:r w:rsidRPr="00976179">
        <w:rPr>
          <w:rFonts w:ascii="Sylfaen" w:hAnsi="Sylfaen" w:cs="Sylfaen"/>
          <w:lang w:val="ka-GE"/>
        </w:rPr>
        <w:t>ახალგაზრდობა</w:t>
      </w:r>
    </w:p>
    <w:p w14:paraId="0B4E29BA" w14:textId="77777777" w:rsidR="004123B7" w:rsidRPr="00976179" w:rsidRDefault="004123B7" w:rsidP="00A479C1">
      <w:pPr>
        <w:spacing w:before="240" w:line="360" w:lineRule="auto"/>
        <w:jc w:val="both"/>
        <w:rPr>
          <w:szCs w:val="22"/>
        </w:rPr>
      </w:pPr>
      <w:r w:rsidRPr="00976179">
        <w:rPr>
          <w:szCs w:val="22"/>
        </w:rPr>
        <w:t>საქართველოს ახალგაზრდული პოლიტიკის 2020-2030 კონცეფციის შესაბამისად, ადგილობრივი თვითმმართველობა მაქსიმალურად ცდილობს ახალგაზრდების განვითარებისა და მათი პოტენციალის რეალიზების ხელშეწყობას, სადაც განსაკუთრებული მნიშვნელობა აქვს   საზოგადოებრივ ცხოვრებაში ახალგაზრდების აქტიურ მონაწილეობასა და მათთვის უსაფრთხო გარემოს შექმნას.</w:t>
      </w:r>
    </w:p>
    <w:p w14:paraId="6C0FED08" w14:textId="793FC450" w:rsidR="00BC4343" w:rsidRPr="00976179" w:rsidRDefault="004123B7" w:rsidP="00A479C1">
      <w:pPr>
        <w:spacing w:line="360" w:lineRule="auto"/>
        <w:jc w:val="both"/>
        <w:rPr>
          <w:szCs w:val="22"/>
          <w:lang w:val="ka-GE"/>
        </w:rPr>
      </w:pPr>
      <w:r w:rsidRPr="00976179">
        <w:rPr>
          <w:szCs w:val="22"/>
          <w:lang w:val="ka-GE"/>
        </w:rPr>
        <w:t>2019 წლიდან</w:t>
      </w:r>
      <w:r w:rsidRPr="00976179">
        <w:rPr>
          <w:szCs w:val="22"/>
        </w:rPr>
        <w:t xml:space="preserve"> მუნიციპალიტეტში მოქმედებს მერის ახალგაზრდული მრჩეველთა საბჭო, რომელიც მნიშვნელოვანი პლატფორმა</w:t>
      </w:r>
      <w:r w:rsidRPr="00976179">
        <w:rPr>
          <w:szCs w:val="22"/>
          <w:lang w:val="ka-GE"/>
        </w:rPr>
        <w:t>ს წარმოადგენს</w:t>
      </w:r>
      <w:r w:rsidRPr="00976179">
        <w:rPr>
          <w:szCs w:val="22"/>
        </w:rPr>
        <w:t xml:space="preserve"> თვითმმართველობასთან პირდაპირი კომუნიკაციის</w:t>
      </w:r>
      <w:r w:rsidRPr="00976179">
        <w:rPr>
          <w:szCs w:val="22"/>
          <w:lang w:val="ka-GE"/>
        </w:rPr>
        <w:t>თვის</w:t>
      </w:r>
      <w:r w:rsidRPr="00976179">
        <w:rPr>
          <w:szCs w:val="22"/>
        </w:rPr>
        <w:t xml:space="preserve">. </w:t>
      </w:r>
      <w:r w:rsidRPr="00976179">
        <w:rPr>
          <w:szCs w:val="22"/>
          <w:lang w:val="ka-GE"/>
        </w:rPr>
        <w:t xml:space="preserve">ამ ეტაპზე საბჭოს </w:t>
      </w:r>
      <w:r w:rsidR="001B4104">
        <w:rPr>
          <w:szCs w:val="22"/>
          <w:lang w:val="ka-GE"/>
        </w:rPr>
        <w:t>შემადგენლობაში 14-2</w:t>
      </w:r>
      <w:r w:rsidRPr="00976179">
        <w:rPr>
          <w:szCs w:val="22"/>
          <w:lang w:val="ka-GE"/>
        </w:rPr>
        <w:t>9 წლის ჩათვლით 22 ახალგაზრდა</w:t>
      </w:r>
      <w:r w:rsidR="001B4104">
        <w:rPr>
          <w:szCs w:val="22"/>
          <w:lang w:val="ka-GE"/>
        </w:rPr>
        <w:t>ა (</w:t>
      </w:r>
      <w:r w:rsidRPr="00976179">
        <w:rPr>
          <w:szCs w:val="22"/>
          <w:lang w:val="ka-GE"/>
        </w:rPr>
        <w:t xml:space="preserve">12 </w:t>
      </w:r>
      <w:r w:rsidR="001B4104">
        <w:rPr>
          <w:szCs w:val="22"/>
          <w:lang w:val="ka-GE"/>
        </w:rPr>
        <w:t>მდედრობითი სქესის</w:t>
      </w:r>
      <w:r w:rsidR="00BC4343" w:rsidRPr="00976179">
        <w:rPr>
          <w:szCs w:val="22"/>
          <w:lang w:val="ka-GE"/>
        </w:rPr>
        <w:t>, ხოლო 10</w:t>
      </w:r>
      <w:r w:rsidR="001B4104">
        <w:rPr>
          <w:szCs w:val="22"/>
          <w:lang w:val="ka-GE"/>
        </w:rPr>
        <w:t xml:space="preserve"> მამრობითი სქესის)</w:t>
      </w:r>
      <w:r w:rsidR="00BC4343" w:rsidRPr="00976179">
        <w:rPr>
          <w:szCs w:val="22"/>
          <w:lang w:val="ka-GE"/>
        </w:rPr>
        <w:t xml:space="preserve">. </w:t>
      </w:r>
    </w:p>
    <w:p w14:paraId="740CD08B" w14:textId="63574148" w:rsidR="00BC4343" w:rsidRPr="00976179" w:rsidRDefault="00BC4343" w:rsidP="00F66A19">
      <w:pPr>
        <w:spacing w:line="360" w:lineRule="auto"/>
        <w:jc w:val="both"/>
        <w:rPr>
          <w:szCs w:val="22"/>
          <w:lang w:val="ka-GE"/>
        </w:rPr>
      </w:pPr>
      <w:r w:rsidRPr="00976179">
        <w:rPr>
          <w:szCs w:val="22"/>
          <w:lang w:val="ka-GE"/>
        </w:rPr>
        <w:t xml:space="preserve">მუნიციპალიტეტისთვის ერთ-ერთ მნიშვნელოვან მიმართულებას წარმოადგენს მოხალისეობრივი საქმიანობის კულტურის დანერგვა. ამ მიზნით, 2023 წელს </w:t>
      </w:r>
      <w:r w:rsidR="00F214FD" w:rsidRPr="00976179">
        <w:rPr>
          <w:szCs w:val="22"/>
          <w:lang w:val="ka-GE"/>
        </w:rPr>
        <w:t>შეი</w:t>
      </w:r>
      <w:r w:rsidRPr="00976179">
        <w:rPr>
          <w:szCs w:val="22"/>
          <w:lang w:val="ka-GE"/>
        </w:rPr>
        <w:t>ქმ</w:t>
      </w:r>
      <w:r w:rsidR="00F214FD" w:rsidRPr="00976179">
        <w:rPr>
          <w:szCs w:val="22"/>
          <w:lang w:val="ka-GE"/>
        </w:rPr>
        <w:t>ნა</w:t>
      </w:r>
      <w:r w:rsidRPr="00976179">
        <w:rPr>
          <w:szCs w:val="22"/>
          <w:lang w:val="ka-GE"/>
        </w:rPr>
        <w:t xml:space="preserve"> შუახევის მოხალისეთა კლუბი, რომელიც 14-29 წლის 50-მდე ახალგაზრდას აერთიანებს. კლუბის ფარგლებში შეგროვა სხვადასხვა სახის საყოფაცხოვრებო ნივთები</w:t>
      </w:r>
      <w:r w:rsidR="00F214FD" w:rsidRPr="00976179">
        <w:rPr>
          <w:szCs w:val="22"/>
          <w:lang w:val="ka-GE"/>
        </w:rPr>
        <w:t xml:space="preserve">, რომელიც </w:t>
      </w:r>
      <w:r w:rsidRPr="00976179">
        <w:rPr>
          <w:szCs w:val="22"/>
          <w:lang w:val="ka-GE"/>
        </w:rPr>
        <w:t xml:space="preserve">კლუბის წევრებმა სოციალურად შეჭირვებულ ოჯახებს </w:t>
      </w:r>
      <w:r w:rsidR="00F214FD" w:rsidRPr="00976179">
        <w:rPr>
          <w:szCs w:val="22"/>
          <w:lang w:val="ka-GE"/>
        </w:rPr>
        <w:t>დაურიგეს</w:t>
      </w:r>
      <w:r w:rsidRPr="00976179">
        <w:rPr>
          <w:szCs w:val="22"/>
          <w:lang w:val="ka-GE"/>
        </w:rPr>
        <w:t>.</w:t>
      </w:r>
    </w:p>
    <w:p w14:paraId="6F7440A2" w14:textId="5F465F20" w:rsidR="00BC4343" w:rsidRPr="00976179" w:rsidRDefault="00BC4343" w:rsidP="000745B5">
      <w:pPr>
        <w:spacing w:line="360" w:lineRule="auto"/>
        <w:jc w:val="both"/>
        <w:rPr>
          <w:szCs w:val="22"/>
          <w:lang w:val="ka-GE"/>
        </w:rPr>
      </w:pPr>
      <w:r w:rsidRPr="00976179">
        <w:rPr>
          <w:szCs w:val="22"/>
          <w:lang w:val="ka-GE"/>
        </w:rPr>
        <w:t>მუნიციპალიტეტში მოქმედებს „ახალგაზრდა კინომოყვარულთა კლუბი</w:t>
      </w:r>
      <w:r w:rsidR="00F214FD" w:rsidRPr="00976179">
        <w:rPr>
          <w:szCs w:val="22"/>
          <w:lang w:val="ka-GE"/>
        </w:rPr>
        <w:t>“</w:t>
      </w:r>
      <w:r w:rsidRPr="00976179">
        <w:rPr>
          <w:szCs w:val="22"/>
          <w:lang w:val="ka-GE"/>
        </w:rPr>
        <w:t>, რომლის ფარგლებშიც წლის განმავლობაში სხვადასხვა ადმინისტრაციულ ერთეულებსა და სკოლებში ეწყობა ფილმების ჩვენება და განხილვა.</w:t>
      </w:r>
    </w:p>
    <w:p w14:paraId="033CC036" w14:textId="5F43DAF8" w:rsidR="00BC4343" w:rsidRPr="00976179" w:rsidRDefault="00BC4343" w:rsidP="00564BE5">
      <w:pPr>
        <w:spacing w:line="360" w:lineRule="auto"/>
        <w:jc w:val="both"/>
        <w:rPr>
          <w:szCs w:val="22"/>
          <w:lang w:val="ka-GE"/>
        </w:rPr>
      </w:pPr>
      <w:r w:rsidRPr="00976179">
        <w:rPr>
          <w:szCs w:val="22"/>
          <w:lang w:val="ka-GE"/>
        </w:rPr>
        <w:t>ადგილობრივ რესურსცენტრთან თანამშრომლობით შეიქმნა მხატვრული ლიტერატურისა და ინგლისური ენის მოყვარულთა კლუბი. გასულ წლებთან შედარებით, ბიუჯეტი  დაახლოებით 16 000 ლარით გაიზარდა და შეადგენდა 24 000 ლარი ( 2019  წ. 8631 ლარი ).</w:t>
      </w:r>
    </w:p>
    <w:p w14:paraId="4200C8E6" w14:textId="77777777" w:rsidR="006C08DE" w:rsidRPr="00976179" w:rsidRDefault="004123B7" w:rsidP="007D64EB">
      <w:pPr>
        <w:spacing w:line="360" w:lineRule="auto"/>
        <w:jc w:val="both"/>
        <w:rPr>
          <w:szCs w:val="22"/>
        </w:rPr>
      </w:pPr>
      <w:r w:rsidRPr="00976179">
        <w:rPr>
          <w:szCs w:val="22"/>
        </w:rPr>
        <w:t>არაფორმალური განათლების ხელშეწყობის ფარგლებში</w:t>
      </w:r>
      <w:r w:rsidR="006C08DE" w:rsidRPr="00976179">
        <w:rPr>
          <w:szCs w:val="22"/>
          <w:lang w:val="ka-GE"/>
        </w:rPr>
        <w:t xml:space="preserve"> პერიოდულად ტარდება </w:t>
      </w:r>
      <w:r w:rsidRPr="00976179">
        <w:rPr>
          <w:szCs w:val="22"/>
        </w:rPr>
        <w:t xml:space="preserve">მრავალფეროვანი ტრენინგ-სემინარები, </w:t>
      </w:r>
      <w:r w:rsidR="006C08DE" w:rsidRPr="00976179">
        <w:rPr>
          <w:szCs w:val="22"/>
          <w:lang w:val="ka-GE"/>
        </w:rPr>
        <w:t xml:space="preserve">ცნობიერების ასამაღლები აქტივობები და </w:t>
      </w:r>
      <w:r w:rsidRPr="00976179">
        <w:rPr>
          <w:szCs w:val="22"/>
        </w:rPr>
        <w:t xml:space="preserve">ლაშქრობები. </w:t>
      </w:r>
    </w:p>
    <w:p w14:paraId="2B22C9A3" w14:textId="3D88E740" w:rsidR="001F72C2" w:rsidRPr="00976179" w:rsidRDefault="00D24205" w:rsidP="00EB4972">
      <w:pPr>
        <w:spacing w:line="360" w:lineRule="auto"/>
        <w:jc w:val="both"/>
        <w:rPr>
          <w:szCs w:val="22"/>
        </w:rPr>
      </w:pPr>
      <w:r w:rsidRPr="00976179">
        <w:rPr>
          <w:szCs w:val="22"/>
          <w:lang w:val="ka-GE"/>
        </w:rPr>
        <w:lastRenderedPageBreak/>
        <w:t xml:space="preserve">შუახევის მუნიციპალიტეტის </w:t>
      </w:r>
      <w:r w:rsidR="006C08DE" w:rsidRPr="00976179">
        <w:rPr>
          <w:szCs w:val="22"/>
          <w:lang w:val="ka-GE"/>
        </w:rPr>
        <w:t xml:space="preserve">მერიაში მოქმედებს ტარიელ ფუტკარაძის სახელობის სტიპენდია სტუდენტებისთვის, რომელის ფარგლებში ყოველწლიურად  ბაკალავრიატის საფეხურის ექვს სტუდენტზე გაიცემა </w:t>
      </w:r>
      <w:r w:rsidR="00222805" w:rsidRPr="00976179">
        <w:rPr>
          <w:szCs w:val="22"/>
          <w:lang w:val="ka-GE"/>
        </w:rPr>
        <w:t xml:space="preserve">500 ლარი. 2022 წელს </w:t>
      </w:r>
      <w:r w:rsidR="004123B7" w:rsidRPr="00976179">
        <w:rPr>
          <w:szCs w:val="22"/>
        </w:rPr>
        <w:t xml:space="preserve">ფინანსურად წახალისდნენ </w:t>
      </w:r>
      <w:r w:rsidR="00222805" w:rsidRPr="00976179">
        <w:rPr>
          <w:szCs w:val="22"/>
          <w:lang w:val="ka-GE"/>
        </w:rPr>
        <w:t xml:space="preserve">ერთიანი ეროვნული გამოცდების შედეგების საფუძველზე </w:t>
      </w:r>
      <w:r w:rsidR="004123B7" w:rsidRPr="00976179">
        <w:rPr>
          <w:szCs w:val="22"/>
        </w:rPr>
        <w:t>სახელმწიფო გრანტის მქონე 8 სტუდენტი</w:t>
      </w:r>
      <w:r w:rsidR="00222805" w:rsidRPr="00976179">
        <w:rPr>
          <w:szCs w:val="22"/>
          <w:lang w:val="ka-GE"/>
        </w:rPr>
        <w:t xml:space="preserve">. </w:t>
      </w:r>
    </w:p>
    <w:p w14:paraId="63F743FA" w14:textId="716A5683" w:rsidR="00225B47" w:rsidRPr="00976179" w:rsidRDefault="004F2963" w:rsidP="006B17FB">
      <w:pPr>
        <w:spacing w:after="120" w:line="360" w:lineRule="auto"/>
        <w:jc w:val="both"/>
        <w:rPr>
          <w:szCs w:val="22"/>
          <w:lang w:val="ka-GE"/>
        </w:rPr>
      </w:pPr>
      <w:r w:rsidRPr="00976179">
        <w:rPr>
          <w:szCs w:val="22"/>
          <w:lang w:val="ka-GE"/>
        </w:rPr>
        <w:t xml:space="preserve">ნატოსა და ევროკავშირის შესახებ საინფორმაციო ცენტრის, აშშ-ის სახელმწიფო დეპარტამენტის ფინანსური მხარდაჭერითა და </w:t>
      </w:r>
      <w:r w:rsidR="00225B47" w:rsidRPr="00976179">
        <w:rPr>
          <w:szCs w:val="22"/>
          <w:lang w:val="ka-GE"/>
        </w:rPr>
        <w:t>არასამთავრობო ორგანიზაცია</w:t>
      </w:r>
      <w:r w:rsidR="00E5297E" w:rsidRPr="00976179">
        <w:rPr>
          <w:szCs w:val="22"/>
          <w:lang w:val="ka-GE"/>
        </w:rPr>
        <w:t xml:space="preserve"> „</w:t>
      </w:r>
      <w:r w:rsidR="00225B47" w:rsidRPr="00976179">
        <w:rPr>
          <w:szCs w:val="22"/>
          <w:lang w:val="ka-GE"/>
        </w:rPr>
        <w:t>გადასხვაფერდი</w:t>
      </w:r>
      <w:r w:rsidR="00E5297E" w:rsidRPr="00976179">
        <w:rPr>
          <w:szCs w:val="22"/>
          <w:lang w:val="ka-GE"/>
        </w:rPr>
        <w:t>“</w:t>
      </w:r>
      <w:r w:rsidR="00225B47" w:rsidRPr="00976179">
        <w:rPr>
          <w:szCs w:val="22"/>
          <w:lang w:val="ka-GE"/>
        </w:rPr>
        <w:t>-სთან ერთად</w:t>
      </w:r>
      <w:r w:rsidRPr="00976179">
        <w:rPr>
          <w:szCs w:val="22"/>
          <w:lang w:val="ka-GE"/>
        </w:rPr>
        <w:t xml:space="preserve"> </w:t>
      </w:r>
      <w:r w:rsidR="00F214FD" w:rsidRPr="00976179">
        <w:rPr>
          <w:szCs w:val="22"/>
          <w:lang w:val="ka-GE"/>
        </w:rPr>
        <w:t xml:space="preserve">მერია </w:t>
      </w:r>
      <w:r w:rsidRPr="00976179">
        <w:rPr>
          <w:szCs w:val="22"/>
          <w:lang w:val="ka-GE"/>
        </w:rPr>
        <w:t>ახორციელე</w:t>
      </w:r>
      <w:r w:rsidR="00E5297E" w:rsidRPr="00976179">
        <w:rPr>
          <w:szCs w:val="22"/>
          <w:lang w:val="ka-GE"/>
        </w:rPr>
        <w:t>ბდა</w:t>
      </w:r>
      <w:r w:rsidRPr="00976179">
        <w:rPr>
          <w:szCs w:val="22"/>
          <w:lang w:val="ka-GE"/>
        </w:rPr>
        <w:t xml:space="preserve"> პროექტ</w:t>
      </w:r>
      <w:r w:rsidR="00E5297E" w:rsidRPr="00976179">
        <w:rPr>
          <w:szCs w:val="22"/>
          <w:lang w:val="ka-GE"/>
        </w:rPr>
        <w:t>ს</w:t>
      </w:r>
      <w:r w:rsidRPr="00976179">
        <w:rPr>
          <w:szCs w:val="22"/>
          <w:lang w:val="ka-GE"/>
        </w:rPr>
        <w:t xml:space="preserve"> „ისწავლე და ასწავლე სწორი </w:t>
      </w:r>
      <w:r w:rsidR="00F214FD" w:rsidRPr="00976179">
        <w:rPr>
          <w:szCs w:val="22"/>
          <w:lang w:val="ka-GE"/>
        </w:rPr>
        <w:t>არჩ</w:t>
      </w:r>
      <w:r w:rsidRPr="00976179">
        <w:rPr>
          <w:szCs w:val="22"/>
          <w:lang w:val="ka-GE"/>
        </w:rPr>
        <w:t>ევანისთვის“, რომელიც მიზნად ისახავდა</w:t>
      </w:r>
      <w:r w:rsidR="00225B47" w:rsidRPr="00976179">
        <w:rPr>
          <w:szCs w:val="22"/>
          <w:lang w:val="ka-GE"/>
        </w:rPr>
        <w:t xml:space="preserve"> ევრო-ატლანტიკურ სტრუქტურებში საქართველოს ინტეგრაციასთან დაკავშირებული არასწორი წარმოდგენებისა და დეზინფორმაციის გავრცელების ძირითადი ასპექტების შესახებ ახალგაზრდების ინფორმირებულობის გაზრდასა და იმ ბენეფიტების შესახებ ინფორმაციის მიწოდებას, რასაც ევროკავშირი საქართველოს</w:t>
      </w:r>
      <w:r w:rsidR="00F214FD" w:rsidRPr="00976179">
        <w:rPr>
          <w:szCs w:val="22"/>
          <w:lang w:val="ka-GE"/>
        </w:rPr>
        <w:t xml:space="preserve"> სთავაზობს</w:t>
      </w:r>
      <w:r w:rsidR="00225B47" w:rsidRPr="00976179">
        <w:rPr>
          <w:szCs w:val="22"/>
          <w:lang w:val="ka-GE"/>
        </w:rPr>
        <w:t>.</w:t>
      </w:r>
      <w:r w:rsidRPr="00976179">
        <w:rPr>
          <w:szCs w:val="22"/>
          <w:lang w:val="ka-GE"/>
        </w:rPr>
        <w:t xml:space="preserve"> </w:t>
      </w:r>
    </w:p>
    <w:p w14:paraId="109E9067" w14:textId="79AF926F" w:rsidR="00C624CE" w:rsidRPr="00976179" w:rsidRDefault="00225B47" w:rsidP="00013472">
      <w:pPr>
        <w:spacing w:after="120" w:line="360" w:lineRule="auto"/>
        <w:jc w:val="both"/>
        <w:rPr>
          <w:szCs w:val="22"/>
          <w:lang w:val="ka-GE"/>
        </w:rPr>
      </w:pPr>
      <w:r w:rsidRPr="00976179">
        <w:rPr>
          <w:szCs w:val="22"/>
          <w:lang w:val="ka-GE"/>
        </w:rPr>
        <w:t>პროექტის ფარგლებში შუახევის</w:t>
      </w:r>
      <w:r w:rsidR="00E5297E" w:rsidRPr="00976179">
        <w:rPr>
          <w:szCs w:val="22"/>
          <w:lang w:val="ka-GE"/>
        </w:rPr>
        <w:t xml:space="preserve"> </w:t>
      </w:r>
      <w:r w:rsidRPr="00976179">
        <w:rPr>
          <w:szCs w:val="22"/>
          <w:lang w:val="ka-GE"/>
        </w:rPr>
        <w:t xml:space="preserve">მუნიციპალიტეტის ახალგაზრდებმა გაიარეს სატრენინგო მოდული მედიაწიგნიერების, ევროკავშირის, ნატოს, ეფექტური კომუნიკაციისა და პრეზენტაციის ტექნიკებზე. გაეცნენ გაცვლით პროგრამებს და უშუალოდ </w:t>
      </w:r>
      <w:r w:rsidR="00E5297E" w:rsidRPr="00976179">
        <w:rPr>
          <w:szCs w:val="22"/>
          <w:lang w:val="ka-GE"/>
        </w:rPr>
        <w:t>მოისმენეს</w:t>
      </w:r>
      <w:r w:rsidRPr="00976179">
        <w:rPr>
          <w:szCs w:val="22"/>
          <w:lang w:val="ka-GE"/>
        </w:rPr>
        <w:t xml:space="preserve"> საკუთარი გამოცდილების შესახებ იმ ახალგაზრდებისგან, რომლებმაც ისარგებლეს ან/და სარგებლობენ ევროკავშირის გაცვლითი პროგრამებით. </w:t>
      </w:r>
      <w:r w:rsidR="004F2963" w:rsidRPr="00976179">
        <w:rPr>
          <w:szCs w:val="22"/>
          <w:lang w:val="ka-GE"/>
        </w:rPr>
        <w:t xml:space="preserve"> პროექტში ჩართული იყო 50 ახალგაზრდა.</w:t>
      </w:r>
    </w:p>
    <w:p w14:paraId="7B34900C" w14:textId="77777777" w:rsidR="000E0991" w:rsidRPr="00976179" w:rsidRDefault="000E0991" w:rsidP="009F1BD9">
      <w:pPr>
        <w:spacing w:line="360" w:lineRule="auto"/>
        <w:jc w:val="both"/>
        <w:rPr>
          <w:rFonts w:eastAsiaTheme="majorEastAsia" w:cstheme="majorBidi"/>
          <w:b/>
          <w:color w:val="000000" w:themeColor="text1"/>
          <w:szCs w:val="22"/>
          <w:lang w:val="ka-GE"/>
        </w:rPr>
      </w:pPr>
      <w:bookmarkStart w:id="28" w:name="_Toc35871999"/>
      <w:r w:rsidRPr="00976179">
        <w:rPr>
          <w:color w:val="000000" w:themeColor="text1"/>
          <w:szCs w:val="22"/>
          <w:lang w:val="ka-GE"/>
        </w:rPr>
        <w:br w:type="page"/>
      </w:r>
    </w:p>
    <w:p w14:paraId="443E641A" w14:textId="20F7B67D" w:rsidR="00BA54C8" w:rsidRPr="00013472" w:rsidRDefault="00BA54C8" w:rsidP="00013472">
      <w:pPr>
        <w:pStyle w:val="Heading2"/>
        <w:numPr>
          <w:ilvl w:val="1"/>
          <w:numId w:val="14"/>
        </w:numPr>
        <w:ind w:left="709"/>
      </w:pPr>
      <w:bookmarkStart w:id="29" w:name="_Toc153538287"/>
      <w:r w:rsidRPr="00013472">
        <w:lastRenderedPageBreak/>
        <w:t>გარემოს დაცვა</w:t>
      </w:r>
      <w:bookmarkEnd w:id="28"/>
      <w:bookmarkEnd w:id="29"/>
    </w:p>
    <w:p w14:paraId="6BCD17C0" w14:textId="77777777" w:rsidR="00F214FD" w:rsidRPr="00976179" w:rsidRDefault="00C624CE" w:rsidP="009F1BD9">
      <w:pPr>
        <w:spacing w:line="360" w:lineRule="auto"/>
        <w:jc w:val="both"/>
        <w:rPr>
          <w:szCs w:val="22"/>
          <w:lang w:val="ka-GE"/>
        </w:rPr>
      </w:pPr>
      <w:r w:rsidRPr="00976179">
        <w:rPr>
          <w:szCs w:val="22"/>
          <w:lang w:val="ka-GE"/>
        </w:rPr>
        <w:t xml:space="preserve">         </w:t>
      </w:r>
    </w:p>
    <w:p w14:paraId="714DE922" w14:textId="77777777" w:rsidR="00013472" w:rsidRDefault="00C41850" w:rsidP="009F1BD9">
      <w:pPr>
        <w:spacing w:line="360" w:lineRule="auto"/>
        <w:jc w:val="both"/>
        <w:rPr>
          <w:szCs w:val="22"/>
          <w:lang w:val="ka-GE"/>
        </w:rPr>
      </w:pPr>
      <w:r w:rsidRPr="00976179">
        <w:rPr>
          <w:szCs w:val="22"/>
          <w:lang w:val="ka-GE"/>
        </w:rPr>
        <w:t xml:space="preserve">შუახევის მუნიციპალიტეტში ტყის რესურსების საკმაოდ მნიშვნელოვანი მოცულობაა კონცენტრირებული. ტყიანობის კოეფიციენტი 67%-ს აღემატება. ბოლო პერიოდი აქტიურად მიმდინარეობს </w:t>
      </w:r>
      <w:r w:rsidR="007B66D1" w:rsidRPr="00976179">
        <w:rPr>
          <w:szCs w:val="22"/>
          <w:lang w:val="ka-GE"/>
        </w:rPr>
        <w:t xml:space="preserve">ტყის </w:t>
      </w:r>
      <w:r w:rsidRPr="00976179">
        <w:rPr>
          <w:szCs w:val="22"/>
          <w:lang w:val="ka-GE"/>
        </w:rPr>
        <w:t>რესურსის განახლება.</w:t>
      </w:r>
    </w:p>
    <w:p w14:paraId="25D9BE82" w14:textId="56074E26" w:rsidR="00C41850" w:rsidRPr="00976179" w:rsidRDefault="00C41850" w:rsidP="009F1BD9">
      <w:pPr>
        <w:spacing w:line="360" w:lineRule="auto"/>
        <w:jc w:val="both"/>
        <w:rPr>
          <w:szCs w:val="22"/>
          <w:lang w:val="ka-GE"/>
        </w:rPr>
      </w:pPr>
      <w:r w:rsidRPr="00976179">
        <w:rPr>
          <w:szCs w:val="22"/>
          <w:lang w:val="ka-GE"/>
        </w:rPr>
        <w:t>ცხრილი</w:t>
      </w:r>
      <w:r w:rsidR="00E5297E" w:rsidRPr="00976179">
        <w:rPr>
          <w:szCs w:val="22"/>
          <w:lang w:val="ka-GE"/>
        </w:rPr>
        <w:t xml:space="preserve"> 10</w:t>
      </w:r>
      <w:r w:rsidRPr="00976179">
        <w:rPr>
          <w:szCs w:val="22"/>
          <w:lang w:val="ka-GE"/>
        </w:rPr>
        <w:t xml:space="preserve">: ტყის ფართობი და სატყეო უბნების მონაცემები შუახევის მუნიციპალიტეტში </w:t>
      </w:r>
    </w:p>
    <w:tbl>
      <w:tblPr>
        <w:tblStyle w:val="GridTable1Light-Accent61"/>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0"/>
        <w:gridCol w:w="3173"/>
        <w:gridCol w:w="3332"/>
      </w:tblGrid>
      <w:tr w:rsidR="00C41850" w:rsidRPr="00976179" w14:paraId="1AD0088A" w14:textId="77777777" w:rsidTr="00C24B79">
        <w:trPr>
          <w:cnfStyle w:val="100000000000" w:firstRow="1" w:lastRow="0" w:firstColumn="0" w:lastColumn="0" w:oddVBand="0" w:evenVBand="0" w:oddHBand="0"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3610" w:type="dxa"/>
            <w:tcBorders>
              <w:top w:val="single" w:sz="36" w:space="0" w:color="70AD47" w:themeColor="accent6"/>
              <w:left w:val="single" w:sz="36" w:space="0" w:color="70AD47" w:themeColor="accent6"/>
              <w:bottom w:val="thinThickLargeGap" w:sz="24" w:space="0" w:color="70AD47" w:themeColor="accent6"/>
            </w:tcBorders>
            <w:shd w:val="clear" w:color="auto" w:fill="auto"/>
          </w:tcPr>
          <w:p w14:paraId="2D6E4E54" w14:textId="77777777" w:rsidR="00C41850" w:rsidRPr="00976179" w:rsidRDefault="00C41850" w:rsidP="009F1BD9">
            <w:pPr>
              <w:pStyle w:val="TableParagraph"/>
              <w:spacing w:before="156" w:line="360" w:lineRule="auto"/>
              <w:ind w:left="918" w:right="909"/>
              <w:jc w:val="both"/>
              <w:rPr>
                <w:rFonts w:ascii="Sylfaen" w:eastAsia="Calibri" w:hAnsi="Sylfaen" w:cs="Calibri"/>
                <w:b w:val="0"/>
                <w:bCs w:val="0"/>
                <w:sz w:val="22"/>
                <w:szCs w:val="22"/>
              </w:rPr>
            </w:pPr>
            <w:r w:rsidRPr="00976179">
              <w:rPr>
                <w:rFonts w:ascii="Sylfaen" w:hAnsi="Sylfaen"/>
                <w:sz w:val="22"/>
                <w:szCs w:val="22"/>
              </w:rPr>
              <w:t>ტყის</w:t>
            </w:r>
            <w:r w:rsidRPr="00976179">
              <w:rPr>
                <w:rFonts w:ascii="Sylfaen" w:hAnsi="Sylfaen"/>
                <w:spacing w:val="-7"/>
                <w:sz w:val="22"/>
                <w:szCs w:val="22"/>
              </w:rPr>
              <w:t xml:space="preserve"> </w:t>
            </w:r>
            <w:r w:rsidRPr="00976179">
              <w:rPr>
                <w:rFonts w:ascii="Sylfaen" w:hAnsi="Sylfaen"/>
                <w:sz w:val="22"/>
                <w:szCs w:val="22"/>
              </w:rPr>
              <w:t>ფართობი</w:t>
            </w:r>
            <w:r w:rsidRPr="00976179">
              <w:rPr>
                <w:rFonts w:ascii="Sylfaen" w:hAnsi="Sylfaen"/>
                <w:spacing w:val="-4"/>
                <w:sz w:val="22"/>
                <w:szCs w:val="22"/>
              </w:rPr>
              <w:t xml:space="preserve"> </w:t>
            </w:r>
            <w:r w:rsidRPr="00976179">
              <w:rPr>
                <w:rFonts w:ascii="Sylfaen" w:eastAsia="Calibri" w:hAnsi="Sylfaen" w:cs="Calibri"/>
                <w:b w:val="0"/>
                <w:bCs w:val="0"/>
                <w:sz w:val="22"/>
                <w:szCs w:val="22"/>
              </w:rPr>
              <w:t>(</w:t>
            </w:r>
            <w:r w:rsidRPr="00976179">
              <w:rPr>
                <w:rFonts w:ascii="Sylfaen" w:hAnsi="Sylfaen"/>
                <w:sz w:val="22"/>
                <w:szCs w:val="22"/>
              </w:rPr>
              <w:t>ჰა</w:t>
            </w:r>
            <w:r w:rsidRPr="00976179">
              <w:rPr>
                <w:rFonts w:ascii="Sylfaen" w:eastAsia="Calibri" w:hAnsi="Sylfaen" w:cs="Calibri"/>
                <w:b w:val="0"/>
                <w:bCs w:val="0"/>
                <w:sz w:val="22"/>
                <w:szCs w:val="22"/>
              </w:rPr>
              <w:t>)</w:t>
            </w:r>
          </w:p>
        </w:tc>
        <w:tc>
          <w:tcPr>
            <w:tcW w:w="3173" w:type="dxa"/>
            <w:tcBorders>
              <w:top w:val="single" w:sz="36" w:space="0" w:color="70AD47" w:themeColor="accent6"/>
              <w:bottom w:val="thinThickLargeGap" w:sz="24" w:space="0" w:color="70AD47" w:themeColor="accent6"/>
            </w:tcBorders>
            <w:shd w:val="clear" w:color="auto" w:fill="auto"/>
          </w:tcPr>
          <w:p w14:paraId="7BBFC2D4" w14:textId="77777777" w:rsidR="00C41850" w:rsidRPr="00976179" w:rsidRDefault="00C41850" w:rsidP="009F1BD9">
            <w:pPr>
              <w:pStyle w:val="TableParagraph"/>
              <w:spacing w:before="156" w:line="360" w:lineRule="auto"/>
              <w:ind w:left="282" w:right="275"/>
              <w:jc w:val="both"/>
              <w:cnfStyle w:val="100000000000" w:firstRow="1" w:lastRow="0" w:firstColumn="0" w:lastColumn="0" w:oddVBand="0" w:evenVBand="0" w:oddHBand="0" w:evenHBand="0" w:firstRowFirstColumn="0" w:firstRowLastColumn="0" w:lastRowFirstColumn="0" w:lastRowLastColumn="0"/>
              <w:rPr>
                <w:rFonts w:ascii="Sylfaen" w:hAnsi="Sylfaen"/>
                <w:sz w:val="22"/>
                <w:szCs w:val="22"/>
              </w:rPr>
            </w:pPr>
            <w:r w:rsidRPr="00976179">
              <w:rPr>
                <w:rFonts w:ascii="Sylfaen" w:hAnsi="Sylfaen"/>
                <w:sz w:val="22"/>
                <w:szCs w:val="22"/>
              </w:rPr>
              <w:t>სატყეო</w:t>
            </w:r>
            <w:r w:rsidRPr="00976179">
              <w:rPr>
                <w:rFonts w:ascii="Sylfaen" w:hAnsi="Sylfaen"/>
                <w:spacing w:val="-6"/>
                <w:sz w:val="22"/>
                <w:szCs w:val="22"/>
              </w:rPr>
              <w:t xml:space="preserve"> </w:t>
            </w:r>
            <w:r w:rsidRPr="00976179">
              <w:rPr>
                <w:rFonts w:ascii="Sylfaen" w:hAnsi="Sylfaen"/>
                <w:sz w:val="22"/>
                <w:szCs w:val="22"/>
              </w:rPr>
              <w:t>უბნების</w:t>
            </w:r>
            <w:r w:rsidRPr="00976179">
              <w:rPr>
                <w:rFonts w:ascii="Sylfaen" w:hAnsi="Sylfaen"/>
                <w:spacing w:val="-8"/>
                <w:sz w:val="22"/>
                <w:szCs w:val="22"/>
              </w:rPr>
              <w:t xml:space="preserve"> </w:t>
            </w:r>
            <w:r w:rsidRPr="00976179">
              <w:rPr>
                <w:rFonts w:ascii="Sylfaen" w:hAnsi="Sylfaen"/>
                <w:sz w:val="22"/>
                <w:szCs w:val="22"/>
              </w:rPr>
              <w:t>რაოდენობა</w:t>
            </w:r>
          </w:p>
        </w:tc>
        <w:tc>
          <w:tcPr>
            <w:cnfStyle w:val="000100000000" w:firstRow="0" w:lastRow="0" w:firstColumn="0" w:lastColumn="1" w:oddVBand="0" w:evenVBand="0" w:oddHBand="0" w:evenHBand="0" w:firstRowFirstColumn="0" w:firstRowLastColumn="0" w:lastRowFirstColumn="0" w:lastRowLastColumn="0"/>
            <w:tcW w:w="3332" w:type="dxa"/>
            <w:tcBorders>
              <w:top w:val="single" w:sz="36" w:space="0" w:color="70AD47" w:themeColor="accent6"/>
              <w:bottom w:val="thinThickLargeGap" w:sz="24" w:space="0" w:color="70AD47" w:themeColor="accent6"/>
              <w:right w:val="single" w:sz="36" w:space="0" w:color="70AD47" w:themeColor="accent6"/>
            </w:tcBorders>
            <w:shd w:val="clear" w:color="auto" w:fill="auto"/>
          </w:tcPr>
          <w:p w14:paraId="06A248D0" w14:textId="131D0AB6" w:rsidR="00C41850" w:rsidRPr="00976179" w:rsidRDefault="00C41850" w:rsidP="009F1BD9">
            <w:pPr>
              <w:pStyle w:val="TableParagraph"/>
              <w:spacing w:before="5" w:line="360" w:lineRule="auto"/>
              <w:ind w:left="1156" w:right="166" w:hanging="851"/>
              <w:jc w:val="both"/>
              <w:rPr>
                <w:rFonts w:ascii="Sylfaen" w:hAnsi="Sylfaen"/>
                <w:sz w:val="22"/>
                <w:szCs w:val="22"/>
              </w:rPr>
            </w:pPr>
            <w:r w:rsidRPr="00976179">
              <w:rPr>
                <w:rFonts w:ascii="Sylfaen" w:hAnsi="Sylfaen"/>
                <w:sz w:val="22"/>
                <w:szCs w:val="22"/>
              </w:rPr>
              <w:t>კვარტლების</w:t>
            </w:r>
            <w:r w:rsidRPr="00976179">
              <w:rPr>
                <w:rFonts w:ascii="Sylfaen" w:hAnsi="Sylfaen"/>
                <w:spacing w:val="-10"/>
                <w:sz w:val="22"/>
                <w:szCs w:val="22"/>
              </w:rPr>
              <w:t xml:space="preserve"> </w:t>
            </w:r>
            <w:r w:rsidRPr="00976179">
              <w:rPr>
                <w:rFonts w:ascii="Sylfaen" w:hAnsi="Sylfaen"/>
                <w:sz w:val="22"/>
                <w:szCs w:val="22"/>
              </w:rPr>
              <w:t>რაოდენობა</w:t>
            </w:r>
            <w:r w:rsidR="00F214FD" w:rsidRPr="00976179">
              <w:rPr>
                <w:rFonts w:ascii="Sylfaen" w:hAnsi="Sylfaen"/>
                <w:spacing w:val="-12"/>
                <w:sz w:val="22"/>
                <w:szCs w:val="22"/>
              </w:rPr>
              <w:t xml:space="preserve"> </w:t>
            </w:r>
            <w:r w:rsidRPr="00976179">
              <w:rPr>
                <w:rFonts w:ascii="Sylfaen" w:hAnsi="Sylfaen"/>
                <w:sz w:val="22"/>
                <w:szCs w:val="22"/>
              </w:rPr>
              <w:t>სატყეო</w:t>
            </w:r>
            <w:r w:rsidRPr="00976179">
              <w:rPr>
                <w:rFonts w:ascii="Sylfaen" w:hAnsi="Sylfaen"/>
                <w:spacing w:val="-47"/>
                <w:sz w:val="22"/>
                <w:szCs w:val="22"/>
              </w:rPr>
              <w:t xml:space="preserve"> </w:t>
            </w:r>
            <w:r w:rsidR="00F214FD" w:rsidRPr="00976179">
              <w:rPr>
                <w:rFonts w:ascii="Sylfaen" w:hAnsi="Sylfaen"/>
                <w:spacing w:val="-47"/>
                <w:sz w:val="22"/>
                <w:szCs w:val="22"/>
                <w:lang w:val="ka-GE"/>
              </w:rPr>
              <w:t xml:space="preserve">  </w:t>
            </w:r>
            <w:r w:rsidRPr="00976179">
              <w:rPr>
                <w:rFonts w:ascii="Sylfaen" w:hAnsi="Sylfaen"/>
                <w:sz w:val="22"/>
                <w:szCs w:val="22"/>
              </w:rPr>
              <w:t>უბანში</w:t>
            </w:r>
          </w:p>
        </w:tc>
      </w:tr>
      <w:tr w:rsidR="00C41850" w:rsidRPr="00976179" w14:paraId="11CFE73F" w14:textId="77777777" w:rsidTr="00C24B79">
        <w:trPr>
          <w:cnfStyle w:val="010000000000" w:firstRow="0" w:lastRow="1"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610" w:type="dxa"/>
            <w:tcBorders>
              <w:top w:val="thinThickLargeGap" w:sz="24" w:space="0" w:color="70AD47" w:themeColor="accent6"/>
              <w:left w:val="single" w:sz="36" w:space="0" w:color="70AD47" w:themeColor="accent6"/>
              <w:bottom w:val="single" w:sz="36" w:space="0" w:color="70AD47" w:themeColor="accent6"/>
            </w:tcBorders>
            <w:shd w:val="clear" w:color="auto" w:fill="auto"/>
          </w:tcPr>
          <w:p w14:paraId="39E459B8" w14:textId="77777777" w:rsidR="00C41850" w:rsidRPr="00976179" w:rsidRDefault="00C41850" w:rsidP="009F1BD9">
            <w:pPr>
              <w:pStyle w:val="TableParagraph"/>
              <w:spacing w:before="5" w:line="360" w:lineRule="auto"/>
              <w:ind w:left="916" w:right="909"/>
              <w:jc w:val="both"/>
              <w:rPr>
                <w:rFonts w:ascii="Sylfaen" w:hAnsi="Sylfaen"/>
                <w:sz w:val="22"/>
                <w:szCs w:val="22"/>
              </w:rPr>
            </w:pPr>
            <w:r w:rsidRPr="00976179">
              <w:rPr>
                <w:rFonts w:ascii="Sylfaen" w:hAnsi="Sylfaen"/>
                <w:sz w:val="22"/>
                <w:szCs w:val="22"/>
              </w:rPr>
              <w:t>39980,30</w:t>
            </w:r>
          </w:p>
        </w:tc>
        <w:tc>
          <w:tcPr>
            <w:tcW w:w="3173" w:type="dxa"/>
            <w:tcBorders>
              <w:top w:val="thinThickLargeGap" w:sz="24" w:space="0" w:color="70AD47" w:themeColor="accent6"/>
              <w:bottom w:val="single" w:sz="36" w:space="0" w:color="70AD47" w:themeColor="accent6"/>
            </w:tcBorders>
            <w:shd w:val="clear" w:color="auto" w:fill="auto"/>
          </w:tcPr>
          <w:p w14:paraId="0852BB8B" w14:textId="77777777" w:rsidR="00C41850" w:rsidRPr="00976179" w:rsidRDefault="00C41850" w:rsidP="009F1BD9">
            <w:pPr>
              <w:pStyle w:val="TableParagraph"/>
              <w:spacing w:before="5" w:line="360" w:lineRule="auto"/>
              <w:ind w:left="8"/>
              <w:jc w:val="both"/>
              <w:cnfStyle w:val="010000000000" w:firstRow="0" w:lastRow="1" w:firstColumn="0" w:lastColumn="0" w:oddVBand="0" w:evenVBand="0" w:oddHBand="0" w:evenHBand="0" w:firstRowFirstColumn="0" w:firstRowLastColumn="0" w:lastRowFirstColumn="0" w:lastRowLastColumn="0"/>
              <w:rPr>
                <w:rFonts w:ascii="Sylfaen" w:hAnsi="Sylfaen"/>
                <w:sz w:val="22"/>
                <w:szCs w:val="22"/>
              </w:rPr>
            </w:pPr>
            <w:r w:rsidRPr="00976179">
              <w:rPr>
                <w:rFonts w:ascii="Sylfaen" w:hAnsi="Sylfaen"/>
                <w:w w:val="99"/>
                <w:sz w:val="22"/>
                <w:szCs w:val="22"/>
              </w:rPr>
              <w:t>3</w:t>
            </w:r>
          </w:p>
        </w:tc>
        <w:tc>
          <w:tcPr>
            <w:cnfStyle w:val="000100000000" w:firstRow="0" w:lastRow="0" w:firstColumn="0" w:lastColumn="1" w:oddVBand="0" w:evenVBand="0" w:oddHBand="0" w:evenHBand="0" w:firstRowFirstColumn="0" w:firstRowLastColumn="0" w:lastRowFirstColumn="0" w:lastRowLastColumn="0"/>
            <w:tcW w:w="3332" w:type="dxa"/>
            <w:tcBorders>
              <w:top w:val="thinThickLargeGap" w:sz="24" w:space="0" w:color="70AD47" w:themeColor="accent6"/>
              <w:bottom w:val="single" w:sz="36" w:space="0" w:color="70AD47" w:themeColor="accent6"/>
              <w:right w:val="single" w:sz="36" w:space="0" w:color="70AD47" w:themeColor="accent6"/>
            </w:tcBorders>
            <w:shd w:val="clear" w:color="auto" w:fill="auto"/>
          </w:tcPr>
          <w:p w14:paraId="68F172D9" w14:textId="77777777" w:rsidR="00C41850" w:rsidRPr="00976179" w:rsidRDefault="00C41850" w:rsidP="009F1BD9">
            <w:pPr>
              <w:pStyle w:val="TableParagraph"/>
              <w:spacing w:before="5" w:line="360" w:lineRule="auto"/>
              <w:ind w:left="1496" w:right="1486"/>
              <w:jc w:val="both"/>
              <w:rPr>
                <w:rFonts w:ascii="Sylfaen" w:hAnsi="Sylfaen"/>
                <w:sz w:val="22"/>
                <w:szCs w:val="22"/>
              </w:rPr>
            </w:pPr>
            <w:r w:rsidRPr="00976179">
              <w:rPr>
                <w:rFonts w:ascii="Sylfaen" w:hAnsi="Sylfaen"/>
                <w:sz w:val="22"/>
                <w:szCs w:val="22"/>
              </w:rPr>
              <w:t>183</w:t>
            </w:r>
          </w:p>
        </w:tc>
      </w:tr>
    </w:tbl>
    <w:p w14:paraId="3204C101" w14:textId="77777777" w:rsidR="00855725" w:rsidRDefault="00855725" w:rsidP="009F1BD9">
      <w:pPr>
        <w:spacing w:line="360" w:lineRule="auto"/>
        <w:jc w:val="both"/>
        <w:rPr>
          <w:szCs w:val="22"/>
          <w:lang w:val="ka-GE"/>
        </w:rPr>
      </w:pPr>
      <w:r>
        <w:rPr>
          <w:szCs w:val="22"/>
          <w:lang w:val="ka-GE"/>
        </w:rPr>
        <w:t xml:space="preserve">      </w:t>
      </w:r>
    </w:p>
    <w:p w14:paraId="2F984777" w14:textId="63BF03E1" w:rsidR="00011D64" w:rsidRPr="00976179" w:rsidRDefault="00011D64" w:rsidP="009F1BD9">
      <w:pPr>
        <w:spacing w:line="360" w:lineRule="auto"/>
        <w:jc w:val="both"/>
        <w:rPr>
          <w:szCs w:val="22"/>
          <w:lang w:val="ka-GE"/>
        </w:rPr>
      </w:pPr>
      <w:r w:rsidRPr="00976179">
        <w:rPr>
          <w:szCs w:val="22"/>
          <w:lang w:val="ka-GE"/>
        </w:rPr>
        <w:t>მუნიციპალიტეტის ტერიტორიაზე ძირითადად წიწვოვანი და ფოთლოვანი ტყის მასივებია წარმოდგენილი. ყველაზე მეტად გავრცელებულია ნაძვი და წიფელი, აღნიშნულ სახეობებს ეფექტური გამოყენების შემთხვევში მაღალი ეკონომიკური პოტენციალი გაჩნიათ.</w:t>
      </w:r>
    </w:p>
    <w:p w14:paraId="4C951E09" w14:textId="290D243E" w:rsidR="00C41850" w:rsidRPr="00976179" w:rsidRDefault="00C624CE" w:rsidP="009F1BD9">
      <w:pPr>
        <w:spacing w:line="360" w:lineRule="auto"/>
        <w:jc w:val="both"/>
        <w:rPr>
          <w:szCs w:val="22"/>
          <w:lang w:val="ka-GE"/>
        </w:rPr>
      </w:pPr>
      <w:r w:rsidRPr="00976179">
        <w:rPr>
          <w:szCs w:val="22"/>
          <w:lang w:val="ka-GE"/>
        </w:rPr>
        <w:t>ცხრილი</w:t>
      </w:r>
      <w:r w:rsidR="00E5297E" w:rsidRPr="00976179">
        <w:rPr>
          <w:szCs w:val="22"/>
          <w:lang w:val="ka-GE"/>
        </w:rPr>
        <w:t xml:space="preserve"> 11</w:t>
      </w:r>
      <w:r w:rsidR="00011D64" w:rsidRPr="00976179">
        <w:rPr>
          <w:szCs w:val="22"/>
          <w:lang w:val="ka-GE"/>
        </w:rPr>
        <w:t>:</w:t>
      </w:r>
      <w:r w:rsidR="00F214FD" w:rsidRPr="00976179">
        <w:rPr>
          <w:szCs w:val="22"/>
          <w:lang w:val="ka-GE"/>
        </w:rPr>
        <w:t xml:space="preserve"> </w:t>
      </w:r>
      <w:r w:rsidR="00011D64" w:rsidRPr="00976179">
        <w:rPr>
          <w:szCs w:val="22"/>
          <w:lang w:val="ka-GE"/>
        </w:rPr>
        <w:t>ტყის მერქნული რესურსები შუახევის მუნიციპალიტეტში-სახეობები, ფართობები, მარაგი</w:t>
      </w:r>
    </w:p>
    <w:tbl>
      <w:tblPr>
        <w:tblStyle w:val="GridTable4-Accent61"/>
        <w:tblW w:w="10176" w:type="dxa"/>
        <w:jc w:val="center"/>
        <w:tblLayout w:type="fixed"/>
        <w:tblLook w:val="01E0" w:firstRow="1" w:lastRow="1" w:firstColumn="1" w:lastColumn="1" w:noHBand="0" w:noVBand="0"/>
      </w:tblPr>
      <w:tblGrid>
        <w:gridCol w:w="3471"/>
        <w:gridCol w:w="1832"/>
        <w:gridCol w:w="1544"/>
        <w:gridCol w:w="1737"/>
        <w:gridCol w:w="1592"/>
      </w:tblGrid>
      <w:tr w:rsidR="00011D64" w:rsidRPr="00976179" w14:paraId="22CE82B6" w14:textId="77777777" w:rsidTr="007A39AC">
        <w:trPr>
          <w:cnfStyle w:val="100000000000" w:firstRow="1" w:lastRow="0" w:firstColumn="0" w:lastColumn="0" w:oddVBand="0" w:evenVBand="0" w:oddHBand="0"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3471" w:type="dxa"/>
          </w:tcPr>
          <w:p w14:paraId="4EDC71DB" w14:textId="77777777" w:rsidR="00011D64" w:rsidRPr="00976179" w:rsidRDefault="00011D64" w:rsidP="009F1BD9">
            <w:pPr>
              <w:pStyle w:val="TableParagraph"/>
              <w:spacing w:before="6" w:line="360" w:lineRule="auto"/>
              <w:ind w:left="107"/>
              <w:jc w:val="both"/>
              <w:rPr>
                <w:rFonts w:ascii="Sylfaen" w:hAnsi="Sylfaen"/>
                <w:sz w:val="22"/>
                <w:szCs w:val="22"/>
              </w:rPr>
            </w:pPr>
            <w:r w:rsidRPr="00976179">
              <w:rPr>
                <w:rFonts w:ascii="Sylfaen" w:hAnsi="Sylfaen"/>
                <w:sz w:val="22"/>
                <w:szCs w:val="22"/>
              </w:rPr>
              <w:t>სახეობა</w:t>
            </w:r>
          </w:p>
        </w:tc>
        <w:tc>
          <w:tcPr>
            <w:cnfStyle w:val="000010000000" w:firstRow="0" w:lastRow="0" w:firstColumn="0" w:lastColumn="0" w:oddVBand="1" w:evenVBand="0" w:oddHBand="0" w:evenHBand="0" w:firstRowFirstColumn="0" w:firstRowLastColumn="0" w:lastRowFirstColumn="0" w:lastRowLastColumn="0"/>
            <w:tcW w:w="1832" w:type="dxa"/>
          </w:tcPr>
          <w:p w14:paraId="7A08B8C5" w14:textId="77777777" w:rsidR="00011D64" w:rsidRPr="00976179" w:rsidRDefault="00011D64" w:rsidP="009F1BD9">
            <w:pPr>
              <w:pStyle w:val="TableParagraph"/>
              <w:spacing w:before="6" w:line="360" w:lineRule="auto"/>
              <w:ind w:left="112"/>
              <w:jc w:val="both"/>
              <w:rPr>
                <w:rFonts w:ascii="Sylfaen" w:hAnsi="Sylfaen"/>
                <w:sz w:val="22"/>
                <w:szCs w:val="22"/>
              </w:rPr>
            </w:pPr>
            <w:r w:rsidRPr="00976179">
              <w:rPr>
                <w:rFonts w:ascii="Sylfaen" w:hAnsi="Sylfaen"/>
                <w:sz w:val="22"/>
                <w:szCs w:val="22"/>
              </w:rPr>
              <w:t>ფართობი</w:t>
            </w:r>
            <w:r w:rsidRPr="00976179">
              <w:rPr>
                <w:rFonts w:ascii="Sylfaen" w:hAnsi="Sylfaen"/>
                <w:spacing w:val="-3"/>
                <w:sz w:val="22"/>
                <w:szCs w:val="22"/>
              </w:rPr>
              <w:t xml:space="preserve"> </w:t>
            </w:r>
            <w:r w:rsidRPr="00976179">
              <w:rPr>
                <w:rFonts w:ascii="Sylfaen" w:hAnsi="Sylfaen"/>
                <w:sz w:val="22"/>
                <w:szCs w:val="22"/>
              </w:rPr>
              <w:t>(ჰა)</w:t>
            </w:r>
          </w:p>
        </w:tc>
        <w:tc>
          <w:tcPr>
            <w:tcW w:w="1544" w:type="dxa"/>
          </w:tcPr>
          <w:p w14:paraId="3BA55215" w14:textId="77777777" w:rsidR="00011D64" w:rsidRPr="00976179" w:rsidRDefault="00011D64" w:rsidP="009F1BD9">
            <w:pPr>
              <w:pStyle w:val="TableParagraph"/>
              <w:spacing w:before="6" w:line="360" w:lineRule="auto"/>
              <w:ind w:right="358"/>
              <w:jc w:val="both"/>
              <w:cnfStyle w:val="100000000000" w:firstRow="1" w:lastRow="0" w:firstColumn="0" w:lastColumn="0" w:oddVBand="0" w:evenVBand="0" w:oddHBand="0" w:evenHBand="0" w:firstRowFirstColumn="0" w:firstRowLastColumn="0" w:lastRowFirstColumn="0" w:lastRowLastColumn="0"/>
              <w:rPr>
                <w:rFonts w:ascii="Sylfaen" w:hAnsi="Sylfaen"/>
                <w:sz w:val="22"/>
                <w:szCs w:val="22"/>
              </w:rPr>
            </w:pPr>
            <w:r w:rsidRPr="00976179">
              <w:rPr>
                <w:rFonts w:ascii="Sylfaen" w:hAnsi="Sylfaen"/>
                <w:sz w:val="22"/>
                <w:szCs w:val="22"/>
              </w:rPr>
              <w:t>მარაგი</w:t>
            </w:r>
            <w:r w:rsidRPr="00976179">
              <w:rPr>
                <w:rFonts w:ascii="Sylfaen" w:hAnsi="Sylfaen"/>
                <w:spacing w:val="-3"/>
                <w:sz w:val="22"/>
                <w:szCs w:val="22"/>
              </w:rPr>
              <w:t xml:space="preserve"> </w:t>
            </w:r>
            <w:r w:rsidRPr="00976179">
              <w:rPr>
                <w:rFonts w:ascii="Sylfaen" w:hAnsi="Sylfaen"/>
                <w:sz w:val="22"/>
                <w:szCs w:val="22"/>
              </w:rPr>
              <w:t>(მ</w:t>
            </w:r>
            <w:r w:rsidRPr="00976179">
              <w:rPr>
                <w:rFonts w:ascii="Sylfaen" w:hAnsi="Sylfaen"/>
                <w:position w:val="6"/>
                <w:sz w:val="22"/>
                <w:szCs w:val="22"/>
              </w:rPr>
              <w:t>3</w:t>
            </w:r>
            <w:r w:rsidRPr="00976179">
              <w:rPr>
                <w:rFonts w:ascii="Sylfaen" w:hAnsi="Sylfaen"/>
                <w:sz w:val="22"/>
                <w:szCs w:val="22"/>
              </w:rPr>
              <w:t>)</w:t>
            </w:r>
          </w:p>
        </w:tc>
        <w:tc>
          <w:tcPr>
            <w:cnfStyle w:val="000010000000" w:firstRow="0" w:lastRow="0" w:firstColumn="0" w:lastColumn="0" w:oddVBand="1" w:evenVBand="0" w:oddHBand="0" w:evenHBand="0" w:firstRowFirstColumn="0" w:firstRowLastColumn="0" w:lastRowFirstColumn="0" w:lastRowLastColumn="0"/>
            <w:tcW w:w="1737" w:type="dxa"/>
          </w:tcPr>
          <w:p w14:paraId="504AB47D" w14:textId="77777777" w:rsidR="00011D64" w:rsidRPr="00976179" w:rsidRDefault="00011D64" w:rsidP="009F1BD9">
            <w:pPr>
              <w:pStyle w:val="TableParagraph"/>
              <w:spacing w:before="6" w:line="360" w:lineRule="auto"/>
              <w:ind w:left="111"/>
              <w:jc w:val="both"/>
              <w:rPr>
                <w:rFonts w:ascii="Sylfaen" w:hAnsi="Sylfaen"/>
                <w:sz w:val="22"/>
                <w:szCs w:val="22"/>
              </w:rPr>
            </w:pPr>
            <w:r w:rsidRPr="00976179">
              <w:rPr>
                <w:rFonts w:ascii="Sylfaen" w:hAnsi="Sylfaen"/>
                <w:sz w:val="22"/>
                <w:szCs w:val="22"/>
              </w:rPr>
              <w:t>ფართობი</w:t>
            </w:r>
            <w:r w:rsidRPr="00976179">
              <w:rPr>
                <w:rFonts w:ascii="Sylfaen" w:hAnsi="Sylfaen"/>
                <w:spacing w:val="-1"/>
                <w:sz w:val="22"/>
                <w:szCs w:val="22"/>
              </w:rPr>
              <w:t xml:space="preserve"> </w:t>
            </w:r>
            <w:r w:rsidRPr="00976179">
              <w:rPr>
                <w:rFonts w:ascii="Sylfaen" w:hAnsi="Sylfaen"/>
                <w:sz w:val="22"/>
                <w:szCs w:val="22"/>
              </w:rPr>
              <w:t>(%)</w:t>
            </w:r>
          </w:p>
        </w:tc>
        <w:tc>
          <w:tcPr>
            <w:cnfStyle w:val="000100000000" w:firstRow="0" w:lastRow="0" w:firstColumn="0" w:lastColumn="1" w:oddVBand="0" w:evenVBand="0" w:oddHBand="0" w:evenHBand="0" w:firstRowFirstColumn="0" w:firstRowLastColumn="0" w:lastRowFirstColumn="0" w:lastRowLastColumn="0"/>
            <w:tcW w:w="1592" w:type="dxa"/>
          </w:tcPr>
          <w:p w14:paraId="5CFAF67A" w14:textId="77777777" w:rsidR="00011D64" w:rsidRPr="00976179" w:rsidRDefault="00011D64" w:rsidP="009F1BD9">
            <w:pPr>
              <w:pStyle w:val="TableParagraph"/>
              <w:spacing w:before="6" w:line="360" w:lineRule="auto"/>
              <w:ind w:left="110"/>
              <w:jc w:val="both"/>
              <w:rPr>
                <w:rFonts w:ascii="Sylfaen" w:hAnsi="Sylfaen"/>
                <w:sz w:val="22"/>
                <w:szCs w:val="22"/>
              </w:rPr>
            </w:pPr>
            <w:r w:rsidRPr="00976179">
              <w:rPr>
                <w:rFonts w:ascii="Sylfaen" w:hAnsi="Sylfaen"/>
                <w:sz w:val="22"/>
                <w:szCs w:val="22"/>
              </w:rPr>
              <w:t>მარაგი</w:t>
            </w:r>
            <w:r w:rsidRPr="00976179">
              <w:rPr>
                <w:rFonts w:ascii="Sylfaen" w:hAnsi="Sylfaen"/>
                <w:spacing w:val="-3"/>
                <w:sz w:val="22"/>
                <w:szCs w:val="22"/>
              </w:rPr>
              <w:t xml:space="preserve"> </w:t>
            </w:r>
            <w:r w:rsidRPr="00976179">
              <w:rPr>
                <w:rFonts w:ascii="Sylfaen" w:hAnsi="Sylfaen"/>
                <w:sz w:val="22"/>
                <w:szCs w:val="22"/>
              </w:rPr>
              <w:t>(%)</w:t>
            </w:r>
          </w:p>
        </w:tc>
      </w:tr>
      <w:tr w:rsidR="00011D64" w:rsidRPr="00976179" w14:paraId="742D6180" w14:textId="77777777" w:rsidTr="007A39A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C5E0B3" w:themeFill="accent6" w:themeFillTint="66"/>
          </w:tcPr>
          <w:p w14:paraId="6779322B"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წიწვოვანი:</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C5E0B3" w:themeFill="accent6" w:themeFillTint="66"/>
          </w:tcPr>
          <w:p w14:paraId="2F868259" w14:textId="77777777" w:rsidR="00011D64" w:rsidRPr="00976179" w:rsidRDefault="00011D64" w:rsidP="009F1BD9">
            <w:pPr>
              <w:pStyle w:val="TableParagraph"/>
              <w:spacing w:line="360" w:lineRule="auto"/>
              <w:jc w:val="both"/>
              <w:rPr>
                <w:rFonts w:ascii="Sylfaen" w:hAnsi="Sylfaen"/>
                <w:sz w:val="22"/>
                <w:szCs w:val="22"/>
              </w:rPr>
            </w:pPr>
          </w:p>
        </w:tc>
        <w:tc>
          <w:tcPr>
            <w:tcW w:w="1544" w:type="dxa"/>
            <w:shd w:val="clear" w:color="auto" w:fill="C5E0B3" w:themeFill="accent6" w:themeFillTint="66"/>
          </w:tcPr>
          <w:p w14:paraId="56436B4B" w14:textId="77777777" w:rsidR="00011D64" w:rsidRPr="00976179" w:rsidRDefault="00011D64" w:rsidP="009F1BD9">
            <w:pPr>
              <w:pStyle w:val="TableParagraph"/>
              <w:spacing w:line="360" w:lineRule="auto"/>
              <w:jc w:val="both"/>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p>
        </w:tc>
        <w:tc>
          <w:tcPr>
            <w:cnfStyle w:val="000010000000" w:firstRow="0" w:lastRow="0" w:firstColumn="0" w:lastColumn="0" w:oddVBand="1" w:evenVBand="0" w:oddHBand="0" w:evenHBand="0" w:firstRowFirstColumn="0" w:firstRowLastColumn="0" w:lastRowFirstColumn="0" w:lastRowLastColumn="0"/>
            <w:tcW w:w="1737" w:type="dxa"/>
            <w:shd w:val="clear" w:color="auto" w:fill="C5E0B3" w:themeFill="accent6" w:themeFillTint="66"/>
          </w:tcPr>
          <w:p w14:paraId="737809B7" w14:textId="77777777" w:rsidR="00011D64" w:rsidRPr="00976179" w:rsidRDefault="00011D64" w:rsidP="009F1BD9">
            <w:pPr>
              <w:pStyle w:val="TableParagraph"/>
              <w:spacing w:line="360" w:lineRule="auto"/>
              <w:jc w:val="both"/>
              <w:rPr>
                <w:rFonts w:ascii="Sylfaen" w:hAnsi="Sylfaen"/>
                <w:sz w:val="22"/>
                <w:szCs w:val="22"/>
              </w:rPr>
            </w:pPr>
          </w:p>
        </w:tc>
        <w:tc>
          <w:tcPr>
            <w:cnfStyle w:val="000100000000" w:firstRow="0" w:lastRow="0" w:firstColumn="0" w:lastColumn="1" w:oddVBand="0" w:evenVBand="0" w:oddHBand="0" w:evenHBand="0" w:firstRowFirstColumn="0" w:firstRowLastColumn="0" w:lastRowFirstColumn="0" w:lastRowLastColumn="0"/>
            <w:tcW w:w="1592" w:type="dxa"/>
            <w:shd w:val="clear" w:color="auto" w:fill="C5E0B3" w:themeFill="accent6" w:themeFillTint="66"/>
          </w:tcPr>
          <w:p w14:paraId="5F1999C7" w14:textId="77777777" w:rsidR="00011D64" w:rsidRPr="00976179" w:rsidRDefault="00011D64" w:rsidP="009F1BD9">
            <w:pPr>
              <w:pStyle w:val="TableParagraph"/>
              <w:spacing w:line="360" w:lineRule="auto"/>
              <w:jc w:val="both"/>
              <w:rPr>
                <w:rFonts w:ascii="Sylfaen" w:hAnsi="Sylfaen"/>
                <w:sz w:val="22"/>
                <w:szCs w:val="22"/>
              </w:rPr>
            </w:pPr>
          </w:p>
        </w:tc>
      </w:tr>
      <w:tr w:rsidR="00011D64" w:rsidRPr="00976179" w14:paraId="7819F607" w14:textId="77777777" w:rsidTr="007A39AC">
        <w:trPr>
          <w:trHeight w:val="330"/>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uto"/>
          </w:tcPr>
          <w:p w14:paraId="0C024F28"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სოჭი</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uto"/>
          </w:tcPr>
          <w:p w14:paraId="4FA37B7C" w14:textId="77777777" w:rsidR="00011D64" w:rsidRPr="00976179" w:rsidRDefault="00011D64" w:rsidP="009F1BD9">
            <w:pPr>
              <w:pStyle w:val="TableParagraph"/>
              <w:spacing w:before="5" w:line="360" w:lineRule="auto"/>
              <w:ind w:left="624" w:right="606"/>
              <w:jc w:val="both"/>
              <w:rPr>
                <w:rFonts w:ascii="Sylfaen" w:hAnsi="Sylfaen"/>
                <w:sz w:val="22"/>
                <w:szCs w:val="22"/>
              </w:rPr>
            </w:pPr>
            <w:r w:rsidRPr="00976179">
              <w:rPr>
                <w:rFonts w:ascii="Sylfaen" w:hAnsi="Sylfaen"/>
                <w:sz w:val="22"/>
                <w:szCs w:val="22"/>
              </w:rPr>
              <w:t>8</w:t>
            </w:r>
            <w:r w:rsidRPr="00976179">
              <w:rPr>
                <w:rFonts w:ascii="Sylfaen" w:hAnsi="Sylfaen"/>
                <w:spacing w:val="1"/>
                <w:sz w:val="22"/>
                <w:szCs w:val="22"/>
              </w:rPr>
              <w:t xml:space="preserve"> </w:t>
            </w:r>
            <w:r w:rsidRPr="00976179">
              <w:rPr>
                <w:rFonts w:ascii="Sylfaen" w:hAnsi="Sylfaen"/>
                <w:sz w:val="22"/>
                <w:szCs w:val="22"/>
              </w:rPr>
              <w:t>200</w:t>
            </w:r>
          </w:p>
        </w:tc>
        <w:tc>
          <w:tcPr>
            <w:tcW w:w="1544" w:type="dxa"/>
            <w:shd w:val="clear" w:color="auto" w:fill="auto"/>
          </w:tcPr>
          <w:p w14:paraId="4DC5289A" w14:textId="77777777" w:rsidR="00011D64" w:rsidRPr="00976179" w:rsidRDefault="00011D64" w:rsidP="007A39AC">
            <w:pPr>
              <w:pStyle w:val="TableParagraph"/>
              <w:spacing w:before="5" w:line="360" w:lineRule="auto"/>
              <w:jc w:val="center"/>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00976179">
              <w:rPr>
                <w:rFonts w:ascii="Sylfaen" w:hAnsi="Sylfaen"/>
                <w:sz w:val="22"/>
                <w:szCs w:val="22"/>
              </w:rPr>
              <w:t>450 7300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uto"/>
          </w:tcPr>
          <w:p w14:paraId="1FB36CA5" w14:textId="77777777" w:rsidR="00011D64" w:rsidRPr="00976179" w:rsidRDefault="00011D64" w:rsidP="009F1BD9">
            <w:pPr>
              <w:pStyle w:val="TableParagraph"/>
              <w:spacing w:before="5" w:line="360" w:lineRule="auto"/>
              <w:ind w:left="128" w:right="262"/>
              <w:jc w:val="both"/>
              <w:rPr>
                <w:rFonts w:ascii="Sylfaen" w:hAnsi="Sylfaen"/>
                <w:sz w:val="22"/>
                <w:szCs w:val="22"/>
              </w:rPr>
            </w:pPr>
            <w:r w:rsidRPr="00976179">
              <w:rPr>
                <w:rFonts w:ascii="Sylfaen" w:hAnsi="Sylfaen"/>
                <w:sz w:val="22"/>
                <w:szCs w:val="22"/>
              </w:rPr>
              <w:t>20,85</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uto"/>
          </w:tcPr>
          <w:p w14:paraId="415BC178" w14:textId="77777777" w:rsidR="00011D64" w:rsidRPr="007A39AC" w:rsidRDefault="00011D64" w:rsidP="009F1BD9">
            <w:pPr>
              <w:pStyle w:val="TableParagraph"/>
              <w:spacing w:before="5" w:line="360" w:lineRule="auto"/>
              <w:ind w:left="89" w:right="429"/>
              <w:jc w:val="both"/>
              <w:rPr>
                <w:rFonts w:ascii="Sylfaen" w:hAnsi="Sylfaen"/>
                <w:b w:val="0"/>
                <w:sz w:val="22"/>
                <w:szCs w:val="22"/>
              </w:rPr>
            </w:pPr>
            <w:r w:rsidRPr="007A39AC">
              <w:rPr>
                <w:rFonts w:ascii="Sylfaen" w:hAnsi="Sylfaen"/>
                <w:b w:val="0"/>
                <w:sz w:val="22"/>
                <w:szCs w:val="22"/>
              </w:rPr>
              <w:t>32,30</w:t>
            </w:r>
          </w:p>
        </w:tc>
      </w:tr>
      <w:tr w:rsidR="00011D64" w:rsidRPr="00976179" w14:paraId="0799138A" w14:textId="77777777" w:rsidTr="007A39A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uto"/>
          </w:tcPr>
          <w:p w14:paraId="170057CB"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ნაძვი</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uto"/>
          </w:tcPr>
          <w:p w14:paraId="0334B3EF" w14:textId="77777777" w:rsidR="00011D64" w:rsidRPr="00976179" w:rsidRDefault="00011D64" w:rsidP="009F1BD9">
            <w:pPr>
              <w:pStyle w:val="TableParagraph"/>
              <w:spacing w:before="5" w:line="360" w:lineRule="auto"/>
              <w:ind w:left="625" w:right="606"/>
              <w:jc w:val="both"/>
              <w:rPr>
                <w:rFonts w:ascii="Sylfaen" w:hAnsi="Sylfaen"/>
                <w:sz w:val="22"/>
                <w:szCs w:val="22"/>
              </w:rPr>
            </w:pPr>
            <w:r w:rsidRPr="00976179">
              <w:rPr>
                <w:rFonts w:ascii="Sylfaen" w:hAnsi="Sylfaen"/>
                <w:sz w:val="22"/>
                <w:szCs w:val="22"/>
              </w:rPr>
              <w:t>12 279</w:t>
            </w:r>
          </w:p>
        </w:tc>
        <w:tc>
          <w:tcPr>
            <w:tcW w:w="1544" w:type="dxa"/>
            <w:shd w:val="clear" w:color="auto" w:fill="auto"/>
          </w:tcPr>
          <w:p w14:paraId="17E7793F" w14:textId="77777777" w:rsidR="00011D64" w:rsidRPr="00976179" w:rsidRDefault="00011D64" w:rsidP="007A39AC">
            <w:pPr>
              <w:pStyle w:val="TableParagraph"/>
              <w:spacing w:before="5" w:line="360" w:lineRule="auto"/>
              <w:ind w:right="355"/>
              <w:jc w:val="center"/>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976179">
              <w:rPr>
                <w:rFonts w:ascii="Sylfaen" w:hAnsi="Sylfaen"/>
                <w:sz w:val="22"/>
                <w:szCs w:val="22"/>
              </w:rPr>
              <w:t>4 876</w:t>
            </w:r>
            <w:r w:rsidRPr="00976179">
              <w:rPr>
                <w:rFonts w:ascii="Sylfaen" w:hAnsi="Sylfaen"/>
                <w:spacing w:val="-2"/>
                <w:sz w:val="22"/>
                <w:szCs w:val="22"/>
              </w:rPr>
              <w:t xml:space="preserve"> </w:t>
            </w:r>
            <w:r w:rsidRPr="00976179">
              <w:rPr>
                <w:rFonts w:ascii="Sylfaen" w:hAnsi="Sylfaen"/>
                <w:sz w:val="22"/>
                <w:szCs w:val="22"/>
              </w:rPr>
              <w:t>200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uto"/>
          </w:tcPr>
          <w:p w14:paraId="262319D1" w14:textId="77777777" w:rsidR="00011D64" w:rsidRPr="00976179" w:rsidRDefault="00011D64" w:rsidP="009F1BD9">
            <w:pPr>
              <w:pStyle w:val="TableParagraph"/>
              <w:spacing w:before="5" w:line="360" w:lineRule="auto"/>
              <w:ind w:left="128" w:right="262"/>
              <w:jc w:val="both"/>
              <w:rPr>
                <w:rFonts w:ascii="Sylfaen" w:hAnsi="Sylfaen"/>
                <w:sz w:val="22"/>
                <w:szCs w:val="22"/>
              </w:rPr>
            </w:pPr>
            <w:r w:rsidRPr="00976179">
              <w:rPr>
                <w:rFonts w:ascii="Sylfaen" w:hAnsi="Sylfaen"/>
                <w:sz w:val="22"/>
                <w:szCs w:val="22"/>
              </w:rPr>
              <w:t>31,22</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uto"/>
          </w:tcPr>
          <w:p w14:paraId="2BA22CB0" w14:textId="77777777" w:rsidR="00011D64" w:rsidRPr="007A39AC" w:rsidRDefault="00011D64" w:rsidP="009F1BD9">
            <w:pPr>
              <w:pStyle w:val="TableParagraph"/>
              <w:spacing w:before="5" w:line="360" w:lineRule="auto"/>
              <w:ind w:left="89" w:right="429"/>
              <w:jc w:val="both"/>
              <w:rPr>
                <w:rFonts w:ascii="Sylfaen" w:hAnsi="Sylfaen"/>
                <w:b w:val="0"/>
                <w:sz w:val="22"/>
                <w:szCs w:val="22"/>
              </w:rPr>
            </w:pPr>
            <w:r w:rsidRPr="007A39AC">
              <w:rPr>
                <w:rFonts w:ascii="Sylfaen" w:hAnsi="Sylfaen"/>
                <w:b w:val="0"/>
                <w:sz w:val="22"/>
                <w:szCs w:val="22"/>
              </w:rPr>
              <w:t>34,94</w:t>
            </w:r>
          </w:p>
        </w:tc>
      </w:tr>
      <w:tr w:rsidR="00011D64" w:rsidRPr="00976179" w14:paraId="31D8B1D6" w14:textId="77777777" w:rsidTr="007A39AC">
        <w:trPr>
          <w:trHeight w:val="330"/>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uto"/>
          </w:tcPr>
          <w:p w14:paraId="168F4012"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ფიჭვი</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uto"/>
          </w:tcPr>
          <w:p w14:paraId="1099A917" w14:textId="77777777" w:rsidR="00011D64" w:rsidRPr="00976179" w:rsidRDefault="00011D64" w:rsidP="009F1BD9">
            <w:pPr>
              <w:pStyle w:val="TableParagraph"/>
              <w:spacing w:before="5" w:line="360" w:lineRule="auto"/>
              <w:ind w:left="625" w:right="605"/>
              <w:jc w:val="both"/>
              <w:rPr>
                <w:rFonts w:ascii="Sylfaen" w:hAnsi="Sylfaen"/>
                <w:sz w:val="22"/>
                <w:szCs w:val="22"/>
              </w:rPr>
            </w:pPr>
            <w:r w:rsidRPr="00976179">
              <w:rPr>
                <w:rFonts w:ascii="Sylfaen" w:hAnsi="Sylfaen"/>
                <w:sz w:val="22"/>
                <w:szCs w:val="22"/>
              </w:rPr>
              <w:t>601</w:t>
            </w:r>
          </w:p>
        </w:tc>
        <w:tc>
          <w:tcPr>
            <w:tcW w:w="1544" w:type="dxa"/>
            <w:shd w:val="clear" w:color="auto" w:fill="auto"/>
          </w:tcPr>
          <w:p w14:paraId="71F893D2" w14:textId="77777777" w:rsidR="00011D64" w:rsidRPr="00976179" w:rsidRDefault="00011D64" w:rsidP="007A39AC">
            <w:pPr>
              <w:pStyle w:val="TableParagraph"/>
              <w:spacing w:before="5" w:line="360" w:lineRule="auto"/>
              <w:jc w:val="center"/>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00976179">
              <w:rPr>
                <w:rFonts w:ascii="Sylfaen" w:hAnsi="Sylfaen"/>
                <w:sz w:val="22"/>
                <w:szCs w:val="22"/>
              </w:rPr>
              <w:t>118 600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uto"/>
          </w:tcPr>
          <w:p w14:paraId="684BCF88" w14:textId="77777777" w:rsidR="00011D64" w:rsidRPr="00976179" w:rsidRDefault="00011D64" w:rsidP="009F1BD9">
            <w:pPr>
              <w:pStyle w:val="TableParagraph"/>
              <w:spacing w:before="5" w:line="360" w:lineRule="auto"/>
              <w:ind w:left="128" w:right="262"/>
              <w:jc w:val="both"/>
              <w:rPr>
                <w:rFonts w:ascii="Sylfaen" w:hAnsi="Sylfaen"/>
                <w:sz w:val="22"/>
                <w:szCs w:val="22"/>
              </w:rPr>
            </w:pPr>
            <w:r w:rsidRPr="00976179">
              <w:rPr>
                <w:rFonts w:ascii="Sylfaen" w:hAnsi="Sylfaen"/>
                <w:sz w:val="22"/>
                <w:szCs w:val="22"/>
              </w:rPr>
              <w:t>1,53</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uto"/>
          </w:tcPr>
          <w:p w14:paraId="3F657224" w14:textId="77777777" w:rsidR="00011D64" w:rsidRPr="007A39AC" w:rsidRDefault="00011D64" w:rsidP="009F1BD9">
            <w:pPr>
              <w:pStyle w:val="TableParagraph"/>
              <w:spacing w:before="5" w:line="360" w:lineRule="auto"/>
              <w:ind w:left="89" w:right="429"/>
              <w:jc w:val="both"/>
              <w:rPr>
                <w:rFonts w:ascii="Sylfaen" w:hAnsi="Sylfaen"/>
                <w:b w:val="0"/>
                <w:sz w:val="22"/>
                <w:szCs w:val="22"/>
              </w:rPr>
            </w:pPr>
            <w:r w:rsidRPr="007A39AC">
              <w:rPr>
                <w:rFonts w:ascii="Sylfaen" w:hAnsi="Sylfaen"/>
                <w:b w:val="0"/>
                <w:sz w:val="22"/>
                <w:szCs w:val="22"/>
              </w:rPr>
              <w:t>0,85</w:t>
            </w:r>
          </w:p>
        </w:tc>
      </w:tr>
      <w:tr w:rsidR="00011D64" w:rsidRPr="00976179" w14:paraId="4FF6C993" w14:textId="77777777" w:rsidTr="007A39AC">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8D08D" w:themeFill="accent6" w:themeFillTint="99"/>
          </w:tcPr>
          <w:p w14:paraId="612B21A7" w14:textId="77777777" w:rsidR="00011D64" w:rsidRPr="00976179" w:rsidRDefault="00011D64" w:rsidP="009F1BD9">
            <w:pPr>
              <w:pStyle w:val="TableParagraph"/>
              <w:spacing w:before="7" w:line="360" w:lineRule="auto"/>
              <w:ind w:left="107"/>
              <w:jc w:val="both"/>
              <w:rPr>
                <w:rFonts w:ascii="Sylfaen" w:hAnsi="Sylfaen"/>
                <w:sz w:val="22"/>
                <w:szCs w:val="22"/>
              </w:rPr>
            </w:pPr>
            <w:r w:rsidRPr="00976179">
              <w:rPr>
                <w:rFonts w:ascii="Sylfaen" w:hAnsi="Sylfaen"/>
                <w:sz w:val="22"/>
                <w:szCs w:val="22"/>
              </w:rPr>
              <w:t>სულ</w:t>
            </w:r>
            <w:r w:rsidRPr="00976179">
              <w:rPr>
                <w:rFonts w:ascii="Sylfaen" w:hAnsi="Sylfaen"/>
                <w:spacing w:val="-3"/>
                <w:sz w:val="22"/>
                <w:szCs w:val="22"/>
              </w:rPr>
              <w:t xml:space="preserve"> </w:t>
            </w:r>
            <w:r w:rsidRPr="00976179">
              <w:rPr>
                <w:rFonts w:ascii="Sylfaen" w:hAnsi="Sylfaen"/>
                <w:sz w:val="22"/>
                <w:szCs w:val="22"/>
              </w:rPr>
              <w:t>წიწვოვანი</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8D08D" w:themeFill="accent6" w:themeFillTint="99"/>
          </w:tcPr>
          <w:p w14:paraId="4EB6E560" w14:textId="77777777" w:rsidR="00011D64" w:rsidRPr="00976179" w:rsidRDefault="00011D64" w:rsidP="007A39AC">
            <w:pPr>
              <w:pStyle w:val="TableParagraph"/>
              <w:spacing w:before="7" w:line="360" w:lineRule="auto"/>
              <w:ind w:right="606"/>
              <w:jc w:val="center"/>
              <w:rPr>
                <w:rFonts w:ascii="Sylfaen" w:hAnsi="Sylfaen"/>
                <w:sz w:val="22"/>
                <w:szCs w:val="22"/>
              </w:rPr>
            </w:pPr>
            <w:r w:rsidRPr="00976179">
              <w:rPr>
                <w:rFonts w:ascii="Sylfaen" w:hAnsi="Sylfaen"/>
                <w:sz w:val="22"/>
                <w:szCs w:val="22"/>
              </w:rPr>
              <w:t>21 080</w:t>
            </w:r>
          </w:p>
        </w:tc>
        <w:tc>
          <w:tcPr>
            <w:tcW w:w="1544" w:type="dxa"/>
            <w:shd w:val="clear" w:color="auto" w:fill="A8D08D" w:themeFill="accent6" w:themeFillTint="99"/>
          </w:tcPr>
          <w:p w14:paraId="598A6851" w14:textId="77777777" w:rsidR="00011D64" w:rsidRPr="00976179" w:rsidRDefault="00011D64" w:rsidP="007A39AC">
            <w:pPr>
              <w:pStyle w:val="TableParagraph"/>
              <w:spacing w:before="7" w:line="360" w:lineRule="auto"/>
              <w:ind w:right="354"/>
              <w:jc w:val="center"/>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976179">
              <w:rPr>
                <w:rFonts w:ascii="Sylfaen" w:hAnsi="Sylfaen"/>
                <w:sz w:val="22"/>
                <w:szCs w:val="22"/>
              </w:rPr>
              <w:t>9</w:t>
            </w:r>
            <w:r w:rsidRPr="00976179">
              <w:rPr>
                <w:rFonts w:ascii="Sylfaen" w:hAnsi="Sylfaen"/>
                <w:spacing w:val="1"/>
                <w:sz w:val="22"/>
                <w:szCs w:val="22"/>
              </w:rPr>
              <w:t xml:space="preserve"> </w:t>
            </w:r>
            <w:r w:rsidRPr="00976179">
              <w:rPr>
                <w:rFonts w:ascii="Sylfaen" w:hAnsi="Sylfaen"/>
                <w:sz w:val="22"/>
                <w:szCs w:val="22"/>
              </w:rPr>
              <w:t>502 100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8D08D" w:themeFill="accent6" w:themeFillTint="99"/>
          </w:tcPr>
          <w:p w14:paraId="2DD0E077" w14:textId="77777777" w:rsidR="00011D64" w:rsidRPr="00976179" w:rsidRDefault="00011D64" w:rsidP="007A39AC">
            <w:pPr>
              <w:pStyle w:val="TableParagraph"/>
              <w:spacing w:before="7" w:line="360" w:lineRule="auto"/>
              <w:ind w:left="128" w:right="262"/>
              <w:jc w:val="center"/>
              <w:rPr>
                <w:rFonts w:ascii="Sylfaen" w:hAnsi="Sylfaen"/>
                <w:sz w:val="22"/>
                <w:szCs w:val="22"/>
              </w:rPr>
            </w:pPr>
            <w:r w:rsidRPr="00976179">
              <w:rPr>
                <w:rFonts w:ascii="Sylfaen" w:hAnsi="Sylfaen"/>
                <w:sz w:val="22"/>
                <w:szCs w:val="22"/>
              </w:rPr>
              <w:t>53,60</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8D08D" w:themeFill="accent6" w:themeFillTint="99"/>
          </w:tcPr>
          <w:p w14:paraId="4140046E" w14:textId="77777777" w:rsidR="00011D64" w:rsidRPr="007A39AC" w:rsidRDefault="00011D64" w:rsidP="007A39AC">
            <w:pPr>
              <w:pStyle w:val="TableParagraph"/>
              <w:spacing w:before="7" w:line="360" w:lineRule="auto"/>
              <w:ind w:left="89" w:right="429"/>
              <w:jc w:val="center"/>
              <w:rPr>
                <w:rFonts w:ascii="Sylfaen" w:hAnsi="Sylfaen"/>
                <w:b w:val="0"/>
                <w:sz w:val="22"/>
                <w:szCs w:val="22"/>
              </w:rPr>
            </w:pPr>
            <w:r w:rsidRPr="007A39AC">
              <w:rPr>
                <w:rFonts w:ascii="Sylfaen" w:hAnsi="Sylfaen"/>
                <w:b w:val="0"/>
                <w:sz w:val="22"/>
                <w:szCs w:val="22"/>
              </w:rPr>
              <w:t>68,09</w:t>
            </w:r>
          </w:p>
        </w:tc>
      </w:tr>
      <w:tr w:rsidR="00011D64" w:rsidRPr="00976179" w14:paraId="41260CE0" w14:textId="77777777" w:rsidTr="007A39AC">
        <w:trPr>
          <w:trHeight w:val="331"/>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C5E0B3" w:themeFill="accent6" w:themeFillTint="66"/>
          </w:tcPr>
          <w:p w14:paraId="499FEF88"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ფოთლოვანი:</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C5E0B3" w:themeFill="accent6" w:themeFillTint="66"/>
          </w:tcPr>
          <w:p w14:paraId="17B51A29" w14:textId="77777777" w:rsidR="00011D64" w:rsidRPr="00976179" w:rsidRDefault="00011D64" w:rsidP="009F1BD9">
            <w:pPr>
              <w:pStyle w:val="TableParagraph"/>
              <w:spacing w:line="360" w:lineRule="auto"/>
              <w:jc w:val="both"/>
              <w:rPr>
                <w:rFonts w:ascii="Sylfaen" w:hAnsi="Sylfaen"/>
                <w:sz w:val="22"/>
                <w:szCs w:val="22"/>
              </w:rPr>
            </w:pPr>
          </w:p>
        </w:tc>
        <w:tc>
          <w:tcPr>
            <w:tcW w:w="1544" w:type="dxa"/>
            <w:shd w:val="clear" w:color="auto" w:fill="C5E0B3" w:themeFill="accent6" w:themeFillTint="66"/>
          </w:tcPr>
          <w:p w14:paraId="19B96400" w14:textId="77777777" w:rsidR="00011D64" w:rsidRPr="00976179" w:rsidRDefault="00011D64" w:rsidP="009F1BD9">
            <w:pPr>
              <w:pStyle w:val="TableParagraph"/>
              <w:spacing w:line="360" w:lineRule="auto"/>
              <w:ind w:left="400"/>
              <w:jc w:val="bot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p>
        </w:tc>
        <w:tc>
          <w:tcPr>
            <w:cnfStyle w:val="000010000000" w:firstRow="0" w:lastRow="0" w:firstColumn="0" w:lastColumn="0" w:oddVBand="1" w:evenVBand="0" w:oddHBand="0" w:evenHBand="0" w:firstRowFirstColumn="0" w:firstRowLastColumn="0" w:lastRowFirstColumn="0" w:lastRowLastColumn="0"/>
            <w:tcW w:w="1737" w:type="dxa"/>
            <w:shd w:val="clear" w:color="auto" w:fill="C5E0B3" w:themeFill="accent6" w:themeFillTint="66"/>
          </w:tcPr>
          <w:p w14:paraId="783E03F3" w14:textId="77777777" w:rsidR="00011D64" w:rsidRPr="00976179" w:rsidRDefault="00011D64" w:rsidP="009F1BD9">
            <w:pPr>
              <w:pStyle w:val="TableParagraph"/>
              <w:spacing w:line="360" w:lineRule="auto"/>
              <w:ind w:left="128" w:right="262"/>
              <w:jc w:val="both"/>
              <w:rPr>
                <w:rFonts w:ascii="Sylfaen" w:hAnsi="Sylfaen"/>
                <w:sz w:val="22"/>
                <w:szCs w:val="22"/>
              </w:rPr>
            </w:pPr>
          </w:p>
        </w:tc>
        <w:tc>
          <w:tcPr>
            <w:cnfStyle w:val="000100000000" w:firstRow="0" w:lastRow="0" w:firstColumn="0" w:lastColumn="1" w:oddVBand="0" w:evenVBand="0" w:oddHBand="0" w:evenHBand="0" w:firstRowFirstColumn="0" w:firstRowLastColumn="0" w:lastRowFirstColumn="0" w:lastRowLastColumn="0"/>
            <w:tcW w:w="1592" w:type="dxa"/>
            <w:shd w:val="clear" w:color="auto" w:fill="C5E0B3" w:themeFill="accent6" w:themeFillTint="66"/>
          </w:tcPr>
          <w:p w14:paraId="7E2A8B11" w14:textId="77777777" w:rsidR="00011D64" w:rsidRPr="00976179" w:rsidRDefault="00011D64" w:rsidP="009F1BD9">
            <w:pPr>
              <w:pStyle w:val="TableParagraph"/>
              <w:spacing w:line="360" w:lineRule="auto"/>
              <w:ind w:right="429"/>
              <w:jc w:val="both"/>
              <w:rPr>
                <w:rFonts w:ascii="Sylfaen" w:hAnsi="Sylfaen"/>
                <w:sz w:val="22"/>
                <w:szCs w:val="22"/>
              </w:rPr>
            </w:pPr>
          </w:p>
        </w:tc>
      </w:tr>
      <w:tr w:rsidR="00011D64" w:rsidRPr="00976179" w14:paraId="13D19ADD" w14:textId="77777777" w:rsidTr="007A39A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uto"/>
          </w:tcPr>
          <w:p w14:paraId="6BC8D765"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lastRenderedPageBreak/>
              <w:t>წიფელი</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uto"/>
          </w:tcPr>
          <w:p w14:paraId="12FC3EB9" w14:textId="77777777" w:rsidR="00011D64" w:rsidRPr="00976179" w:rsidRDefault="00011D64" w:rsidP="009F1BD9">
            <w:pPr>
              <w:pStyle w:val="TableParagraph"/>
              <w:spacing w:before="33" w:line="360" w:lineRule="auto"/>
              <w:ind w:left="625" w:right="606"/>
              <w:jc w:val="both"/>
              <w:rPr>
                <w:rFonts w:ascii="Sylfaen" w:hAnsi="Sylfaen"/>
                <w:sz w:val="22"/>
                <w:szCs w:val="22"/>
              </w:rPr>
            </w:pPr>
            <w:r w:rsidRPr="00976179">
              <w:rPr>
                <w:rFonts w:ascii="Sylfaen" w:hAnsi="Sylfaen"/>
                <w:sz w:val="22"/>
                <w:szCs w:val="22"/>
              </w:rPr>
              <w:t>11 142</w:t>
            </w:r>
          </w:p>
        </w:tc>
        <w:tc>
          <w:tcPr>
            <w:tcW w:w="1544" w:type="dxa"/>
            <w:shd w:val="clear" w:color="auto" w:fill="auto"/>
          </w:tcPr>
          <w:p w14:paraId="71FEEA96" w14:textId="77777777" w:rsidR="00011D64" w:rsidRPr="00976179" w:rsidRDefault="00011D64" w:rsidP="009F1BD9">
            <w:pPr>
              <w:pStyle w:val="TableParagraph"/>
              <w:spacing w:before="33" w:line="360" w:lineRule="auto"/>
              <w:ind w:left="400" w:right="355"/>
              <w:jc w:val="both"/>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976179">
              <w:rPr>
                <w:rFonts w:ascii="Sylfaen" w:hAnsi="Sylfaen"/>
                <w:sz w:val="22"/>
                <w:szCs w:val="22"/>
              </w:rPr>
              <w:t>3 697</w:t>
            </w:r>
            <w:r w:rsidRPr="00976179">
              <w:rPr>
                <w:rFonts w:ascii="Sylfaen" w:hAnsi="Sylfaen"/>
                <w:spacing w:val="-2"/>
                <w:sz w:val="22"/>
                <w:szCs w:val="22"/>
              </w:rPr>
              <w:t xml:space="preserve"> </w:t>
            </w:r>
            <w:r w:rsidRPr="00976179">
              <w:rPr>
                <w:rFonts w:ascii="Sylfaen" w:hAnsi="Sylfaen"/>
                <w:sz w:val="22"/>
                <w:szCs w:val="22"/>
              </w:rPr>
              <w:t>600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uto"/>
          </w:tcPr>
          <w:p w14:paraId="5B7A8336" w14:textId="77777777" w:rsidR="00011D64" w:rsidRPr="00976179" w:rsidRDefault="00011D64" w:rsidP="009F1BD9">
            <w:pPr>
              <w:pStyle w:val="TableParagraph"/>
              <w:spacing w:before="33" w:line="360" w:lineRule="auto"/>
              <w:ind w:left="128" w:right="262"/>
              <w:jc w:val="both"/>
              <w:rPr>
                <w:rFonts w:ascii="Sylfaen" w:hAnsi="Sylfaen"/>
                <w:sz w:val="22"/>
                <w:szCs w:val="22"/>
              </w:rPr>
            </w:pPr>
            <w:r w:rsidRPr="00976179">
              <w:rPr>
                <w:rFonts w:ascii="Sylfaen" w:hAnsi="Sylfaen"/>
                <w:sz w:val="22"/>
                <w:szCs w:val="22"/>
              </w:rPr>
              <w:t>28,33</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uto"/>
          </w:tcPr>
          <w:p w14:paraId="06089F3D" w14:textId="77777777" w:rsidR="00011D64" w:rsidRPr="007A39AC" w:rsidRDefault="00011D64" w:rsidP="007A39AC">
            <w:pPr>
              <w:pStyle w:val="TableParagraph"/>
              <w:spacing w:before="33" w:line="360" w:lineRule="auto"/>
              <w:ind w:right="429"/>
              <w:jc w:val="center"/>
              <w:rPr>
                <w:rFonts w:ascii="Sylfaen" w:hAnsi="Sylfaen"/>
                <w:b w:val="0"/>
                <w:sz w:val="22"/>
                <w:szCs w:val="22"/>
              </w:rPr>
            </w:pPr>
            <w:r w:rsidRPr="007A39AC">
              <w:rPr>
                <w:rFonts w:ascii="Sylfaen" w:hAnsi="Sylfaen"/>
                <w:b w:val="0"/>
                <w:sz w:val="22"/>
                <w:szCs w:val="22"/>
              </w:rPr>
              <w:t>26,50</w:t>
            </w:r>
          </w:p>
        </w:tc>
      </w:tr>
      <w:tr w:rsidR="00011D64" w:rsidRPr="00976179" w14:paraId="03233C86" w14:textId="77777777" w:rsidTr="007A39AC">
        <w:trPr>
          <w:trHeight w:val="330"/>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uto"/>
          </w:tcPr>
          <w:p w14:paraId="6B2ED07F" w14:textId="77777777" w:rsidR="00011D64" w:rsidRPr="00976179" w:rsidRDefault="00011D64" w:rsidP="009F1BD9">
            <w:pPr>
              <w:pStyle w:val="TableParagraph"/>
              <w:spacing w:before="7" w:line="360" w:lineRule="auto"/>
              <w:ind w:left="107"/>
              <w:jc w:val="both"/>
              <w:rPr>
                <w:rFonts w:ascii="Sylfaen" w:hAnsi="Sylfaen"/>
                <w:sz w:val="22"/>
                <w:szCs w:val="22"/>
              </w:rPr>
            </w:pPr>
            <w:r w:rsidRPr="00976179">
              <w:rPr>
                <w:rFonts w:ascii="Sylfaen" w:hAnsi="Sylfaen"/>
                <w:sz w:val="22"/>
                <w:szCs w:val="22"/>
              </w:rPr>
              <w:t>მუხა</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uto"/>
          </w:tcPr>
          <w:p w14:paraId="7E018B86" w14:textId="77777777" w:rsidR="00011D64" w:rsidRPr="00976179" w:rsidRDefault="00011D64" w:rsidP="009F1BD9">
            <w:pPr>
              <w:pStyle w:val="TableParagraph"/>
              <w:spacing w:before="33" w:line="360" w:lineRule="auto"/>
              <w:ind w:left="624" w:right="606"/>
              <w:jc w:val="both"/>
              <w:rPr>
                <w:rFonts w:ascii="Sylfaen" w:hAnsi="Sylfaen"/>
                <w:sz w:val="22"/>
                <w:szCs w:val="22"/>
              </w:rPr>
            </w:pPr>
            <w:r w:rsidRPr="00976179">
              <w:rPr>
                <w:rFonts w:ascii="Sylfaen" w:hAnsi="Sylfaen"/>
                <w:sz w:val="22"/>
                <w:szCs w:val="22"/>
              </w:rPr>
              <w:t>2</w:t>
            </w:r>
            <w:r w:rsidRPr="00976179">
              <w:rPr>
                <w:rFonts w:ascii="Sylfaen" w:hAnsi="Sylfaen"/>
                <w:spacing w:val="1"/>
                <w:sz w:val="22"/>
                <w:szCs w:val="22"/>
              </w:rPr>
              <w:t xml:space="preserve"> </w:t>
            </w:r>
            <w:r w:rsidRPr="00976179">
              <w:rPr>
                <w:rFonts w:ascii="Sylfaen" w:hAnsi="Sylfaen"/>
                <w:sz w:val="22"/>
                <w:szCs w:val="22"/>
              </w:rPr>
              <w:t>707</w:t>
            </w:r>
          </w:p>
        </w:tc>
        <w:tc>
          <w:tcPr>
            <w:tcW w:w="1544" w:type="dxa"/>
            <w:shd w:val="clear" w:color="auto" w:fill="auto"/>
          </w:tcPr>
          <w:p w14:paraId="1C528965" w14:textId="77777777" w:rsidR="00011D64" w:rsidRPr="00976179" w:rsidRDefault="00011D64" w:rsidP="009F1BD9">
            <w:pPr>
              <w:pStyle w:val="TableParagraph"/>
              <w:spacing w:before="33" w:line="360" w:lineRule="auto"/>
              <w:ind w:left="400"/>
              <w:jc w:val="bot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00976179">
              <w:rPr>
                <w:rFonts w:ascii="Sylfaen" w:hAnsi="Sylfaen"/>
                <w:sz w:val="22"/>
                <w:szCs w:val="22"/>
              </w:rPr>
              <w:t>303 900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uto"/>
          </w:tcPr>
          <w:p w14:paraId="256DA8F5" w14:textId="77777777" w:rsidR="00011D64" w:rsidRPr="00976179" w:rsidRDefault="00011D64" w:rsidP="009F1BD9">
            <w:pPr>
              <w:pStyle w:val="TableParagraph"/>
              <w:spacing w:before="33" w:line="360" w:lineRule="auto"/>
              <w:ind w:left="128" w:right="262"/>
              <w:jc w:val="both"/>
              <w:rPr>
                <w:rFonts w:ascii="Sylfaen" w:hAnsi="Sylfaen"/>
                <w:sz w:val="22"/>
                <w:szCs w:val="22"/>
              </w:rPr>
            </w:pPr>
            <w:r w:rsidRPr="00976179">
              <w:rPr>
                <w:rFonts w:ascii="Sylfaen" w:hAnsi="Sylfaen"/>
                <w:sz w:val="22"/>
                <w:szCs w:val="22"/>
              </w:rPr>
              <w:t>6,88</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uto"/>
          </w:tcPr>
          <w:p w14:paraId="7AF77A7E" w14:textId="77777777" w:rsidR="00011D64" w:rsidRPr="007A39AC" w:rsidRDefault="00011D64" w:rsidP="009F1BD9">
            <w:pPr>
              <w:pStyle w:val="TableParagraph"/>
              <w:spacing w:before="33" w:line="360" w:lineRule="auto"/>
              <w:ind w:left="551" w:right="429"/>
              <w:jc w:val="both"/>
              <w:rPr>
                <w:rFonts w:ascii="Sylfaen" w:hAnsi="Sylfaen"/>
                <w:b w:val="0"/>
                <w:sz w:val="22"/>
                <w:szCs w:val="22"/>
              </w:rPr>
            </w:pPr>
            <w:r w:rsidRPr="007A39AC">
              <w:rPr>
                <w:rFonts w:ascii="Sylfaen" w:hAnsi="Sylfaen"/>
                <w:b w:val="0"/>
                <w:sz w:val="22"/>
                <w:szCs w:val="22"/>
              </w:rPr>
              <w:t>2,18</w:t>
            </w:r>
          </w:p>
        </w:tc>
      </w:tr>
      <w:tr w:rsidR="00011D64" w:rsidRPr="00976179" w14:paraId="5CD48EA0" w14:textId="77777777" w:rsidTr="007A39AC">
        <w:trPr>
          <w:cnfStyle w:val="000000100000" w:firstRow="0" w:lastRow="0" w:firstColumn="0" w:lastColumn="0" w:oddVBand="0" w:evenVBand="0" w:oddHBand="1" w:evenHBand="0" w:firstRowFirstColumn="0" w:firstRowLastColumn="0" w:lastRowFirstColumn="0" w:lastRowLastColumn="0"/>
          <w:trHeight w:val="333"/>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uto"/>
          </w:tcPr>
          <w:p w14:paraId="79D580D2" w14:textId="77777777" w:rsidR="00011D64" w:rsidRPr="00976179" w:rsidRDefault="00011D64" w:rsidP="009F1BD9">
            <w:pPr>
              <w:pStyle w:val="TableParagraph"/>
              <w:spacing w:before="7" w:line="360" w:lineRule="auto"/>
              <w:ind w:left="107"/>
              <w:jc w:val="both"/>
              <w:rPr>
                <w:rFonts w:ascii="Sylfaen" w:hAnsi="Sylfaen"/>
                <w:sz w:val="22"/>
                <w:szCs w:val="22"/>
              </w:rPr>
            </w:pPr>
            <w:r w:rsidRPr="00976179">
              <w:rPr>
                <w:rFonts w:ascii="Sylfaen" w:hAnsi="Sylfaen"/>
                <w:sz w:val="22"/>
                <w:szCs w:val="22"/>
              </w:rPr>
              <w:t>რცხილა,</w:t>
            </w:r>
            <w:r w:rsidRPr="00976179">
              <w:rPr>
                <w:rFonts w:ascii="Sylfaen" w:hAnsi="Sylfaen"/>
                <w:spacing w:val="-4"/>
                <w:sz w:val="22"/>
                <w:szCs w:val="22"/>
              </w:rPr>
              <w:t xml:space="preserve"> </w:t>
            </w:r>
            <w:r w:rsidRPr="00976179">
              <w:rPr>
                <w:rFonts w:ascii="Sylfaen" w:hAnsi="Sylfaen"/>
                <w:sz w:val="22"/>
                <w:szCs w:val="22"/>
              </w:rPr>
              <w:t>ჯაგრცხილა</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uto"/>
          </w:tcPr>
          <w:p w14:paraId="0EBBF593" w14:textId="77777777" w:rsidR="00011D64" w:rsidRPr="00976179" w:rsidRDefault="00011D64" w:rsidP="009F1BD9">
            <w:pPr>
              <w:pStyle w:val="TableParagraph"/>
              <w:spacing w:before="33" w:line="360" w:lineRule="auto"/>
              <w:ind w:left="624" w:right="606"/>
              <w:jc w:val="both"/>
              <w:rPr>
                <w:rFonts w:ascii="Sylfaen" w:hAnsi="Sylfaen"/>
                <w:sz w:val="22"/>
                <w:szCs w:val="22"/>
              </w:rPr>
            </w:pPr>
            <w:r w:rsidRPr="00976179">
              <w:rPr>
                <w:rFonts w:ascii="Sylfaen" w:hAnsi="Sylfaen"/>
                <w:sz w:val="22"/>
                <w:szCs w:val="22"/>
              </w:rPr>
              <w:t>1</w:t>
            </w:r>
            <w:r w:rsidRPr="00976179">
              <w:rPr>
                <w:rFonts w:ascii="Sylfaen" w:hAnsi="Sylfaen"/>
                <w:spacing w:val="1"/>
                <w:sz w:val="22"/>
                <w:szCs w:val="22"/>
              </w:rPr>
              <w:t xml:space="preserve"> </w:t>
            </w:r>
            <w:r w:rsidRPr="00976179">
              <w:rPr>
                <w:rFonts w:ascii="Sylfaen" w:hAnsi="Sylfaen"/>
                <w:sz w:val="22"/>
                <w:szCs w:val="22"/>
              </w:rPr>
              <w:t>989</w:t>
            </w:r>
          </w:p>
        </w:tc>
        <w:tc>
          <w:tcPr>
            <w:tcW w:w="1544" w:type="dxa"/>
            <w:shd w:val="clear" w:color="auto" w:fill="auto"/>
          </w:tcPr>
          <w:p w14:paraId="5BC8C791" w14:textId="77777777" w:rsidR="00011D64" w:rsidRPr="00976179" w:rsidRDefault="00011D64" w:rsidP="009F1BD9">
            <w:pPr>
              <w:pStyle w:val="TableParagraph"/>
              <w:spacing w:before="33" w:line="360" w:lineRule="auto"/>
              <w:ind w:left="400"/>
              <w:jc w:val="both"/>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976179">
              <w:rPr>
                <w:rFonts w:ascii="Sylfaen" w:hAnsi="Sylfaen"/>
                <w:sz w:val="22"/>
                <w:szCs w:val="22"/>
              </w:rPr>
              <w:t>307 600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uto"/>
          </w:tcPr>
          <w:p w14:paraId="409CE43C" w14:textId="77777777" w:rsidR="00011D64" w:rsidRPr="00976179" w:rsidRDefault="00011D64" w:rsidP="009F1BD9">
            <w:pPr>
              <w:pStyle w:val="TableParagraph"/>
              <w:spacing w:before="33" w:line="360" w:lineRule="auto"/>
              <w:ind w:left="128" w:right="262"/>
              <w:jc w:val="both"/>
              <w:rPr>
                <w:rFonts w:ascii="Sylfaen" w:hAnsi="Sylfaen"/>
                <w:sz w:val="22"/>
                <w:szCs w:val="22"/>
              </w:rPr>
            </w:pPr>
            <w:r w:rsidRPr="00976179">
              <w:rPr>
                <w:rFonts w:ascii="Sylfaen" w:hAnsi="Sylfaen"/>
                <w:sz w:val="22"/>
                <w:szCs w:val="22"/>
              </w:rPr>
              <w:t>5,06</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uto"/>
          </w:tcPr>
          <w:p w14:paraId="5DECB47A" w14:textId="77777777" w:rsidR="00011D64" w:rsidRPr="007A39AC" w:rsidRDefault="00011D64" w:rsidP="009F1BD9">
            <w:pPr>
              <w:pStyle w:val="TableParagraph"/>
              <w:spacing w:before="33" w:line="360" w:lineRule="auto"/>
              <w:ind w:left="551" w:right="429"/>
              <w:jc w:val="both"/>
              <w:rPr>
                <w:rFonts w:ascii="Sylfaen" w:hAnsi="Sylfaen"/>
                <w:b w:val="0"/>
                <w:sz w:val="22"/>
                <w:szCs w:val="22"/>
              </w:rPr>
            </w:pPr>
            <w:r w:rsidRPr="007A39AC">
              <w:rPr>
                <w:rFonts w:ascii="Sylfaen" w:hAnsi="Sylfaen"/>
                <w:b w:val="0"/>
                <w:sz w:val="22"/>
                <w:szCs w:val="22"/>
              </w:rPr>
              <w:t>2,20</w:t>
            </w:r>
          </w:p>
        </w:tc>
      </w:tr>
      <w:tr w:rsidR="00011D64" w:rsidRPr="00976179" w14:paraId="1D0B43B5" w14:textId="77777777" w:rsidTr="007A39AC">
        <w:trPr>
          <w:trHeight w:val="330"/>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uto"/>
          </w:tcPr>
          <w:p w14:paraId="617075F3"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წაბლი,</w:t>
            </w:r>
            <w:r w:rsidRPr="00976179">
              <w:rPr>
                <w:rFonts w:ascii="Sylfaen" w:hAnsi="Sylfaen"/>
                <w:spacing w:val="-2"/>
                <w:sz w:val="22"/>
                <w:szCs w:val="22"/>
              </w:rPr>
              <w:t xml:space="preserve"> </w:t>
            </w:r>
            <w:r w:rsidRPr="00976179">
              <w:rPr>
                <w:rFonts w:ascii="Sylfaen" w:hAnsi="Sylfaen"/>
                <w:sz w:val="22"/>
                <w:szCs w:val="22"/>
              </w:rPr>
              <w:t>კაკალი</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uto"/>
          </w:tcPr>
          <w:p w14:paraId="3269E5B6" w14:textId="77777777" w:rsidR="00011D64" w:rsidRPr="00976179" w:rsidRDefault="00011D64" w:rsidP="009F1BD9">
            <w:pPr>
              <w:pStyle w:val="TableParagraph"/>
              <w:spacing w:before="31" w:line="360" w:lineRule="auto"/>
              <w:ind w:left="625" w:right="605"/>
              <w:jc w:val="both"/>
              <w:rPr>
                <w:rFonts w:ascii="Sylfaen" w:hAnsi="Sylfaen"/>
                <w:sz w:val="22"/>
                <w:szCs w:val="22"/>
              </w:rPr>
            </w:pPr>
            <w:r w:rsidRPr="00976179">
              <w:rPr>
                <w:rFonts w:ascii="Sylfaen" w:hAnsi="Sylfaen"/>
                <w:sz w:val="22"/>
                <w:szCs w:val="22"/>
              </w:rPr>
              <w:t>328</w:t>
            </w:r>
          </w:p>
        </w:tc>
        <w:tc>
          <w:tcPr>
            <w:tcW w:w="1544" w:type="dxa"/>
            <w:shd w:val="clear" w:color="auto" w:fill="auto"/>
          </w:tcPr>
          <w:p w14:paraId="239E4951" w14:textId="77777777" w:rsidR="00011D64" w:rsidRPr="00976179" w:rsidRDefault="00011D64" w:rsidP="009F1BD9">
            <w:pPr>
              <w:pStyle w:val="TableParagraph"/>
              <w:spacing w:before="31" w:line="360" w:lineRule="auto"/>
              <w:ind w:left="400"/>
              <w:jc w:val="bot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00976179">
              <w:rPr>
                <w:rFonts w:ascii="Sylfaen" w:hAnsi="Sylfaen"/>
                <w:sz w:val="22"/>
                <w:szCs w:val="22"/>
              </w:rPr>
              <w:t>76 400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uto"/>
          </w:tcPr>
          <w:p w14:paraId="0A6F65DF" w14:textId="77777777" w:rsidR="00011D64" w:rsidRPr="00976179" w:rsidRDefault="00011D64" w:rsidP="009F1BD9">
            <w:pPr>
              <w:pStyle w:val="TableParagraph"/>
              <w:spacing w:before="31" w:line="360" w:lineRule="auto"/>
              <w:ind w:left="128" w:right="262"/>
              <w:jc w:val="both"/>
              <w:rPr>
                <w:rFonts w:ascii="Sylfaen" w:hAnsi="Sylfaen"/>
                <w:sz w:val="22"/>
                <w:szCs w:val="22"/>
              </w:rPr>
            </w:pPr>
            <w:r w:rsidRPr="00976179">
              <w:rPr>
                <w:rFonts w:ascii="Sylfaen" w:hAnsi="Sylfaen"/>
                <w:sz w:val="22"/>
                <w:szCs w:val="22"/>
              </w:rPr>
              <w:t>0,83</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uto"/>
          </w:tcPr>
          <w:p w14:paraId="6EA3CD63" w14:textId="77777777" w:rsidR="00011D64" w:rsidRPr="007A39AC" w:rsidRDefault="00011D64" w:rsidP="009F1BD9">
            <w:pPr>
              <w:pStyle w:val="TableParagraph"/>
              <w:spacing w:before="31" w:line="360" w:lineRule="auto"/>
              <w:ind w:left="551" w:right="429"/>
              <w:jc w:val="both"/>
              <w:rPr>
                <w:rFonts w:ascii="Sylfaen" w:hAnsi="Sylfaen"/>
                <w:b w:val="0"/>
                <w:sz w:val="22"/>
                <w:szCs w:val="22"/>
              </w:rPr>
            </w:pPr>
            <w:r w:rsidRPr="007A39AC">
              <w:rPr>
                <w:rFonts w:ascii="Sylfaen" w:hAnsi="Sylfaen"/>
                <w:b w:val="0"/>
                <w:sz w:val="22"/>
                <w:szCs w:val="22"/>
              </w:rPr>
              <w:t>0,55</w:t>
            </w:r>
          </w:p>
        </w:tc>
      </w:tr>
      <w:tr w:rsidR="00011D64" w:rsidRPr="00976179" w14:paraId="0743CB85" w14:textId="77777777" w:rsidTr="007A39A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uto"/>
          </w:tcPr>
          <w:p w14:paraId="54312A3B"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თხმელა</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uto"/>
          </w:tcPr>
          <w:p w14:paraId="7D2DEB1A" w14:textId="77777777" w:rsidR="00011D64" w:rsidRPr="00976179" w:rsidRDefault="00011D64" w:rsidP="009F1BD9">
            <w:pPr>
              <w:pStyle w:val="TableParagraph"/>
              <w:spacing w:before="33" w:line="360" w:lineRule="auto"/>
              <w:ind w:left="625" w:right="605"/>
              <w:jc w:val="both"/>
              <w:rPr>
                <w:rFonts w:ascii="Sylfaen" w:hAnsi="Sylfaen"/>
                <w:sz w:val="22"/>
                <w:szCs w:val="22"/>
              </w:rPr>
            </w:pPr>
            <w:r w:rsidRPr="00976179">
              <w:rPr>
                <w:rFonts w:ascii="Sylfaen" w:hAnsi="Sylfaen"/>
                <w:sz w:val="22"/>
                <w:szCs w:val="22"/>
              </w:rPr>
              <w:t>447</w:t>
            </w:r>
          </w:p>
        </w:tc>
        <w:tc>
          <w:tcPr>
            <w:tcW w:w="1544" w:type="dxa"/>
            <w:shd w:val="clear" w:color="auto" w:fill="auto"/>
          </w:tcPr>
          <w:p w14:paraId="65A14432" w14:textId="77777777" w:rsidR="00011D64" w:rsidRPr="00976179" w:rsidRDefault="00011D64" w:rsidP="009F1BD9">
            <w:pPr>
              <w:pStyle w:val="TableParagraph"/>
              <w:spacing w:before="33" w:line="360" w:lineRule="auto"/>
              <w:ind w:left="400"/>
              <w:jc w:val="both"/>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976179">
              <w:rPr>
                <w:rFonts w:ascii="Sylfaen" w:hAnsi="Sylfaen"/>
                <w:sz w:val="22"/>
                <w:szCs w:val="22"/>
              </w:rPr>
              <w:t>45 900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uto"/>
          </w:tcPr>
          <w:p w14:paraId="76C226D3" w14:textId="77777777" w:rsidR="00011D64" w:rsidRPr="00976179" w:rsidRDefault="00011D64" w:rsidP="009F1BD9">
            <w:pPr>
              <w:pStyle w:val="TableParagraph"/>
              <w:spacing w:before="33" w:line="360" w:lineRule="auto"/>
              <w:ind w:left="128" w:right="262"/>
              <w:jc w:val="both"/>
              <w:rPr>
                <w:rFonts w:ascii="Sylfaen" w:hAnsi="Sylfaen"/>
                <w:sz w:val="22"/>
                <w:szCs w:val="22"/>
              </w:rPr>
            </w:pPr>
            <w:r w:rsidRPr="00976179">
              <w:rPr>
                <w:rFonts w:ascii="Sylfaen" w:hAnsi="Sylfaen"/>
                <w:sz w:val="22"/>
                <w:szCs w:val="22"/>
              </w:rPr>
              <w:t>1,14</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uto"/>
          </w:tcPr>
          <w:p w14:paraId="115865BD" w14:textId="77777777" w:rsidR="00011D64" w:rsidRPr="007A39AC" w:rsidRDefault="00011D64" w:rsidP="009F1BD9">
            <w:pPr>
              <w:pStyle w:val="TableParagraph"/>
              <w:spacing w:before="33" w:line="360" w:lineRule="auto"/>
              <w:ind w:left="551" w:right="429"/>
              <w:jc w:val="both"/>
              <w:rPr>
                <w:rFonts w:ascii="Sylfaen" w:hAnsi="Sylfaen"/>
                <w:b w:val="0"/>
                <w:sz w:val="22"/>
                <w:szCs w:val="22"/>
              </w:rPr>
            </w:pPr>
            <w:r w:rsidRPr="007A39AC">
              <w:rPr>
                <w:rFonts w:ascii="Sylfaen" w:hAnsi="Sylfaen"/>
                <w:b w:val="0"/>
                <w:sz w:val="22"/>
                <w:szCs w:val="22"/>
              </w:rPr>
              <w:t>0,33</w:t>
            </w:r>
          </w:p>
        </w:tc>
      </w:tr>
      <w:tr w:rsidR="00011D64" w:rsidRPr="00976179" w14:paraId="357A648C" w14:textId="77777777" w:rsidTr="007A39AC">
        <w:trPr>
          <w:trHeight w:val="330"/>
          <w:jc w:val="center"/>
        </w:trPr>
        <w:tc>
          <w:tcPr>
            <w:cnfStyle w:val="001000000000" w:firstRow="0" w:lastRow="0" w:firstColumn="1" w:lastColumn="0" w:oddVBand="0" w:evenVBand="0" w:oddHBand="0" w:evenHBand="0" w:firstRowFirstColumn="0" w:firstRowLastColumn="0" w:lastRowFirstColumn="0" w:lastRowLastColumn="0"/>
            <w:tcW w:w="3471" w:type="dxa"/>
            <w:shd w:val="clear" w:color="auto" w:fill="auto"/>
          </w:tcPr>
          <w:p w14:paraId="4EE36836"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ბუჩქნარი</w:t>
            </w:r>
          </w:p>
        </w:tc>
        <w:tc>
          <w:tcPr>
            <w:cnfStyle w:val="000010000000" w:firstRow="0" w:lastRow="0" w:firstColumn="0" w:lastColumn="0" w:oddVBand="1" w:evenVBand="0" w:oddHBand="0" w:evenHBand="0" w:firstRowFirstColumn="0" w:firstRowLastColumn="0" w:lastRowFirstColumn="0" w:lastRowLastColumn="0"/>
            <w:tcW w:w="1832" w:type="dxa"/>
            <w:shd w:val="clear" w:color="auto" w:fill="auto"/>
          </w:tcPr>
          <w:p w14:paraId="0521B09E" w14:textId="77777777" w:rsidR="00011D64" w:rsidRPr="00976179" w:rsidRDefault="00011D64" w:rsidP="009F1BD9">
            <w:pPr>
              <w:pStyle w:val="TableParagraph"/>
              <w:spacing w:before="33" w:line="360" w:lineRule="auto"/>
              <w:ind w:left="624" w:right="606"/>
              <w:jc w:val="both"/>
              <w:rPr>
                <w:rFonts w:ascii="Sylfaen" w:hAnsi="Sylfaen"/>
                <w:sz w:val="22"/>
                <w:szCs w:val="22"/>
              </w:rPr>
            </w:pPr>
            <w:r w:rsidRPr="00976179">
              <w:rPr>
                <w:rFonts w:ascii="Sylfaen" w:hAnsi="Sylfaen"/>
                <w:sz w:val="22"/>
                <w:szCs w:val="22"/>
              </w:rPr>
              <w:t>1</w:t>
            </w:r>
            <w:r w:rsidRPr="00976179">
              <w:rPr>
                <w:rFonts w:ascii="Sylfaen" w:hAnsi="Sylfaen"/>
                <w:spacing w:val="1"/>
                <w:sz w:val="22"/>
                <w:szCs w:val="22"/>
              </w:rPr>
              <w:t xml:space="preserve"> </w:t>
            </w:r>
            <w:r w:rsidRPr="00976179">
              <w:rPr>
                <w:rFonts w:ascii="Sylfaen" w:hAnsi="Sylfaen"/>
                <w:sz w:val="22"/>
                <w:szCs w:val="22"/>
              </w:rPr>
              <w:t>637</w:t>
            </w:r>
          </w:p>
        </w:tc>
        <w:tc>
          <w:tcPr>
            <w:tcW w:w="1544" w:type="dxa"/>
            <w:shd w:val="clear" w:color="auto" w:fill="auto"/>
          </w:tcPr>
          <w:p w14:paraId="78815E6F" w14:textId="77777777" w:rsidR="00011D64" w:rsidRPr="00976179" w:rsidRDefault="00011D64" w:rsidP="009F1BD9">
            <w:pPr>
              <w:pStyle w:val="TableParagraph"/>
              <w:spacing w:before="33" w:line="360" w:lineRule="auto"/>
              <w:ind w:left="400"/>
              <w:jc w:val="both"/>
              <w:cnfStyle w:val="000000000000" w:firstRow="0" w:lastRow="0" w:firstColumn="0" w:lastColumn="0" w:oddVBand="0" w:evenVBand="0" w:oddHBand="0" w:evenHBand="0" w:firstRowFirstColumn="0" w:firstRowLastColumn="0" w:lastRowFirstColumn="0" w:lastRowLastColumn="0"/>
              <w:rPr>
                <w:rFonts w:ascii="Sylfaen" w:hAnsi="Sylfaen"/>
                <w:sz w:val="22"/>
                <w:szCs w:val="22"/>
              </w:rPr>
            </w:pPr>
            <w:r w:rsidRPr="00976179">
              <w:rPr>
                <w:rFonts w:ascii="Sylfaen" w:hAnsi="Sylfaen"/>
                <w:sz w:val="22"/>
                <w:szCs w:val="22"/>
              </w:rPr>
              <w:t>20 900</w:t>
            </w:r>
          </w:p>
        </w:tc>
        <w:tc>
          <w:tcPr>
            <w:cnfStyle w:val="000010000000" w:firstRow="0" w:lastRow="0" w:firstColumn="0" w:lastColumn="0" w:oddVBand="1" w:evenVBand="0" w:oddHBand="0" w:evenHBand="0" w:firstRowFirstColumn="0" w:firstRowLastColumn="0" w:lastRowFirstColumn="0" w:lastRowLastColumn="0"/>
            <w:tcW w:w="1737" w:type="dxa"/>
            <w:shd w:val="clear" w:color="auto" w:fill="auto"/>
          </w:tcPr>
          <w:p w14:paraId="1610BBA4" w14:textId="77777777" w:rsidR="00011D64" w:rsidRPr="00976179" w:rsidRDefault="00011D64" w:rsidP="009F1BD9">
            <w:pPr>
              <w:pStyle w:val="TableParagraph"/>
              <w:spacing w:before="33" w:line="360" w:lineRule="auto"/>
              <w:ind w:left="128" w:right="262"/>
              <w:jc w:val="both"/>
              <w:rPr>
                <w:rFonts w:ascii="Sylfaen" w:hAnsi="Sylfaen"/>
                <w:sz w:val="22"/>
                <w:szCs w:val="22"/>
              </w:rPr>
            </w:pPr>
            <w:r w:rsidRPr="00976179">
              <w:rPr>
                <w:rFonts w:ascii="Sylfaen" w:hAnsi="Sylfaen"/>
                <w:sz w:val="22"/>
                <w:szCs w:val="22"/>
              </w:rPr>
              <w:t>4,16</w:t>
            </w:r>
          </w:p>
        </w:tc>
        <w:tc>
          <w:tcPr>
            <w:cnfStyle w:val="000100000000" w:firstRow="0" w:lastRow="0" w:firstColumn="0" w:lastColumn="1" w:oddVBand="0" w:evenVBand="0" w:oddHBand="0" w:evenHBand="0" w:firstRowFirstColumn="0" w:firstRowLastColumn="0" w:lastRowFirstColumn="0" w:lastRowLastColumn="0"/>
            <w:tcW w:w="1592" w:type="dxa"/>
            <w:shd w:val="clear" w:color="auto" w:fill="auto"/>
          </w:tcPr>
          <w:p w14:paraId="1AFB4B09" w14:textId="77777777" w:rsidR="00011D64" w:rsidRPr="007A39AC" w:rsidRDefault="00011D64" w:rsidP="009F1BD9">
            <w:pPr>
              <w:pStyle w:val="TableParagraph"/>
              <w:spacing w:before="33" w:line="360" w:lineRule="auto"/>
              <w:ind w:left="551" w:right="429"/>
              <w:jc w:val="both"/>
              <w:rPr>
                <w:rFonts w:ascii="Sylfaen" w:hAnsi="Sylfaen"/>
                <w:b w:val="0"/>
                <w:sz w:val="22"/>
                <w:szCs w:val="22"/>
              </w:rPr>
            </w:pPr>
            <w:r w:rsidRPr="007A39AC">
              <w:rPr>
                <w:rFonts w:ascii="Sylfaen" w:hAnsi="Sylfaen"/>
                <w:b w:val="0"/>
                <w:sz w:val="22"/>
                <w:szCs w:val="22"/>
              </w:rPr>
              <w:t>0,15</w:t>
            </w:r>
          </w:p>
        </w:tc>
      </w:tr>
      <w:tr w:rsidR="00011D64" w:rsidRPr="00976179" w14:paraId="62A57AE9" w14:textId="77777777" w:rsidTr="007A39AC">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3471" w:type="dxa"/>
            <w:tcBorders>
              <w:bottom w:val="thinThickLargeGap" w:sz="24" w:space="0" w:color="70AD47" w:themeColor="accent6"/>
            </w:tcBorders>
            <w:shd w:val="clear" w:color="auto" w:fill="A8D08D" w:themeFill="accent6" w:themeFillTint="99"/>
          </w:tcPr>
          <w:p w14:paraId="33702541" w14:textId="77777777" w:rsidR="00011D64" w:rsidRPr="00976179" w:rsidRDefault="00011D64"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სულ</w:t>
            </w:r>
            <w:r w:rsidRPr="00976179">
              <w:rPr>
                <w:rFonts w:ascii="Sylfaen" w:hAnsi="Sylfaen"/>
                <w:spacing w:val="-2"/>
                <w:sz w:val="22"/>
                <w:szCs w:val="22"/>
              </w:rPr>
              <w:t xml:space="preserve"> </w:t>
            </w:r>
            <w:r w:rsidRPr="00976179">
              <w:rPr>
                <w:rFonts w:ascii="Sylfaen" w:hAnsi="Sylfaen"/>
                <w:sz w:val="22"/>
                <w:szCs w:val="22"/>
              </w:rPr>
              <w:t>ფოთლოვანი</w:t>
            </w:r>
          </w:p>
        </w:tc>
        <w:tc>
          <w:tcPr>
            <w:cnfStyle w:val="000010000000" w:firstRow="0" w:lastRow="0" w:firstColumn="0" w:lastColumn="0" w:oddVBand="1" w:evenVBand="0" w:oddHBand="0" w:evenHBand="0" w:firstRowFirstColumn="0" w:firstRowLastColumn="0" w:lastRowFirstColumn="0" w:lastRowLastColumn="0"/>
            <w:tcW w:w="1832" w:type="dxa"/>
            <w:tcBorders>
              <w:bottom w:val="thinThickLargeGap" w:sz="24" w:space="0" w:color="70AD47" w:themeColor="accent6"/>
            </w:tcBorders>
            <w:shd w:val="clear" w:color="auto" w:fill="A8D08D" w:themeFill="accent6" w:themeFillTint="99"/>
          </w:tcPr>
          <w:p w14:paraId="7051F2A5" w14:textId="77777777" w:rsidR="00011D64" w:rsidRPr="00976179" w:rsidRDefault="00011D64" w:rsidP="007A39AC">
            <w:pPr>
              <w:pStyle w:val="TableParagraph"/>
              <w:spacing w:before="33" w:line="360" w:lineRule="auto"/>
              <w:ind w:left="381" w:right="606"/>
              <w:jc w:val="center"/>
              <w:rPr>
                <w:rFonts w:ascii="Sylfaen" w:hAnsi="Sylfaen"/>
                <w:sz w:val="22"/>
                <w:szCs w:val="22"/>
              </w:rPr>
            </w:pPr>
            <w:r w:rsidRPr="00976179">
              <w:rPr>
                <w:rFonts w:ascii="Sylfaen" w:hAnsi="Sylfaen"/>
                <w:sz w:val="22"/>
                <w:szCs w:val="22"/>
              </w:rPr>
              <w:t>18 250</w:t>
            </w:r>
          </w:p>
        </w:tc>
        <w:tc>
          <w:tcPr>
            <w:tcW w:w="1544" w:type="dxa"/>
            <w:tcBorders>
              <w:bottom w:val="thinThickLargeGap" w:sz="24" w:space="0" w:color="70AD47" w:themeColor="accent6"/>
            </w:tcBorders>
            <w:shd w:val="clear" w:color="auto" w:fill="A8D08D" w:themeFill="accent6" w:themeFillTint="99"/>
          </w:tcPr>
          <w:p w14:paraId="12D6A173" w14:textId="77777777" w:rsidR="00011D64" w:rsidRPr="00976179" w:rsidRDefault="00011D64" w:rsidP="007A39AC">
            <w:pPr>
              <w:pStyle w:val="TableParagraph"/>
              <w:spacing w:before="33" w:line="360" w:lineRule="auto"/>
              <w:ind w:left="400" w:right="354"/>
              <w:jc w:val="center"/>
              <w:cnfStyle w:val="000000100000" w:firstRow="0" w:lastRow="0" w:firstColumn="0" w:lastColumn="0" w:oddVBand="0" w:evenVBand="0" w:oddHBand="1" w:evenHBand="0" w:firstRowFirstColumn="0" w:firstRowLastColumn="0" w:lastRowFirstColumn="0" w:lastRowLastColumn="0"/>
              <w:rPr>
                <w:rFonts w:ascii="Sylfaen" w:hAnsi="Sylfaen"/>
                <w:sz w:val="22"/>
                <w:szCs w:val="22"/>
              </w:rPr>
            </w:pPr>
            <w:r w:rsidRPr="00976179">
              <w:rPr>
                <w:rFonts w:ascii="Sylfaen" w:hAnsi="Sylfaen"/>
                <w:sz w:val="22"/>
                <w:szCs w:val="22"/>
              </w:rPr>
              <w:t>4</w:t>
            </w:r>
            <w:r w:rsidRPr="00976179">
              <w:rPr>
                <w:rFonts w:ascii="Sylfaen" w:hAnsi="Sylfaen"/>
                <w:spacing w:val="1"/>
                <w:sz w:val="22"/>
                <w:szCs w:val="22"/>
              </w:rPr>
              <w:t xml:space="preserve"> </w:t>
            </w:r>
            <w:r w:rsidRPr="00976179">
              <w:rPr>
                <w:rFonts w:ascii="Sylfaen" w:hAnsi="Sylfaen"/>
                <w:sz w:val="22"/>
                <w:szCs w:val="22"/>
              </w:rPr>
              <w:t>452 300</w:t>
            </w:r>
          </w:p>
        </w:tc>
        <w:tc>
          <w:tcPr>
            <w:cnfStyle w:val="000010000000" w:firstRow="0" w:lastRow="0" w:firstColumn="0" w:lastColumn="0" w:oddVBand="1" w:evenVBand="0" w:oddHBand="0" w:evenHBand="0" w:firstRowFirstColumn="0" w:firstRowLastColumn="0" w:lastRowFirstColumn="0" w:lastRowLastColumn="0"/>
            <w:tcW w:w="1737" w:type="dxa"/>
            <w:tcBorders>
              <w:bottom w:val="thinThickLargeGap" w:sz="24" w:space="0" w:color="70AD47" w:themeColor="accent6"/>
            </w:tcBorders>
            <w:shd w:val="clear" w:color="auto" w:fill="A8D08D" w:themeFill="accent6" w:themeFillTint="99"/>
          </w:tcPr>
          <w:p w14:paraId="4EFC75D8" w14:textId="77777777" w:rsidR="00011D64" w:rsidRPr="00976179" w:rsidRDefault="00011D64" w:rsidP="007A39AC">
            <w:pPr>
              <w:pStyle w:val="TableParagraph"/>
              <w:spacing w:before="33" w:line="360" w:lineRule="auto"/>
              <w:ind w:left="128" w:right="262"/>
              <w:jc w:val="center"/>
              <w:rPr>
                <w:rFonts w:ascii="Sylfaen" w:hAnsi="Sylfaen"/>
                <w:sz w:val="22"/>
                <w:szCs w:val="22"/>
              </w:rPr>
            </w:pPr>
            <w:r w:rsidRPr="00976179">
              <w:rPr>
                <w:rFonts w:ascii="Sylfaen" w:hAnsi="Sylfaen"/>
                <w:sz w:val="22"/>
                <w:szCs w:val="22"/>
              </w:rPr>
              <w:t>46,40</w:t>
            </w:r>
          </w:p>
        </w:tc>
        <w:tc>
          <w:tcPr>
            <w:cnfStyle w:val="000100000000" w:firstRow="0" w:lastRow="0" w:firstColumn="0" w:lastColumn="1" w:oddVBand="0" w:evenVBand="0" w:oddHBand="0" w:evenHBand="0" w:firstRowFirstColumn="0" w:firstRowLastColumn="0" w:lastRowFirstColumn="0" w:lastRowLastColumn="0"/>
            <w:tcW w:w="1592" w:type="dxa"/>
            <w:tcBorders>
              <w:bottom w:val="thinThickLargeGap" w:sz="24" w:space="0" w:color="70AD47" w:themeColor="accent6"/>
            </w:tcBorders>
            <w:shd w:val="clear" w:color="auto" w:fill="A8D08D" w:themeFill="accent6" w:themeFillTint="99"/>
          </w:tcPr>
          <w:p w14:paraId="4641BABB" w14:textId="77777777" w:rsidR="00011D64" w:rsidRPr="007A39AC" w:rsidRDefault="00011D64" w:rsidP="007A39AC">
            <w:pPr>
              <w:pStyle w:val="TableParagraph"/>
              <w:spacing w:before="33" w:line="360" w:lineRule="auto"/>
              <w:ind w:left="231" w:right="429"/>
              <w:jc w:val="center"/>
              <w:rPr>
                <w:rFonts w:ascii="Sylfaen" w:hAnsi="Sylfaen"/>
                <w:b w:val="0"/>
                <w:sz w:val="22"/>
                <w:szCs w:val="22"/>
              </w:rPr>
            </w:pPr>
            <w:r w:rsidRPr="007A39AC">
              <w:rPr>
                <w:rFonts w:ascii="Sylfaen" w:hAnsi="Sylfaen"/>
                <w:b w:val="0"/>
                <w:sz w:val="22"/>
                <w:szCs w:val="22"/>
              </w:rPr>
              <w:t>31,91</w:t>
            </w:r>
          </w:p>
        </w:tc>
      </w:tr>
      <w:tr w:rsidR="00C24B79" w:rsidRPr="00976179" w14:paraId="3F3D9526" w14:textId="77777777" w:rsidTr="007A39AC">
        <w:trPr>
          <w:cnfStyle w:val="010000000000" w:firstRow="0" w:lastRow="1" w:firstColumn="0" w:lastColumn="0" w:oddVBand="0" w:evenVBand="0" w:oddHBand="0" w:evenHBand="0" w:firstRowFirstColumn="0" w:firstRowLastColumn="0" w:lastRowFirstColumn="0" w:lastRowLastColumn="0"/>
          <w:trHeight w:val="745"/>
          <w:jc w:val="center"/>
        </w:trPr>
        <w:tc>
          <w:tcPr>
            <w:cnfStyle w:val="001000000000" w:firstRow="0" w:lastRow="0" w:firstColumn="1" w:lastColumn="0" w:oddVBand="0" w:evenVBand="0" w:oddHBand="0" w:evenHBand="0" w:firstRowFirstColumn="0" w:firstRowLastColumn="0" w:lastRowFirstColumn="0" w:lastRowLastColumn="0"/>
            <w:tcW w:w="3471" w:type="dxa"/>
            <w:tcBorders>
              <w:top w:val="thinThickLargeGap" w:sz="24" w:space="0" w:color="70AD47" w:themeColor="accent6"/>
              <w:left w:val="thinThickLargeGap" w:sz="24" w:space="0" w:color="70AD47" w:themeColor="accent6"/>
              <w:bottom w:val="thinThickLargeGap" w:sz="24" w:space="0" w:color="70AD47" w:themeColor="accent6"/>
              <w:right w:val="thinThickLargeGap" w:sz="24" w:space="0" w:color="70AD47" w:themeColor="accent6"/>
            </w:tcBorders>
            <w:shd w:val="clear" w:color="auto" w:fill="538135" w:themeFill="accent6" w:themeFillShade="BF"/>
          </w:tcPr>
          <w:p w14:paraId="6F0D348D" w14:textId="776F46E6" w:rsidR="00C24B79" w:rsidRPr="00976179" w:rsidRDefault="00C24B79" w:rsidP="009F1BD9">
            <w:pPr>
              <w:pStyle w:val="TableParagraph"/>
              <w:spacing w:before="5" w:line="360" w:lineRule="auto"/>
              <w:ind w:left="107"/>
              <w:jc w:val="both"/>
              <w:rPr>
                <w:rFonts w:ascii="Sylfaen" w:hAnsi="Sylfaen"/>
                <w:sz w:val="22"/>
                <w:szCs w:val="22"/>
              </w:rPr>
            </w:pPr>
            <w:r w:rsidRPr="00976179">
              <w:rPr>
                <w:rFonts w:ascii="Sylfaen" w:hAnsi="Sylfaen"/>
                <w:sz w:val="22"/>
                <w:szCs w:val="22"/>
              </w:rPr>
              <w:t>სულ</w:t>
            </w:r>
            <w:r w:rsidRPr="00976179">
              <w:rPr>
                <w:rFonts w:ascii="Sylfaen" w:hAnsi="Sylfaen"/>
                <w:spacing w:val="-2"/>
                <w:sz w:val="22"/>
                <w:szCs w:val="22"/>
              </w:rPr>
              <w:t xml:space="preserve"> </w:t>
            </w:r>
            <w:r w:rsidRPr="00976179">
              <w:rPr>
                <w:rFonts w:ascii="Sylfaen" w:hAnsi="Sylfaen"/>
                <w:sz w:val="22"/>
                <w:szCs w:val="22"/>
              </w:rPr>
              <w:t>სახეობები</w:t>
            </w:r>
          </w:p>
        </w:tc>
        <w:tc>
          <w:tcPr>
            <w:cnfStyle w:val="000010000000" w:firstRow="0" w:lastRow="0" w:firstColumn="0" w:lastColumn="0" w:oddVBand="1" w:evenVBand="0" w:oddHBand="0" w:evenHBand="0" w:firstRowFirstColumn="0" w:firstRowLastColumn="0" w:lastRowFirstColumn="0" w:lastRowLastColumn="0"/>
            <w:tcW w:w="1832" w:type="dxa"/>
            <w:tcBorders>
              <w:top w:val="thinThickLargeGap" w:sz="24" w:space="0" w:color="70AD47" w:themeColor="accent6"/>
              <w:left w:val="thinThickLargeGap" w:sz="24" w:space="0" w:color="70AD47" w:themeColor="accent6"/>
              <w:bottom w:val="thinThickLargeGap" w:sz="24" w:space="0" w:color="70AD47" w:themeColor="accent6"/>
              <w:right w:val="thinThickLargeGap" w:sz="24" w:space="0" w:color="70AD47" w:themeColor="accent6"/>
            </w:tcBorders>
            <w:shd w:val="clear" w:color="auto" w:fill="538135" w:themeFill="accent6" w:themeFillShade="BF"/>
          </w:tcPr>
          <w:p w14:paraId="68A5E940" w14:textId="099B07A4" w:rsidR="00C24B79" w:rsidRPr="00976179" w:rsidRDefault="00C24B79" w:rsidP="009F1BD9">
            <w:pPr>
              <w:pStyle w:val="TableParagraph"/>
              <w:spacing w:before="33" w:line="360" w:lineRule="auto"/>
              <w:ind w:left="381" w:right="606"/>
              <w:jc w:val="both"/>
              <w:rPr>
                <w:rFonts w:ascii="Sylfaen" w:hAnsi="Sylfaen"/>
                <w:sz w:val="22"/>
                <w:szCs w:val="22"/>
              </w:rPr>
            </w:pPr>
            <w:r w:rsidRPr="00976179">
              <w:rPr>
                <w:rFonts w:ascii="Sylfaen" w:hAnsi="Sylfaen"/>
                <w:sz w:val="22"/>
                <w:szCs w:val="22"/>
              </w:rPr>
              <w:t>39 330</w:t>
            </w:r>
          </w:p>
        </w:tc>
        <w:tc>
          <w:tcPr>
            <w:tcW w:w="1544" w:type="dxa"/>
            <w:tcBorders>
              <w:top w:val="thinThickLargeGap" w:sz="24" w:space="0" w:color="70AD47" w:themeColor="accent6"/>
              <w:left w:val="thinThickLargeGap" w:sz="24" w:space="0" w:color="70AD47" w:themeColor="accent6"/>
              <w:bottom w:val="thinThickLargeGap" w:sz="24" w:space="0" w:color="70AD47" w:themeColor="accent6"/>
              <w:right w:val="thinThickLargeGap" w:sz="24" w:space="0" w:color="70AD47" w:themeColor="accent6"/>
            </w:tcBorders>
            <w:shd w:val="clear" w:color="auto" w:fill="538135" w:themeFill="accent6" w:themeFillShade="BF"/>
          </w:tcPr>
          <w:p w14:paraId="3FF228F9" w14:textId="1B80D4E7" w:rsidR="00C24B79" w:rsidRPr="00976179" w:rsidRDefault="00C24B79" w:rsidP="009F1BD9">
            <w:pPr>
              <w:pStyle w:val="TableParagraph"/>
              <w:spacing w:before="33" w:line="360" w:lineRule="auto"/>
              <w:ind w:left="-167" w:right="354"/>
              <w:jc w:val="both"/>
              <w:cnfStyle w:val="010000000000" w:firstRow="0" w:lastRow="1" w:firstColumn="0" w:lastColumn="0" w:oddVBand="0" w:evenVBand="0" w:oddHBand="0" w:evenHBand="0" w:firstRowFirstColumn="0" w:firstRowLastColumn="0" w:lastRowFirstColumn="0" w:lastRowLastColumn="0"/>
              <w:rPr>
                <w:rFonts w:ascii="Sylfaen" w:hAnsi="Sylfaen"/>
                <w:sz w:val="22"/>
                <w:szCs w:val="22"/>
              </w:rPr>
            </w:pPr>
            <w:r w:rsidRPr="00976179">
              <w:rPr>
                <w:rFonts w:ascii="Sylfaen" w:hAnsi="Sylfaen"/>
                <w:sz w:val="22"/>
                <w:szCs w:val="22"/>
              </w:rPr>
              <w:t>13</w:t>
            </w:r>
            <w:r w:rsidRPr="00976179">
              <w:rPr>
                <w:rFonts w:ascii="Sylfaen" w:hAnsi="Sylfaen"/>
                <w:spacing w:val="-1"/>
                <w:sz w:val="22"/>
                <w:szCs w:val="22"/>
              </w:rPr>
              <w:t xml:space="preserve"> </w:t>
            </w:r>
            <w:r w:rsidRPr="00976179">
              <w:rPr>
                <w:rFonts w:ascii="Sylfaen" w:hAnsi="Sylfaen"/>
                <w:sz w:val="22"/>
                <w:szCs w:val="22"/>
              </w:rPr>
              <w:t>954 400</w:t>
            </w:r>
          </w:p>
        </w:tc>
        <w:tc>
          <w:tcPr>
            <w:cnfStyle w:val="000010000000" w:firstRow="0" w:lastRow="0" w:firstColumn="0" w:lastColumn="0" w:oddVBand="1" w:evenVBand="0" w:oddHBand="0" w:evenHBand="0" w:firstRowFirstColumn="0" w:firstRowLastColumn="0" w:lastRowFirstColumn="0" w:lastRowLastColumn="0"/>
            <w:tcW w:w="1737" w:type="dxa"/>
            <w:tcBorders>
              <w:top w:val="thinThickLargeGap" w:sz="24" w:space="0" w:color="70AD47" w:themeColor="accent6"/>
              <w:left w:val="thinThickLargeGap" w:sz="24" w:space="0" w:color="70AD47" w:themeColor="accent6"/>
              <w:bottom w:val="thinThickLargeGap" w:sz="24" w:space="0" w:color="70AD47" w:themeColor="accent6"/>
              <w:right w:val="thinThickLargeGap" w:sz="24" w:space="0" w:color="70AD47" w:themeColor="accent6"/>
            </w:tcBorders>
            <w:shd w:val="clear" w:color="auto" w:fill="538135" w:themeFill="accent6" w:themeFillShade="BF"/>
          </w:tcPr>
          <w:p w14:paraId="481AA170" w14:textId="38746FD8" w:rsidR="00C24B79" w:rsidRPr="00976179" w:rsidRDefault="00C24B79" w:rsidP="009F1BD9">
            <w:pPr>
              <w:pStyle w:val="TableParagraph"/>
              <w:spacing w:before="33" w:line="360" w:lineRule="auto"/>
              <w:ind w:left="128" w:right="262"/>
              <w:jc w:val="both"/>
              <w:rPr>
                <w:rFonts w:ascii="Sylfaen" w:hAnsi="Sylfaen"/>
                <w:sz w:val="22"/>
                <w:szCs w:val="22"/>
              </w:rPr>
            </w:pPr>
            <w:r w:rsidRPr="00976179">
              <w:rPr>
                <w:rFonts w:ascii="Sylfaen" w:hAnsi="Sylfaen"/>
                <w:sz w:val="22"/>
                <w:szCs w:val="22"/>
              </w:rPr>
              <w:t>100,00</w:t>
            </w:r>
          </w:p>
        </w:tc>
        <w:tc>
          <w:tcPr>
            <w:cnfStyle w:val="000100000000" w:firstRow="0" w:lastRow="0" w:firstColumn="0" w:lastColumn="1" w:oddVBand="0" w:evenVBand="0" w:oddHBand="0" w:evenHBand="0" w:firstRowFirstColumn="0" w:firstRowLastColumn="0" w:lastRowFirstColumn="0" w:lastRowLastColumn="0"/>
            <w:tcW w:w="1592" w:type="dxa"/>
            <w:tcBorders>
              <w:top w:val="thinThickLargeGap" w:sz="24" w:space="0" w:color="70AD47" w:themeColor="accent6"/>
              <w:left w:val="thinThickLargeGap" w:sz="24" w:space="0" w:color="70AD47" w:themeColor="accent6"/>
              <w:bottom w:val="thinThickLargeGap" w:sz="24" w:space="0" w:color="70AD47" w:themeColor="accent6"/>
              <w:right w:val="thinThickLargeGap" w:sz="24" w:space="0" w:color="70AD47" w:themeColor="accent6"/>
            </w:tcBorders>
            <w:shd w:val="clear" w:color="auto" w:fill="538135" w:themeFill="accent6" w:themeFillShade="BF"/>
          </w:tcPr>
          <w:p w14:paraId="40B01C61" w14:textId="65F387B6" w:rsidR="00C24B79" w:rsidRPr="00976179" w:rsidRDefault="00C24B79" w:rsidP="009F1BD9">
            <w:pPr>
              <w:pStyle w:val="TableParagraph"/>
              <w:spacing w:before="33" w:line="360" w:lineRule="auto"/>
              <w:ind w:left="231" w:right="429"/>
              <w:jc w:val="both"/>
              <w:rPr>
                <w:rFonts w:ascii="Sylfaen" w:hAnsi="Sylfaen"/>
                <w:sz w:val="22"/>
                <w:szCs w:val="22"/>
              </w:rPr>
            </w:pPr>
            <w:r w:rsidRPr="00976179">
              <w:rPr>
                <w:rFonts w:ascii="Sylfaen" w:hAnsi="Sylfaen"/>
                <w:sz w:val="22"/>
                <w:szCs w:val="22"/>
              </w:rPr>
              <w:t>100,00</w:t>
            </w:r>
          </w:p>
        </w:tc>
      </w:tr>
    </w:tbl>
    <w:p w14:paraId="47D7BCFF" w14:textId="77777777" w:rsidR="007A39AC" w:rsidRDefault="007A39AC" w:rsidP="009F1BD9">
      <w:pPr>
        <w:spacing w:line="360" w:lineRule="auto"/>
        <w:jc w:val="both"/>
        <w:rPr>
          <w:szCs w:val="22"/>
        </w:rPr>
      </w:pPr>
    </w:p>
    <w:p w14:paraId="6DB9DF98" w14:textId="1041D010" w:rsidR="00E5297E" w:rsidRPr="00976179" w:rsidRDefault="009847E1" w:rsidP="009F1BD9">
      <w:pPr>
        <w:spacing w:line="360" w:lineRule="auto"/>
        <w:jc w:val="both"/>
        <w:rPr>
          <w:szCs w:val="22"/>
          <w:lang w:val="ka-GE"/>
        </w:rPr>
      </w:pPr>
      <w:r w:rsidRPr="00976179">
        <w:rPr>
          <w:szCs w:val="22"/>
          <w:lang w:val="ka-GE"/>
        </w:rPr>
        <w:t>აჭარის ტყის მასივები (როგორც წიწვოვანი, ასევე ფოთლოვანი კორომები), მათ შორის შუახევის მუნიციპალიტეტში, დაავადებულია სხვადასხვა მავნებლებით: წაბლის ქერქის კიბო (Criphonectria parasitica), ნაძვის დიდი ლაფანჭამია (Dendroctonus micans), მბეჭდავი ქერქიჭამია (Ips typographus), კენწეროს ქერქიჭამია (Ips acuminatus), სიდამპლის გამომწვევი სოკოები-Phelinnus pini, Armillaria mellea (მანჭკვალა) და სხვა. დაავადებებს გააჩნიათ მრავალი კერა და გამოირჩევიან მაღალი ინტენსივობით.</w:t>
      </w:r>
    </w:p>
    <w:p w14:paraId="4DA0D1C7" w14:textId="53C5F205" w:rsidR="00C24B79" w:rsidRPr="00976179" w:rsidRDefault="00082979" w:rsidP="001C6690">
      <w:pPr>
        <w:spacing w:line="360" w:lineRule="auto"/>
        <w:jc w:val="both"/>
        <w:rPr>
          <w:szCs w:val="22"/>
          <w:lang w:val="ka-GE"/>
        </w:rPr>
      </w:pPr>
      <w:r w:rsidRPr="00976179">
        <w:rPr>
          <w:szCs w:val="22"/>
          <w:lang w:val="ka-GE"/>
        </w:rPr>
        <w:t>შუახევში, ძირით</w:t>
      </w:r>
      <w:r w:rsidR="001C6690">
        <w:rPr>
          <w:szCs w:val="22"/>
          <w:lang w:val="ka-GE"/>
        </w:rPr>
        <w:t>ა</w:t>
      </w:r>
      <w:r w:rsidRPr="00976179">
        <w:rPr>
          <w:szCs w:val="22"/>
          <w:lang w:val="ka-GE"/>
        </w:rPr>
        <w:t>დად, მთის ტიპის მდინარეებია</w:t>
      </w:r>
      <w:r w:rsidR="008406E0">
        <w:rPr>
          <w:szCs w:val="22"/>
          <w:lang w:val="ka-GE"/>
        </w:rPr>
        <w:t xml:space="preserve"> </w:t>
      </w:r>
      <w:r w:rsidR="008406E0" w:rsidRPr="002D3D71">
        <w:rPr>
          <w:szCs w:val="22"/>
          <w:lang w:val="ka-GE"/>
        </w:rPr>
        <w:t xml:space="preserve">(იხ. დანართი </w:t>
      </w:r>
      <w:r w:rsidR="002D3D71" w:rsidRPr="002D3D71">
        <w:rPr>
          <w:szCs w:val="22"/>
          <w:lang w:val="ka-GE"/>
        </w:rPr>
        <w:t>10</w:t>
      </w:r>
      <w:r w:rsidR="008406E0">
        <w:rPr>
          <w:szCs w:val="22"/>
          <w:lang w:val="ka-GE"/>
        </w:rPr>
        <w:t>)</w:t>
      </w:r>
      <w:r w:rsidRPr="00976179">
        <w:rPr>
          <w:szCs w:val="22"/>
          <w:lang w:val="ka-GE"/>
        </w:rPr>
        <w:t xml:space="preserve">. რელიეფის ძლიერი დანაწევრების გამო მდინარეების სიგრძე მოკლეა და მათ მიერ დაკავებული აუზის ფართობი მცირე. მუნიციპალიტეტის არც ერთი მდინარე სათავეს არ იღებს მუდმივი მყინვარის და თოვლის ტერიტორიიდან. მდინარეები, უმეტესად, იკვებებიან მიწისქვეშა წყლების, წვიმის და თოვლის ნადნობი წყლებით, ამიტომაც მათ გაზაფხულსა და შემოდგომაზე წყალდიდობები ახასიათებთ. მდინარეები ხასიათდება დიდი ვარდნით, ჩქარი დინებით, ზოგიერთ მონაკვეთზე ისინი მიედინება ვიწრო და ღრმა ხეობებში, ქმნის ჭორომებს და ჩანჩქერებს. მუნიციპალიტეტის ტერიტორიაზე არსებული ყველა მნიშვნელოვანი მდინარე წარმოადგენს მდინარე აჭარისწყლის შენაკადს და ჩაედინება შავ ზღვაში. </w:t>
      </w:r>
    </w:p>
    <w:p w14:paraId="6080DEB8" w14:textId="3109F954" w:rsidR="00C24B79" w:rsidRPr="00976179" w:rsidRDefault="00082979" w:rsidP="001C6690">
      <w:pPr>
        <w:spacing w:line="360" w:lineRule="auto"/>
        <w:jc w:val="both"/>
        <w:rPr>
          <w:szCs w:val="22"/>
          <w:lang w:val="ka-GE"/>
        </w:rPr>
      </w:pPr>
      <w:r w:rsidRPr="00976179">
        <w:rPr>
          <w:szCs w:val="22"/>
        </w:rPr>
        <w:lastRenderedPageBreak/>
        <w:t>მდინარე</w:t>
      </w:r>
      <w:r w:rsidRPr="00976179">
        <w:rPr>
          <w:spacing w:val="1"/>
          <w:szCs w:val="22"/>
        </w:rPr>
        <w:t xml:space="preserve"> </w:t>
      </w:r>
      <w:r w:rsidRPr="00976179">
        <w:rPr>
          <w:szCs w:val="22"/>
        </w:rPr>
        <w:t>აჭარისწყალის</w:t>
      </w:r>
      <w:r w:rsidR="00C161D5" w:rsidRPr="00C161D5">
        <w:rPr>
          <w:szCs w:val="22"/>
        </w:rPr>
        <w:t xml:space="preserve"> დ</w:t>
      </w:r>
      <w:r w:rsidRPr="00976179">
        <w:rPr>
          <w:szCs w:val="22"/>
        </w:rPr>
        <w:t>აბინძურებას</w:t>
      </w:r>
      <w:r w:rsidRPr="00976179">
        <w:rPr>
          <w:spacing w:val="1"/>
          <w:szCs w:val="22"/>
        </w:rPr>
        <w:t xml:space="preserve"> </w:t>
      </w:r>
      <w:r w:rsidRPr="00976179">
        <w:rPr>
          <w:szCs w:val="22"/>
        </w:rPr>
        <w:t>იწვევს</w:t>
      </w:r>
      <w:r w:rsidRPr="00976179">
        <w:rPr>
          <w:spacing w:val="1"/>
          <w:szCs w:val="22"/>
        </w:rPr>
        <w:t xml:space="preserve"> </w:t>
      </w:r>
      <w:r w:rsidRPr="00976179">
        <w:rPr>
          <w:szCs w:val="22"/>
        </w:rPr>
        <w:t>დაბა</w:t>
      </w:r>
      <w:r w:rsidRPr="00976179">
        <w:rPr>
          <w:spacing w:val="1"/>
          <w:szCs w:val="22"/>
        </w:rPr>
        <w:t xml:space="preserve"> </w:t>
      </w:r>
      <w:r w:rsidRPr="00976179">
        <w:rPr>
          <w:szCs w:val="22"/>
        </w:rPr>
        <w:t>შუახევისა</w:t>
      </w:r>
      <w:r w:rsidRPr="00976179">
        <w:rPr>
          <w:spacing w:val="1"/>
          <w:szCs w:val="22"/>
        </w:rPr>
        <w:t xml:space="preserve"> </w:t>
      </w:r>
      <w:r w:rsidRPr="00976179">
        <w:rPr>
          <w:szCs w:val="22"/>
        </w:rPr>
        <w:t>და</w:t>
      </w:r>
      <w:r w:rsidRPr="00976179">
        <w:rPr>
          <w:spacing w:val="1"/>
          <w:szCs w:val="22"/>
        </w:rPr>
        <w:t xml:space="preserve"> </w:t>
      </w:r>
      <w:r w:rsidRPr="00976179">
        <w:rPr>
          <w:szCs w:val="22"/>
        </w:rPr>
        <w:t>მიმდებარე</w:t>
      </w:r>
      <w:r w:rsidRPr="00976179">
        <w:rPr>
          <w:spacing w:val="1"/>
          <w:szCs w:val="22"/>
        </w:rPr>
        <w:t xml:space="preserve"> </w:t>
      </w:r>
      <w:r w:rsidRPr="00976179">
        <w:rPr>
          <w:szCs w:val="22"/>
        </w:rPr>
        <w:t>მჭიდროდ</w:t>
      </w:r>
      <w:r w:rsidRPr="00976179">
        <w:rPr>
          <w:spacing w:val="1"/>
          <w:szCs w:val="22"/>
        </w:rPr>
        <w:t xml:space="preserve"> </w:t>
      </w:r>
      <w:r w:rsidRPr="00976179">
        <w:rPr>
          <w:szCs w:val="22"/>
        </w:rPr>
        <w:t>დასახლებული</w:t>
      </w:r>
      <w:r w:rsidRPr="00976179">
        <w:rPr>
          <w:spacing w:val="1"/>
          <w:szCs w:val="22"/>
        </w:rPr>
        <w:t xml:space="preserve"> </w:t>
      </w:r>
      <w:r w:rsidRPr="00976179">
        <w:rPr>
          <w:szCs w:val="22"/>
        </w:rPr>
        <w:t>პუნქტების</w:t>
      </w:r>
      <w:r w:rsidR="00E5297E" w:rsidRPr="00976179">
        <w:rPr>
          <w:szCs w:val="22"/>
          <w:lang w:val="ka-GE"/>
        </w:rPr>
        <w:t xml:space="preserve"> </w:t>
      </w:r>
      <w:r w:rsidRPr="00976179">
        <w:rPr>
          <w:szCs w:val="22"/>
        </w:rPr>
        <w:t>საყოფაცხოვრებო მიზნებისათვის გამოყენებული წყლები. გამოყენებული წყლების დადგენილი</w:t>
      </w:r>
      <w:r w:rsidRPr="00976179">
        <w:rPr>
          <w:spacing w:val="1"/>
          <w:szCs w:val="22"/>
        </w:rPr>
        <w:t xml:space="preserve"> </w:t>
      </w:r>
      <w:r w:rsidRPr="00976179">
        <w:rPr>
          <w:szCs w:val="22"/>
        </w:rPr>
        <w:t>წესით</w:t>
      </w:r>
      <w:r w:rsidRPr="00976179">
        <w:rPr>
          <w:spacing w:val="-6"/>
          <w:szCs w:val="22"/>
        </w:rPr>
        <w:t xml:space="preserve"> </w:t>
      </w:r>
      <w:r w:rsidRPr="00976179">
        <w:rPr>
          <w:szCs w:val="22"/>
        </w:rPr>
        <w:t>გაწმენდა</w:t>
      </w:r>
      <w:r w:rsidRPr="00976179">
        <w:rPr>
          <w:spacing w:val="-2"/>
          <w:szCs w:val="22"/>
        </w:rPr>
        <w:t xml:space="preserve"> </w:t>
      </w:r>
      <w:r w:rsidRPr="00976179">
        <w:rPr>
          <w:szCs w:val="22"/>
        </w:rPr>
        <w:t>არ</w:t>
      </w:r>
      <w:r w:rsidRPr="00976179">
        <w:rPr>
          <w:spacing w:val="-2"/>
          <w:szCs w:val="22"/>
        </w:rPr>
        <w:t xml:space="preserve"> </w:t>
      </w:r>
      <w:r w:rsidRPr="00976179">
        <w:rPr>
          <w:szCs w:val="22"/>
        </w:rPr>
        <w:t>ხდება</w:t>
      </w:r>
      <w:r w:rsidRPr="00976179">
        <w:rPr>
          <w:rFonts w:eastAsia="Calibri" w:cs="Calibri"/>
          <w:szCs w:val="22"/>
        </w:rPr>
        <w:t>,</w:t>
      </w:r>
      <w:r w:rsidRPr="00976179">
        <w:rPr>
          <w:rFonts w:eastAsia="Calibri" w:cs="Calibri"/>
          <w:spacing w:val="-2"/>
          <w:szCs w:val="22"/>
        </w:rPr>
        <w:t xml:space="preserve"> </w:t>
      </w:r>
      <w:r w:rsidRPr="00976179">
        <w:rPr>
          <w:szCs w:val="22"/>
        </w:rPr>
        <w:t>ისინი</w:t>
      </w:r>
      <w:r w:rsidRPr="00976179">
        <w:rPr>
          <w:spacing w:val="-8"/>
          <w:szCs w:val="22"/>
        </w:rPr>
        <w:t xml:space="preserve"> </w:t>
      </w:r>
      <w:r w:rsidRPr="00976179">
        <w:rPr>
          <w:szCs w:val="22"/>
        </w:rPr>
        <w:t>გაუწმენდავად</w:t>
      </w:r>
      <w:r w:rsidRPr="00976179">
        <w:rPr>
          <w:spacing w:val="-9"/>
          <w:szCs w:val="22"/>
        </w:rPr>
        <w:t xml:space="preserve"> </w:t>
      </w:r>
      <w:r w:rsidRPr="00976179">
        <w:rPr>
          <w:szCs w:val="22"/>
        </w:rPr>
        <w:t>ჩაედინებიან</w:t>
      </w:r>
      <w:r w:rsidRPr="00976179">
        <w:rPr>
          <w:spacing w:val="-4"/>
          <w:szCs w:val="22"/>
        </w:rPr>
        <w:t xml:space="preserve"> </w:t>
      </w:r>
      <w:r w:rsidRPr="00976179">
        <w:rPr>
          <w:szCs w:val="22"/>
        </w:rPr>
        <w:t>მდინარეში</w:t>
      </w:r>
      <w:r w:rsidRPr="00976179">
        <w:rPr>
          <w:spacing w:val="-3"/>
          <w:szCs w:val="22"/>
        </w:rPr>
        <w:t xml:space="preserve"> </w:t>
      </w:r>
      <w:r w:rsidRPr="00976179">
        <w:rPr>
          <w:szCs w:val="22"/>
        </w:rPr>
        <w:t>და</w:t>
      </w:r>
      <w:r w:rsidRPr="00976179">
        <w:rPr>
          <w:spacing w:val="-2"/>
          <w:szCs w:val="22"/>
        </w:rPr>
        <w:t xml:space="preserve"> </w:t>
      </w:r>
      <w:r w:rsidRPr="00976179">
        <w:rPr>
          <w:szCs w:val="22"/>
        </w:rPr>
        <w:t>აბინძურებენ</w:t>
      </w:r>
      <w:r w:rsidRPr="00976179">
        <w:rPr>
          <w:spacing w:val="-1"/>
          <w:szCs w:val="22"/>
        </w:rPr>
        <w:t xml:space="preserve"> </w:t>
      </w:r>
      <w:r w:rsidRPr="00976179">
        <w:rPr>
          <w:szCs w:val="22"/>
        </w:rPr>
        <w:t>მას.</w:t>
      </w:r>
    </w:p>
    <w:p w14:paraId="2205D860" w14:textId="77777777" w:rsidR="00C24B79" w:rsidRPr="00976179" w:rsidRDefault="00082979" w:rsidP="00C161D5">
      <w:pPr>
        <w:spacing w:line="360" w:lineRule="auto"/>
        <w:jc w:val="both"/>
        <w:rPr>
          <w:szCs w:val="22"/>
          <w:lang w:val="ka-GE"/>
        </w:rPr>
      </w:pPr>
      <w:r w:rsidRPr="00976179">
        <w:rPr>
          <w:szCs w:val="22"/>
        </w:rPr>
        <w:t>არანაკლებ მნიშვნელოვანი დაბინძურების წყაროა მოსახლეობის მიერ მდინარეთა კალაპოტებში</w:t>
      </w:r>
      <w:r w:rsidRPr="00976179">
        <w:rPr>
          <w:spacing w:val="1"/>
          <w:szCs w:val="22"/>
        </w:rPr>
        <w:t xml:space="preserve"> </w:t>
      </w:r>
      <w:r w:rsidRPr="00976179">
        <w:rPr>
          <w:szCs w:val="22"/>
        </w:rPr>
        <w:t>მოწყობილი</w:t>
      </w:r>
      <w:r w:rsidRPr="00976179">
        <w:rPr>
          <w:spacing w:val="-7"/>
          <w:szCs w:val="22"/>
        </w:rPr>
        <w:t xml:space="preserve"> </w:t>
      </w:r>
      <w:r w:rsidRPr="00976179">
        <w:rPr>
          <w:szCs w:val="22"/>
        </w:rPr>
        <w:t>თვითნებური</w:t>
      </w:r>
      <w:r w:rsidRPr="00976179">
        <w:rPr>
          <w:spacing w:val="-4"/>
          <w:szCs w:val="22"/>
        </w:rPr>
        <w:t xml:space="preserve"> </w:t>
      </w:r>
      <w:r w:rsidRPr="00976179">
        <w:rPr>
          <w:szCs w:val="22"/>
        </w:rPr>
        <w:t>ნაგავსაყრელები</w:t>
      </w:r>
      <w:r w:rsidRPr="00976179">
        <w:rPr>
          <w:rFonts w:eastAsia="Calibri" w:cs="Calibri"/>
          <w:szCs w:val="22"/>
        </w:rPr>
        <w:t>.</w:t>
      </w:r>
    </w:p>
    <w:p w14:paraId="484302A1" w14:textId="77777777" w:rsidR="003846AC" w:rsidRDefault="00082979" w:rsidP="003846AC">
      <w:pPr>
        <w:spacing w:line="360" w:lineRule="auto"/>
        <w:jc w:val="both"/>
        <w:rPr>
          <w:szCs w:val="22"/>
          <w:lang w:val="ka-GE"/>
        </w:rPr>
      </w:pPr>
      <w:r w:rsidRPr="00976179">
        <w:rPr>
          <w:szCs w:val="22"/>
          <w:lang w:val="ka-GE"/>
        </w:rPr>
        <w:t>მნიშვნელოვანი ყურადღება ექცევა სტიქიური პროცესების შესწავლას, შესაბამისი პრევენციული ღონისძიებების გატარებას.</w:t>
      </w:r>
      <w:r w:rsidR="00C24B79" w:rsidRPr="00976179">
        <w:rPr>
          <w:szCs w:val="22"/>
          <w:lang w:val="ka-GE"/>
        </w:rPr>
        <w:t xml:space="preserve"> </w:t>
      </w:r>
      <w:r w:rsidR="00B256EE" w:rsidRPr="00976179">
        <w:rPr>
          <w:szCs w:val="22"/>
          <w:lang w:val="ka-GE"/>
        </w:rPr>
        <w:t xml:space="preserve">სტიქიურ-გეოლოგიური მოვლენების გააქტიურებაში მოქმედებს რამდენიმე ფაქტორი: კლიმატური, გეოლოგიური და ადამიანის სამეურნეო საქმიანობით გამოწვეული. ტერიტორიები წარმოადგენენ გორაკ-ბორცვიან რელიეფს. ტერიტორიების გეოლოგიურ აგებულებაში მონაწილეობას იღებენ შუა ეოცენის ასაკის ვულკანოგენური ტუფობრექჩიები, ბრექჩიები, ტუფები და სხვადასხვა წარმოშობის ვულკანოგენური წარმონაქმნები, რომლებიც უმეტეს შემთხვევაში გადაფარულია მეოთხეული ასაკის დელუვიური ნალექებით, თიხა-თიხნარებით და სხვადასხვა უხეშნატეხოვანი მასალების ჩანართებით, ხოლო მდინარეთა ხეობებში-ალუვიური ნალექებით. </w:t>
      </w:r>
    </w:p>
    <w:p w14:paraId="23C780E9" w14:textId="630169C1" w:rsidR="00C24B79" w:rsidRPr="00976179" w:rsidRDefault="00B256EE" w:rsidP="003846AC">
      <w:pPr>
        <w:spacing w:line="360" w:lineRule="auto"/>
        <w:jc w:val="both"/>
        <w:rPr>
          <w:szCs w:val="22"/>
          <w:lang w:val="ka-GE"/>
        </w:rPr>
      </w:pPr>
      <w:r w:rsidRPr="00976179">
        <w:rPr>
          <w:szCs w:val="22"/>
          <w:lang w:val="ka-GE"/>
        </w:rPr>
        <w:t>ვულკანოგენური წარმონაქმნები უმეტეს შემთხვევაში ქიმიურად გამოფიტულია და ხასიათდებიან მკვეთრად დაქვეითებული ფიზიკურ-მექანიკური თვისებებით. ეს გარემოება ხელსაყრელ პირობას ქმნის სტიქიური გეოლოგიური პროცესების განვითარებისათვის. ამ პროცესების განვითარებაში დიდ როლს თამაშობს ასევე რელიეფის მორფოლოგია. გრავიტაციული პროცესები (ჩამოქცევა, მეწყერი, ჩამოშლა) უმეტესად ვითარდება ციცაბო რელიეფის პირობებში, რომლის დახრის კუთხე 25%-ს აღემატება. ფერდობების მდგრადობისა და მეწყრული პროცესების განვითარების უმთავრესი კრიტერიუმი არის ფერდობების ამგები ქანების გაწყლიანება ჭარბი ატმოსფერული ნალექებით. ქანების გაწყლიანება ხდება როგორც ზედაპირული, ასევე გრუნტის წყლებით, რომელთა დონეები მნიშვნელოვნად შეივსო ჩანაჟონი წყლებით. ფერდობების ამგები ქანების გაწყლიანება-გადამძიმებამ გამოიწვია ისედაც სუსტი სტატიკური წონასწორობის დარღვევა და გრავიტაციული პროცესების განვითარება. აღსანიშნავია, რომ დაზიანებული ფართობების უმეტესობა გამოყენებულია სასოფლო-სამეურნეო სავარგულებად, რაც დიდ ზეგავლენას ახდენს მეწყრული პროცესების აქტივიზაციაზე. სადრენაჟო არხები არ არის გაყვანილი სასოფლო გზების გასწვრივაც, რის გამოც წარმოქმნილი ღვარცოფული ნაკადები მიედინებიან უსისტემოდ და ხელს უწყობენ გეოლოგიური პროცესების აქტივიზაციას.</w:t>
      </w:r>
    </w:p>
    <w:p w14:paraId="727F4BD8" w14:textId="77777777" w:rsidR="00C24B79" w:rsidRPr="00976179" w:rsidRDefault="00082979" w:rsidP="003846AC">
      <w:pPr>
        <w:spacing w:line="360" w:lineRule="auto"/>
        <w:jc w:val="both"/>
        <w:rPr>
          <w:szCs w:val="22"/>
          <w:lang w:val="ka-GE"/>
        </w:rPr>
      </w:pPr>
      <w:r w:rsidRPr="00976179">
        <w:rPr>
          <w:szCs w:val="22"/>
          <w:lang w:val="ka-GE"/>
        </w:rPr>
        <w:lastRenderedPageBreak/>
        <w:t>2022 წელს 100-ზე მეტ ოჯახზე გაცემულია გეოლოგიური დასკვნა ადგილმონაცვლეობაზე. 107 ოჯახზე გაიცა დასკვნა საცხოვრებელი სახლების აღდგენა გამაგრების აუცილებლობაზე, ხოლო 12 საცხოვრებელი სახლი საჭიროებს დემონტაჟს.</w:t>
      </w:r>
    </w:p>
    <w:p w14:paraId="1581B55B" w14:textId="137509B4" w:rsidR="00C24B79" w:rsidRPr="00976179" w:rsidRDefault="00082979" w:rsidP="003846AC">
      <w:pPr>
        <w:spacing w:line="360" w:lineRule="auto"/>
        <w:jc w:val="both"/>
        <w:rPr>
          <w:szCs w:val="22"/>
          <w:lang w:val="ka-GE"/>
        </w:rPr>
      </w:pPr>
      <w:r w:rsidRPr="00976179">
        <w:rPr>
          <w:szCs w:val="22"/>
          <w:lang w:val="ka-GE"/>
        </w:rPr>
        <w:t>ინფრასტრუქტურული ღონისძიებების აუცილებლობის (ფერდსამაგრი) ჩატარების მიზნით</w:t>
      </w:r>
      <w:r w:rsidR="001214E9" w:rsidRPr="00976179">
        <w:rPr>
          <w:szCs w:val="22"/>
          <w:lang w:val="ka-GE"/>
        </w:rPr>
        <w:t xml:space="preserve"> </w:t>
      </w:r>
      <w:r w:rsidRPr="00976179">
        <w:rPr>
          <w:szCs w:val="22"/>
          <w:lang w:val="ka-GE"/>
        </w:rPr>
        <w:t xml:space="preserve">2022 წელს  273 ოჯახზე დაიდო დასკვნა ფერდსამაგრი კედლის </w:t>
      </w:r>
      <w:r w:rsidRPr="002A36F4">
        <w:rPr>
          <w:szCs w:val="22"/>
          <w:lang w:val="ka-GE"/>
        </w:rPr>
        <w:t>მშენებლობაზე</w:t>
      </w:r>
      <w:r w:rsidR="00197C09" w:rsidRPr="002A36F4">
        <w:rPr>
          <w:szCs w:val="22"/>
          <w:lang w:val="ka-GE"/>
        </w:rPr>
        <w:t>.</w:t>
      </w:r>
      <w:r w:rsidR="00826A3F" w:rsidRPr="002A36F4">
        <w:rPr>
          <w:szCs w:val="22"/>
          <w:lang w:val="ka-GE"/>
        </w:rPr>
        <w:t xml:space="preserve"> 2023 წელს მეწყერსაწინააღმდეგო ღონისძიებებზე 52 ლოკაციაზე დაიხარჯა 1 020 410 ლარი.</w:t>
      </w:r>
    </w:p>
    <w:p w14:paraId="761791E2" w14:textId="34621E20" w:rsidR="00C24B79" w:rsidRPr="00976179" w:rsidRDefault="00082979" w:rsidP="002A36F4">
      <w:pPr>
        <w:spacing w:line="360" w:lineRule="auto"/>
        <w:jc w:val="both"/>
        <w:rPr>
          <w:szCs w:val="22"/>
          <w:lang w:val="ka-GE"/>
        </w:rPr>
      </w:pPr>
      <w:r w:rsidRPr="00976179">
        <w:rPr>
          <w:szCs w:val="22"/>
          <w:lang w:val="ka-GE"/>
        </w:rPr>
        <w:t xml:space="preserve">მუნიციპალიტეტის მერიის ადგილობრივი ბიუჯეტიდან სტიქიის </w:t>
      </w:r>
      <w:r w:rsidR="002A36F4">
        <w:rPr>
          <w:szCs w:val="22"/>
          <w:lang w:val="ka-GE"/>
        </w:rPr>
        <w:t xml:space="preserve">შედეგების ლიკვიდაციისთვის </w:t>
      </w:r>
      <w:r w:rsidR="00197C09" w:rsidRPr="00976179">
        <w:rPr>
          <w:szCs w:val="22"/>
          <w:lang w:val="ka-GE"/>
        </w:rPr>
        <w:t xml:space="preserve">2022 წელს </w:t>
      </w:r>
      <w:r w:rsidRPr="00976179">
        <w:rPr>
          <w:szCs w:val="22"/>
          <w:lang w:val="ka-GE"/>
        </w:rPr>
        <w:t xml:space="preserve">გახარჯულია 85685 ლარი. აქედან 48 000 ლარი დაიხარჯა </w:t>
      </w:r>
      <w:r w:rsidR="002A36F4">
        <w:rPr>
          <w:szCs w:val="22"/>
          <w:lang w:val="ka-GE"/>
        </w:rPr>
        <w:t xml:space="preserve">ოჯახების ქირით უზრუნველყოფისთვის </w:t>
      </w:r>
      <w:r w:rsidR="00C24B79" w:rsidRPr="00976179">
        <w:rPr>
          <w:szCs w:val="22"/>
          <w:lang w:val="ka-GE"/>
        </w:rPr>
        <w:t>(</w:t>
      </w:r>
      <w:r w:rsidRPr="00976179">
        <w:rPr>
          <w:szCs w:val="22"/>
          <w:lang w:val="ka-GE"/>
        </w:rPr>
        <w:t>ეკომიგრანტი და განსაკუთრებით საშიში სტიქიური მოვლენების მქონე ოჯახების დროებითი ქირით გაყვანა), ხოლო 37 000 ლარი გაიხარჯა სტიქიის შედეგად დაზარალებულთა დასახმარებლად, რაც გულისხმობს დიდთოვლობის და ძლიერი ქარბუქის შედეგად დაზიანებულ</w:t>
      </w:r>
      <w:r w:rsidR="001214E9" w:rsidRPr="00976179">
        <w:rPr>
          <w:szCs w:val="22"/>
          <w:lang w:val="ka-GE"/>
        </w:rPr>
        <w:t>ი</w:t>
      </w:r>
      <w:r w:rsidRPr="00976179">
        <w:rPr>
          <w:szCs w:val="22"/>
          <w:lang w:val="ka-GE"/>
        </w:rPr>
        <w:t xml:space="preserve"> ან დანგრეულ</w:t>
      </w:r>
      <w:r w:rsidR="001214E9" w:rsidRPr="00976179">
        <w:rPr>
          <w:szCs w:val="22"/>
          <w:lang w:val="ka-GE"/>
        </w:rPr>
        <w:t>ი</w:t>
      </w:r>
      <w:r w:rsidRPr="00976179">
        <w:rPr>
          <w:szCs w:val="22"/>
          <w:lang w:val="ka-GE"/>
        </w:rPr>
        <w:t xml:space="preserve"> დამხმარე ნაგებობების მიყენებული ზიანის ანაზღაურებას.</w:t>
      </w:r>
    </w:p>
    <w:p w14:paraId="78FED207" w14:textId="77777777" w:rsidR="002A36F4" w:rsidRDefault="00C624CE" w:rsidP="002A36F4">
      <w:pPr>
        <w:spacing w:line="360" w:lineRule="auto"/>
        <w:jc w:val="both"/>
        <w:rPr>
          <w:szCs w:val="22"/>
          <w:lang w:val="ka-GE"/>
        </w:rPr>
      </w:pPr>
      <w:r w:rsidRPr="00976179">
        <w:rPr>
          <w:szCs w:val="22"/>
          <w:lang w:val="ka-GE"/>
        </w:rPr>
        <w:t xml:space="preserve">ნარჩენების მართვა </w:t>
      </w:r>
      <w:r w:rsidR="00C24B79" w:rsidRPr="00976179">
        <w:rPr>
          <w:szCs w:val="22"/>
          <w:lang w:val="ka-GE"/>
        </w:rPr>
        <w:t>მუნიციპალიტეტის</w:t>
      </w:r>
      <w:r w:rsidRPr="00976179">
        <w:rPr>
          <w:szCs w:val="22"/>
          <w:lang w:val="ka-GE"/>
        </w:rPr>
        <w:t xml:space="preserve">თვის ერთ-ერთი ძირითადი მიმართულებაა. </w:t>
      </w:r>
      <w:r w:rsidR="00AB38B9" w:rsidRPr="00976179">
        <w:rPr>
          <w:szCs w:val="22"/>
          <w:lang w:val="ka-GE"/>
        </w:rPr>
        <w:t xml:space="preserve">სანდასუფთავების სერვის ხელმძღვანელობს შუახევის მუნიციპალალური სერვისების სააგენტო,  </w:t>
      </w:r>
      <w:r w:rsidRPr="00976179">
        <w:rPr>
          <w:szCs w:val="22"/>
          <w:lang w:val="ka-GE"/>
        </w:rPr>
        <w:t>ამ ეტაპზე</w:t>
      </w:r>
      <w:r w:rsidR="00D24205" w:rsidRPr="00976179">
        <w:rPr>
          <w:szCs w:val="22"/>
          <w:lang w:val="ka-GE"/>
        </w:rPr>
        <w:t xml:space="preserve">  </w:t>
      </w:r>
      <w:r w:rsidR="006E2561" w:rsidRPr="00976179">
        <w:rPr>
          <w:szCs w:val="22"/>
          <w:lang w:val="ka-GE"/>
        </w:rPr>
        <w:t>ორი</w:t>
      </w:r>
      <w:r w:rsidR="00D24205" w:rsidRPr="00976179">
        <w:rPr>
          <w:color w:val="FF0000"/>
          <w:szCs w:val="22"/>
          <w:lang w:val="ka-GE"/>
        </w:rPr>
        <w:t xml:space="preserve"> </w:t>
      </w:r>
      <w:r w:rsidRPr="00976179">
        <w:rPr>
          <w:szCs w:val="22"/>
          <w:lang w:val="ka-GE"/>
        </w:rPr>
        <w:t xml:space="preserve">ნაგავმზიდი ავტომანქანა </w:t>
      </w:r>
      <w:r w:rsidR="00C24B79" w:rsidRPr="00976179">
        <w:rPr>
          <w:szCs w:val="22"/>
          <w:lang w:val="ka-GE"/>
        </w:rPr>
        <w:t xml:space="preserve">სამუშაო დღეებში </w:t>
      </w:r>
      <w:r w:rsidRPr="00976179">
        <w:rPr>
          <w:szCs w:val="22"/>
          <w:lang w:val="ka-GE"/>
        </w:rPr>
        <w:t>ყოველდღიურად</w:t>
      </w:r>
      <w:r w:rsidR="00C24B79" w:rsidRPr="00976179">
        <w:rPr>
          <w:szCs w:val="22"/>
          <w:lang w:val="ka-GE"/>
        </w:rPr>
        <w:t xml:space="preserve"> (</w:t>
      </w:r>
      <w:r w:rsidRPr="00976179">
        <w:rPr>
          <w:szCs w:val="22"/>
          <w:lang w:val="ka-GE"/>
        </w:rPr>
        <w:t>შაბათ-კვირის  გარდა</w:t>
      </w:r>
      <w:r w:rsidR="00C24B79" w:rsidRPr="00976179">
        <w:rPr>
          <w:szCs w:val="22"/>
          <w:lang w:val="ka-GE"/>
        </w:rPr>
        <w:t>)</w:t>
      </w:r>
      <w:r w:rsidRPr="00976179">
        <w:rPr>
          <w:szCs w:val="22"/>
          <w:lang w:val="ka-GE"/>
        </w:rPr>
        <w:t xml:space="preserve"> გადაადგილება მუნიციპალიტეტის სოფლებში. შეგროვ</w:t>
      </w:r>
      <w:r w:rsidR="00570049" w:rsidRPr="00976179">
        <w:rPr>
          <w:szCs w:val="22"/>
          <w:lang w:val="ka-GE"/>
        </w:rPr>
        <w:t>ე</w:t>
      </w:r>
      <w:r w:rsidRPr="00976179">
        <w:rPr>
          <w:szCs w:val="22"/>
          <w:lang w:val="ka-GE"/>
        </w:rPr>
        <w:t>ბული საყოფაცხოვრებო ნარჩენების გ</w:t>
      </w:r>
      <w:r w:rsidR="00D24205" w:rsidRPr="00976179">
        <w:rPr>
          <w:szCs w:val="22"/>
          <w:lang w:val="ka-GE"/>
        </w:rPr>
        <w:t>ა</w:t>
      </w:r>
      <w:r w:rsidRPr="00976179">
        <w:rPr>
          <w:szCs w:val="22"/>
          <w:lang w:val="ka-GE"/>
        </w:rPr>
        <w:t>დატან</w:t>
      </w:r>
      <w:r w:rsidR="00570049" w:rsidRPr="00976179">
        <w:rPr>
          <w:szCs w:val="22"/>
          <w:lang w:val="ka-GE"/>
        </w:rPr>
        <w:t>ა</w:t>
      </w:r>
      <w:r w:rsidRPr="00976179">
        <w:rPr>
          <w:szCs w:val="22"/>
          <w:lang w:val="ka-GE"/>
        </w:rPr>
        <w:t xml:space="preserve"> ხდება ქალაქ ბათუმში სპეციალურ ნაგავსაყრელზე. </w:t>
      </w:r>
    </w:p>
    <w:p w14:paraId="01685221" w14:textId="20E7D5B9" w:rsidR="00EE1333" w:rsidRPr="00976179" w:rsidRDefault="00EE1333" w:rsidP="002A36F4">
      <w:pPr>
        <w:spacing w:line="360" w:lineRule="auto"/>
        <w:jc w:val="both"/>
        <w:rPr>
          <w:szCs w:val="22"/>
          <w:lang w:val="ka-GE"/>
        </w:rPr>
      </w:pPr>
      <w:r w:rsidRPr="00976179">
        <w:rPr>
          <w:szCs w:val="22"/>
          <w:lang w:val="ka-GE"/>
        </w:rPr>
        <w:t>მოსახელობის მიერ მოწყობილია ყოველგვარი სტანდარტების გარეშე მცირე ზომის ნაგავსაყრელები, რაც ანტისანიტარიის და სხვადასხვა დაავადების გავრცელების რისკს ზრდის.</w:t>
      </w:r>
    </w:p>
    <w:p w14:paraId="3860FD56" w14:textId="77777777" w:rsidR="00C65EA2" w:rsidRPr="00976179" w:rsidRDefault="00C65EA2" w:rsidP="009F1BD9">
      <w:pPr>
        <w:spacing w:line="360" w:lineRule="auto"/>
        <w:jc w:val="both"/>
        <w:rPr>
          <w:szCs w:val="22"/>
          <w:lang w:val="ka-GE"/>
        </w:rPr>
      </w:pPr>
    </w:p>
    <w:p w14:paraId="1CB92273" w14:textId="77777777" w:rsidR="000E0991" w:rsidRPr="00976179" w:rsidRDefault="000E0991" w:rsidP="009F1BD9">
      <w:pPr>
        <w:spacing w:line="360" w:lineRule="auto"/>
        <w:jc w:val="both"/>
        <w:rPr>
          <w:rFonts w:eastAsiaTheme="majorEastAsia" w:cstheme="majorBidi"/>
          <w:bCs/>
          <w:color w:val="000000" w:themeColor="text1"/>
          <w:szCs w:val="22"/>
          <w:lang w:val="ka-GE"/>
        </w:rPr>
      </w:pPr>
      <w:r w:rsidRPr="00976179">
        <w:rPr>
          <w:b/>
          <w:bCs/>
          <w:color w:val="000000" w:themeColor="text1"/>
          <w:szCs w:val="22"/>
          <w:lang w:val="ka-GE"/>
        </w:rPr>
        <w:br w:type="page"/>
      </w:r>
    </w:p>
    <w:p w14:paraId="02C53E4E" w14:textId="3B43579C" w:rsidR="00285353" w:rsidRPr="002A36F4" w:rsidRDefault="00E51CB1" w:rsidP="002A36F4">
      <w:pPr>
        <w:pStyle w:val="Heading2"/>
        <w:numPr>
          <w:ilvl w:val="1"/>
          <w:numId w:val="14"/>
        </w:numPr>
        <w:ind w:left="567"/>
      </w:pPr>
      <w:bookmarkStart w:id="30" w:name="_Toc153538288"/>
      <w:r w:rsidRPr="002A36F4">
        <w:lastRenderedPageBreak/>
        <w:t>მუნიციპალური სერვისები და მმართველობა</w:t>
      </w:r>
      <w:bookmarkEnd w:id="30"/>
    </w:p>
    <w:p w14:paraId="5276EBDD" w14:textId="77777777" w:rsidR="00C75916" w:rsidRPr="00976179" w:rsidRDefault="00C75916" w:rsidP="009F1BD9">
      <w:pPr>
        <w:spacing w:line="360" w:lineRule="auto"/>
        <w:ind w:firstLine="720"/>
        <w:jc w:val="both"/>
        <w:rPr>
          <w:szCs w:val="22"/>
          <w:lang w:val="ka-GE"/>
        </w:rPr>
      </w:pPr>
    </w:p>
    <w:p w14:paraId="236B3E71" w14:textId="75E58301" w:rsidR="00570049" w:rsidRPr="00976179" w:rsidRDefault="00570049" w:rsidP="002A36F4">
      <w:pPr>
        <w:spacing w:line="360" w:lineRule="auto"/>
        <w:jc w:val="both"/>
        <w:rPr>
          <w:szCs w:val="22"/>
          <w:lang w:val="ka-GE"/>
        </w:rPr>
      </w:pPr>
      <w:r w:rsidRPr="00EE68DC">
        <w:rPr>
          <w:szCs w:val="22"/>
        </w:rPr>
        <w:t>ადგილობრივი თვითმმართველობის წარმომადგენლობითი ორგანოა</w:t>
      </w:r>
      <w:r w:rsidRPr="00EE68DC">
        <w:rPr>
          <w:szCs w:val="22"/>
          <w:lang w:val="ka-GE"/>
        </w:rPr>
        <w:t xml:space="preserve"> </w:t>
      </w:r>
      <w:r w:rsidRPr="00EE68DC">
        <w:rPr>
          <w:szCs w:val="22"/>
        </w:rPr>
        <w:t>საკრებულო</w:t>
      </w:r>
      <w:r w:rsidR="00190ACF" w:rsidRPr="00EE68DC">
        <w:rPr>
          <w:szCs w:val="22"/>
          <w:lang w:val="ka-GE"/>
        </w:rPr>
        <w:t xml:space="preserve">, რომელიც შედგება </w:t>
      </w:r>
      <w:r w:rsidR="003E3F57" w:rsidRPr="00EE68DC">
        <w:rPr>
          <w:szCs w:val="22"/>
          <w:lang w:val="ka-GE"/>
        </w:rPr>
        <w:t>21</w:t>
      </w:r>
      <w:r w:rsidR="00190ACF" w:rsidRPr="00EE68DC">
        <w:rPr>
          <w:szCs w:val="22"/>
          <w:lang w:val="ka-GE"/>
        </w:rPr>
        <w:t xml:space="preserve"> წევრისგან</w:t>
      </w:r>
      <w:r w:rsidR="00EE68DC" w:rsidRPr="00EE68DC">
        <w:rPr>
          <w:szCs w:val="22"/>
        </w:rPr>
        <w:t xml:space="preserve"> (</w:t>
      </w:r>
      <w:r w:rsidR="003E3F57" w:rsidRPr="00EE68DC">
        <w:rPr>
          <w:szCs w:val="22"/>
          <w:lang w:val="ka-GE"/>
        </w:rPr>
        <w:t>აქედან 3 ქალი, 19 კაცი</w:t>
      </w:r>
      <w:r w:rsidR="00EE68DC" w:rsidRPr="00EE68DC">
        <w:rPr>
          <w:szCs w:val="22"/>
          <w:lang w:val="ka-GE"/>
        </w:rPr>
        <w:t>),</w:t>
      </w:r>
      <w:r w:rsidR="003E3F57" w:rsidRPr="00976179">
        <w:rPr>
          <w:szCs w:val="22"/>
          <w:lang w:val="ka-GE"/>
        </w:rPr>
        <w:t xml:space="preserve"> </w:t>
      </w:r>
      <w:r w:rsidRPr="00976179">
        <w:rPr>
          <w:szCs w:val="22"/>
        </w:rPr>
        <w:t>ხოლო აღმასრულებელი ორგანო - მუნიციპალიტეტის მერი. მოსახლეობას</w:t>
      </w:r>
      <w:r w:rsidRPr="00976179">
        <w:rPr>
          <w:szCs w:val="22"/>
          <w:lang w:val="ka-GE"/>
        </w:rPr>
        <w:t xml:space="preserve"> </w:t>
      </w:r>
      <w:r w:rsidRPr="00976179">
        <w:rPr>
          <w:szCs w:val="22"/>
        </w:rPr>
        <w:t>აქვს შესაძლებლობა მათი საჭიროებიდან გამომდინარე მიმართონ თითოეულ მათგანს</w:t>
      </w:r>
      <w:r w:rsidRPr="00976179">
        <w:rPr>
          <w:szCs w:val="22"/>
          <w:lang w:val="ka-GE"/>
        </w:rPr>
        <w:t xml:space="preserve"> </w:t>
      </w:r>
      <w:r w:rsidRPr="00976179">
        <w:rPr>
          <w:szCs w:val="22"/>
        </w:rPr>
        <w:t>წერილობითი და პირისპირ შეხვედრის ფორმით.</w:t>
      </w:r>
      <w:r w:rsidRPr="00976179">
        <w:rPr>
          <w:szCs w:val="22"/>
          <w:lang w:val="ka-GE"/>
        </w:rPr>
        <w:t xml:space="preserve"> </w:t>
      </w:r>
    </w:p>
    <w:p w14:paraId="637092F3" w14:textId="4970C70C" w:rsidR="00A71655" w:rsidRPr="00976179" w:rsidRDefault="00A71655" w:rsidP="00EE68DC">
      <w:pPr>
        <w:spacing w:line="360" w:lineRule="auto"/>
        <w:jc w:val="both"/>
        <w:rPr>
          <w:szCs w:val="22"/>
          <w:lang w:val="ka-GE"/>
        </w:rPr>
      </w:pPr>
      <w:r w:rsidRPr="00976179">
        <w:rPr>
          <w:szCs w:val="22"/>
          <w:lang w:val="ka-GE"/>
        </w:rPr>
        <w:t>შუახევის</w:t>
      </w:r>
      <w:r w:rsidRPr="00976179">
        <w:rPr>
          <w:szCs w:val="22"/>
        </w:rPr>
        <w:t xml:space="preserve"> მუნიციპალიტეტში მოსახლეობისთვის სახელმწიფო სერვისების</w:t>
      </w:r>
      <w:r w:rsidR="00D21F61" w:rsidRPr="00976179">
        <w:rPr>
          <w:szCs w:val="22"/>
          <w:lang w:val="ka-GE"/>
        </w:rPr>
        <w:t xml:space="preserve"> </w:t>
      </w:r>
      <w:r w:rsidRPr="00976179">
        <w:rPr>
          <w:szCs w:val="22"/>
        </w:rPr>
        <w:t>მიმწოდებელია: საქართველოს სოფლის მეურნეობის სამინისტროს საინფორმაციო</w:t>
      </w:r>
      <w:r w:rsidR="00D21F61" w:rsidRPr="00976179">
        <w:rPr>
          <w:szCs w:val="22"/>
          <w:lang w:val="ka-GE"/>
        </w:rPr>
        <w:t xml:space="preserve"> </w:t>
      </w:r>
      <w:r w:rsidRPr="00976179">
        <w:rPr>
          <w:szCs w:val="22"/>
        </w:rPr>
        <w:t xml:space="preserve">საკონსულტაციო სამსახური, საქართველოს იუსტიციის სამინისტროს </w:t>
      </w:r>
      <w:r w:rsidRPr="00976179">
        <w:rPr>
          <w:szCs w:val="22"/>
          <w:lang w:val="ka-GE"/>
        </w:rPr>
        <w:t>საზოგადოებრივი ცენტრი</w:t>
      </w:r>
      <w:r w:rsidR="001214E9" w:rsidRPr="00976179">
        <w:rPr>
          <w:szCs w:val="22"/>
          <w:lang w:val="ka-GE"/>
        </w:rPr>
        <w:t>.</w:t>
      </w:r>
    </w:p>
    <w:p w14:paraId="18A41500" w14:textId="77777777" w:rsidR="00255B9E" w:rsidRDefault="00C23DE9" w:rsidP="009F1BD9">
      <w:pPr>
        <w:spacing w:line="360" w:lineRule="auto"/>
        <w:jc w:val="both"/>
        <w:rPr>
          <w:szCs w:val="22"/>
          <w:lang w:val="ka-GE"/>
        </w:rPr>
      </w:pPr>
      <w:r w:rsidRPr="00976179">
        <w:rPr>
          <w:szCs w:val="22"/>
          <w:lang w:val="ka-GE"/>
        </w:rPr>
        <w:t>თვითმმართველობა აქტიურად მუშაობს იმის</w:t>
      </w:r>
      <w:r w:rsidR="00570049" w:rsidRPr="00976179">
        <w:rPr>
          <w:szCs w:val="22"/>
          <w:lang w:val="ka-GE"/>
        </w:rPr>
        <w:t>თვის,</w:t>
      </w:r>
      <w:r w:rsidRPr="00976179">
        <w:rPr>
          <w:szCs w:val="22"/>
          <w:lang w:val="ka-GE"/>
        </w:rPr>
        <w:t xml:space="preserve"> რომ გაიზარდოს საჯარო სერვისის ხელმისაწვდომობა. </w:t>
      </w:r>
      <w:r w:rsidR="00570049" w:rsidRPr="00976179">
        <w:rPr>
          <w:szCs w:val="22"/>
          <w:lang w:val="ka-GE"/>
        </w:rPr>
        <w:t>იგეგმება ისეთი სერვისების</w:t>
      </w:r>
      <w:r w:rsidRPr="00976179">
        <w:rPr>
          <w:szCs w:val="22"/>
          <w:lang w:val="ka-GE"/>
        </w:rPr>
        <w:t xml:space="preserve"> </w:t>
      </w:r>
      <w:r w:rsidR="00570049" w:rsidRPr="00976179">
        <w:rPr>
          <w:szCs w:val="22"/>
          <w:lang w:val="ka-GE"/>
        </w:rPr>
        <w:t>და</w:t>
      </w:r>
      <w:r w:rsidRPr="00976179">
        <w:rPr>
          <w:szCs w:val="22"/>
          <w:lang w:val="ka-GE"/>
        </w:rPr>
        <w:t>ნერგ</w:t>
      </w:r>
      <w:r w:rsidR="00570049" w:rsidRPr="00976179">
        <w:rPr>
          <w:szCs w:val="22"/>
          <w:lang w:val="ka-GE"/>
        </w:rPr>
        <w:t>ვა</w:t>
      </w:r>
      <w:r w:rsidRPr="00976179">
        <w:rPr>
          <w:szCs w:val="22"/>
          <w:lang w:val="ka-GE"/>
        </w:rPr>
        <w:t xml:space="preserve">, რომელიც დაფარავს სხვადასხვა სეგმენტს და გაზრდის </w:t>
      </w:r>
      <w:r w:rsidR="00255B9E">
        <w:rPr>
          <w:szCs w:val="22"/>
          <w:lang w:val="ka-GE"/>
        </w:rPr>
        <w:t xml:space="preserve">მოსახლეობისთვის მათი მიწოდების </w:t>
      </w:r>
      <w:r w:rsidRPr="00976179">
        <w:rPr>
          <w:szCs w:val="22"/>
          <w:lang w:val="ka-GE"/>
        </w:rPr>
        <w:t xml:space="preserve">ხარისხს. მიმდინარეობს საჯარო დაწესებულებების ადაპტირების პროცესი, რომელიც სამომავლოდ სრულ ადაპტირებას </w:t>
      </w:r>
      <w:r w:rsidR="00255B9E">
        <w:rPr>
          <w:szCs w:val="22"/>
          <w:lang w:val="ka-GE"/>
        </w:rPr>
        <w:t xml:space="preserve">გულისხმობს. </w:t>
      </w:r>
    </w:p>
    <w:p w14:paraId="23E53E29" w14:textId="1A46F1C6" w:rsidR="009B08CF" w:rsidRPr="00255B9E" w:rsidRDefault="009B08CF" w:rsidP="009F1BD9">
      <w:pPr>
        <w:spacing w:line="360" w:lineRule="auto"/>
        <w:jc w:val="both"/>
        <w:rPr>
          <w:szCs w:val="22"/>
          <w:lang w:val="ka-GE"/>
        </w:rPr>
      </w:pPr>
      <w:r w:rsidRPr="00976179">
        <w:rPr>
          <w:szCs w:val="22"/>
        </w:rPr>
        <w:t>დაბა შუახევში</w:t>
      </w:r>
      <w:r w:rsidR="00255B9E">
        <w:rPr>
          <w:szCs w:val="22"/>
        </w:rPr>
        <w:t xml:space="preserve"> </w:t>
      </w:r>
      <w:r w:rsidRPr="00976179">
        <w:rPr>
          <w:szCs w:val="22"/>
          <w:lang w:val="ka-GE"/>
        </w:rPr>
        <w:t xml:space="preserve">2022 წელს </w:t>
      </w:r>
      <w:r w:rsidRPr="00976179">
        <w:rPr>
          <w:szCs w:val="22"/>
        </w:rPr>
        <w:t>მონაწილეობითი ბიუჯეტირების საპილოტე პროგრამა განხორციელ</w:t>
      </w:r>
      <w:r w:rsidR="001214E9" w:rsidRPr="00976179">
        <w:rPr>
          <w:szCs w:val="22"/>
          <w:lang w:val="ka-GE"/>
        </w:rPr>
        <w:t>და</w:t>
      </w:r>
      <w:r w:rsidRPr="00976179">
        <w:rPr>
          <w:szCs w:val="22"/>
        </w:rPr>
        <w:t xml:space="preserve"> გერმანიის საერთაშორისო თანამშრომლობის საზოგადოების (GIZ) მხარდაჭერით, პროგრამის</w:t>
      </w:r>
      <w:r w:rsidR="001214E9" w:rsidRPr="00976179">
        <w:rPr>
          <w:szCs w:val="22"/>
        </w:rPr>
        <w:t xml:space="preserve"> </w:t>
      </w:r>
      <w:r w:rsidRPr="00976179">
        <w:rPr>
          <w:szCs w:val="22"/>
        </w:rPr>
        <w:t>„კარგი მმართველობა ადგილობრივი</w:t>
      </w:r>
      <w:r w:rsidR="001214E9" w:rsidRPr="00976179">
        <w:rPr>
          <w:szCs w:val="22"/>
        </w:rPr>
        <w:t xml:space="preserve"> </w:t>
      </w:r>
      <w:r w:rsidRPr="00976179">
        <w:rPr>
          <w:szCs w:val="22"/>
        </w:rPr>
        <w:t>განვითარებისთვის</w:t>
      </w:r>
      <w:r w:rsidR="001214E9" w:rsidRPr="00976179">
        <w:rPr>
          <w:szCs w:val="22"/>
        </w:rPr>
        <w:t>“</w:t>
      </w:r>
      <w:r w:rsidRPr="00976179">
        <w:rPr>
          <w:szCs w:val="22"/>
        </w:rPr>
        <w:t xml:space="preserve"> ფარგლებში. </w:t>
      </w:r>
    </w:p>
    <w:p w14:paraId="6CCA140D" w14:textId="4C265A5C" w:rsidR="009B08CF" w:rsidRPr="00976179" w:rsidRDefault="009B08CF" w:rsidP="009F1BD9">
      <w:pPr>
        <w:spacing w:line="360" w:lineRule="auto"/>
        <w:jc w:val="both"/>
        <w:rPr>
          <w:szCs w:val="22"/>
        </w:rPr>
      </w:pPr>
      <w:r w:rsidRPr="00976179">
        <w:rPr>
          <w:szCs w:val="22"/>
        </w:rPr>
        <w:t>მონაწილეობითი ბიუჯეტირების პროგრამამ, მოქალაქეებს საშუალება მისცა</w:t>
      </w:r>
      <w:r w:rsidR="00255B9E">
        <w:rPr>
          <w:szCs w:val="22"/>
          <w:lang w:val="ka-GE"/>
        </w:rPr>
        <w:t>,</w:t>
      </w:r>
      <w:r w:rsidRPr="00976179">
        <w:rPr>
          <w:szCs w:val="22"/>
        </w:rPr>
        <w:t xml:space="preserve"> თავად გადაეწყვიტათ, თუ რა პროექტის განხორციელება სურდათ დაბაში. პროგრამის ფარგლებში, სულ 10 იდეა დარეგისტრირდა. მათ შორის 2 ანალოგიური პროექტი იყო, რის გამოც, ავტორებმა, იდეა ერთ პროექტად აქციეს. ჯამში, დაბა შუახევის მოქალაქეებმა 3 იდეიდან მათთვის სასურველი აირჩიეს. </w:t>
      </w:r>
    </w:p>
    <w:p w14:paraId="1F70325B" w14:textId="33459B21" w:rsidR="009B08CF" w:rsidRPr="00976179" w:rsidRDefault="009B08CF" w:rsidP="009F1BD9">
      <w:pPr>
        <w:spacing w:line="360" w:lineRule="auto"/>
        <w:jc w:val="both"/>
        <w:rPr>
          <w:szCs w:val="22"/>
        </w:rPr>
      </w:pPr>
      <w:r w:rsidRPr="00976179">
        <w:rPr>
          <w:szCs w:val="22"/>
        </w:rPr>
        <w:t xml:space="preserve">მუნიციპალიტეტის ბიუჯეტიდან </w:t>
      </w:r>
      <w:r w:rsidR="001214E9" w:rsidRPr="00976179">
        <w:rPr>
          <w:szCs w:val="22"/>
        </w:rPr>
        <w:t xml:space="preserve">პროგრამაზე </w:t>
      </w:r>
      <w:r w:rsidRPr="00976179">
        <w:rPr>
          <w:szCs w:val="22"/>
        </w:rPr>
        <w:t>60 000 ლარი</w:t>
      </w:r>
      <w:r w:rsidR="001214E9" w:rsidRPr="00976179">
        <w:rPr>
          <w:szCs w:val="22"/>
          <w:lang w:val="ka-GE"/>
        </w:rPr>
        <w:t xml:space="preserve"> </w:t>
      </w:r>
      <w:r w:rsidR="001214E9" w:rsidRPr="00976179">
        <w:rPr>
          <w:szCs w:val="22"/>
        </w:rPr>
        <w:t>გამოიყო</w:t>
      </w:r>
      <w:r w:rsidRPr="00976179">
        <w:rPr>
          <w:szCs w:val="22"/>
        </w:rPr>
        <w:t>. მონაწილეობითი ბიუჯეტირების პროგრამის გამარჯვებული გახდა გოგონათა ბენდი, რომელსაც შუახევის მერიამ მუსიკალური ინსტრუმენტები შე</w:t>
      </w:r>
      <w:r w:rsidR="001214E9" w:rsidRPr="00976179">
        <w:rPr>
          <w:szCs w:val="22"/>
          <w:lang w:val="ka-GE"/>
        </w:rPr>
        <w:t>ი</w:t>
      </w:r>
      <w:r w:rsidRPr="00976179">
        <w:rPr>
          <w:szCs w:val="22"/>
        </w:rPr>
        <w:t>ძინა, რომელიც გად</w:t>
      </w:r>
      <w:r w:rsidR="001214E9" w:rsidRPr="00976179">
        <w:rPr>
          <w:szCs w:val="22"/>
          <w:lang w:val="ka-GE"/>
        </w:rPr>
        <w:t>ა</w:t>
      </w:r>
      <w:r w:rsidRPr="00976179">
        <w:rPr>
          <w:szCs w:val="22"/>
        </w:rPr>
        <w:t>ეცა სახელოვნებო სკოლას, სად</w:t>
      </w:r>
      <w:r w:rsidR="001214E9" w:rsidRPr="00976179">
        <w:rPr>
          <w:szCs w:val="22"/>
          <w:lang w:val="ka-GE"/>
        </w:rPr>
        <w:t>ა</w:t>
      </w:r>
      <w:r w:rsidRPr="00976179">
        <w:rPr>
          <w:szCs w:val="22"/>
        </w:rPr>
        <w:t>ც დღეის მდგომარეობით არის კვალიფიცირებული სპეციალისტი, რომელიც ახდენს შესაბამისი განათლების მიღებას.</w:t>
      </w:r>
    </w:p>
    <w:p w14:paraId="4FE87534" w14:textId="24CF80D7" w:rsidR="009B08CF" w:rsidRPr="00976179" w:rsidRDefault="001214E9" w:rsidP="009F1BD9">
      <w:pPr>
        <w:spacing w:line="360" w:lineRule="auto"/>
        <w:jc w:val="both"/>
        <w:rPr>
          <w:szCs w:val="22"/>
          <w:lang w:val="ka-GE"/>
        </w:rPr>
      </w:pPr>
      <w:r w:rsidRPr="00976179">
        <w:rPr>
          <w:szCs w:val="22"/>
          <w:lang w:val="ka-GE"/>
        </w:rPr>
        <w:t xml:space="preserve">2023 </w:t>
      </w:r>
      <w:r w:rsidR="009B08CF" w:rsidRPr="00976179">
        <w:rPr>
          <w:szCs w:val="22"/>
          <w:lang w:val="ka-GE"/>
        </w:rPr>
        <w:t xml:space="preserve">წელს მონაწილეობითი ბიუჯეტირების </w:t>
      </w:r>
      <w:r w:rsidRPr="00976179">
        <w:rPr>
          <w:szCs w:val="22"/>
          <w:lang w:val="ka-GE"/>
        </w:rPr>
        <w:t xml:space="preserve">პროგრამის ბიუჯეტი გაიზარდა და 70 </w:t>
      </w:r>
      <w:r w:rsidR="009B08CF" w:rsidRPr="00976179">
        <w:rPr>
          <w:szCs w:val="22"/>
          <w:lang w:val="ka-GE"/>
        </w:rPr>
        <w:t>000 ლარი</w:t>
      </w:r>
      <w:r w:rsidRPr="00976179">
        <w:rPr>
          <w:szCs w:val="22"/>
          <w:lang w:val="ka-GE"/>
        </w:rPr>
        <w:t xml:space="preserve"> შეადგინა. </w:t>
      </w:r>
    </w:p>
    <w:p w14:paraId="70C27108" w14:textId="77777777" w:rsidR="00A71655" w:rsidRPr="00976179" w:rsidRDefault="00A71655" w:rsidP="00255B9E">
      <w:pPr>
        <w:spacing w:line="360" w:lineRule="auto"/>
        <w:jc w:val="both"/>
        <w:rPr>
          <w:szCs w:val="22"/>
        </w:rPr>
      </w:pPr>
      <w:r w:rsidRPr="00255B9E">
        <w:rPr>
          <w:szCs w:val="22"/>
          <w:highlight w:val="red"/>
          <w:lang w:val="ka-GE"/>
        </w:rPr>
        <w:lastRenderedPageBreak/>
        <w:t>შუახევის</w:t>
      </w:r>
      <w:r w:rsidRPr="00255B9E">
        <w:rPr>
          <w:szCs w:val="22"/>
          <w:highlight w:val="red"/>
        </w:rPr>
        <w:t xml:space="preserve"> მუნიციპალიტეტის 202</w:t>
      </w:r>
      <w:r w:rsidRPr="00255B9E">
        <w:rPr>
          <w:szCs w:val="22"/>
          <w:highlight w:val="red"/>
          <w:lang w:val="ka-GE"/>
        </w:rPr>
        <w:t>3</w:t>
      </w:r>
      <w:r w:rsidRPr="00255B9E">
        <w:rPr>
          <w:szCs w:val="22"/>
          <w:highlight w:val="red"/>
        </w:rPr>
        <w:t xml:space="preserve"> წლის ბიუჯეტის შემოსავლები</w:t>
      </w:r>
      <w:r w:rsidR="00D21F61" w:rsidRPr="00255B9E">
        <w:rPr>
          <w:szCs w:val="22"/>
          <w:highlight w:val="red"/>
          <w:lang w:val="ka-GE"/>
        </w:rPr>
        <w:t xml:space="preserve"> </w:t>
      </w:r>
      <w:r w:rsidRPr="00255B9E">
        <w:rPr>
          <w:szCs w:val="22"/>
          <w:highlight w:val="red"/>
        </w:rPr>
        <w:t xml:space="preserve">გათვალისწინებულია </w:t>
      </w:r>
      <w:r w:rsidRPr="00255B9E">
        <w:rPr>
          <w:szCs w:val="22"/>
          <w:highlight w:val="red"/>
          <w:lang w:val="ka-GE"/>
        </w:rPr>
        <w:t>19</w:t>
      </w:r>
      <w:r w:rsidRPr="00255B9E">
        <w:rPr>
          <w:szCs w:val="22"/>
          <w:highlight w:val="red"/>
        </w:rPr>
        <w:t>,</w:t>
      </w:r>
      <w:r w:rsidRPr="00255B9E">
        <w:rPr>
          <w:szCs w:val="22"/>
          <w:highlight w:val="red"/>
          <w:lang w:val="ka-GE"/>
        </w:rPr>
        <w:t>020</w:t>
      </w:r>
      <w:r w:rsidRPr="00255B9E">
        <w:rPr>
          <w:szCs w:val="22"/>
          <w:highlight w:val="red"/>
        </w:rPr>
        <w:t>.</w:t>
      </w:r>
      <w:r w:rsidRPr="00255B9E">
        <w:rPr>
          <w:szCs w:val="22"/>
          <w:highlight w:val="red"/>
          <w:lang w:val="ka-GE"/>
        </w:rPr>
        <w:t>4</w:t>
      </w:r>
      <w:r w:rsidRPr="00255B9E">
        <w:rPr>
          <w:szCs w:val="22"/>
          <w:highlight w:val="red"/>
        </w:rPr>
        <w:t xml:space="preserve"> ათასი ლარის ოდენობით, საიდანაც თითქმის </w:t>
      </w:r>
      <w:r w:rsidRPr="00255B9E">
        <w:rPr>
          <w:szCs w:val="22"/>
          <w:highlight w:val="red"/>
          <w:lang w:val="ka-GE"/>
        </w:rPr>
        <w:t>49,9</w:t>
      </w:r>
      <w:r w:rsidRPr="00255B9E">
        <w:rPr>
          <w:szCs w:val="22"/>
          <w:highlight w:val="red"/>
        </w:rPr>
        <w:t>% არის</w:t>
      </w:r>
      <w:r w:rsidR="00D21F61" w:rsidRPr="00255B9E">
        <w:rPr>
          <w:szCs w:val="22"/>
          <w:highlight w:val="red"/>
          <w:lang w:val="ka-GE"/>
        </w:rPr>
        <w:t xml:space="preserve"> </w:t>
      </w:r>
      <w:r w:rsidRPr="00255B9E">
        <w:rPr>
          <w:szCs w:val="22"/>
          <w:highlight w:val="red"/>
          <w:lang w:val="ka-GE"/>
        </w:rPr>
        <w:t>გადასახდელების ნაწილი (დამატებული ღირებულების და ქონების გადასახადი)</w:t>
      </w:r>
      <w:r w:rsidRPr="00255B9E">
        <w:rPr>
          <w:szCs w:val="22"/>
          <w:highlight w:val="red"/>
        </w:rPr>
        <w:t>,</w:t>
      </w:r>
      <w:r w:rsidRPr="00255B9E">
        <w:rPr>
          <w:szCs w:val="22"/>
          <w:highlight w:val="red"/>
          <w:lang w:val="ka-GE"/>
        </w:rPr>
        <w:t xml:space="preserve"> ხოლო 46% კი  სხვადასხვა გრანტები,</w:t>
      </w:r>
      <w:r w:rsidRPr="00255B9E">
        <w:rPr>
          <w:szCs w:val="22"/>
          <w:highlight w:val="red"/>
        </w:rPr>
        <w:t xml:space="preserve"> თუმცა წლის განმავლობაში მოსალოდნელია სახელმწიფო</w:t>
      </w:r>
      <w:r w:rsidR="00D21F61" w:rsidRPr="00255B9E">
        <w:rPr>
          <w:szCs w:val="22"/>
          <w:highlight w:val="red"/>
          <w:lang w:val="ka-GE"/>
        </w:rPr>
        <w:t xml:space="preserve"> </w:t>
      </w:r>
      <w:r w:rsidRPr="00255B9E">
        <w:rPr>
          <w:szCs w:val="22"/>
          <w:highlight w:val="red"/>
        </w:rPr>
        <w:t>ბიუჯეტიდან დაფინანსების დამატებით გამოყოფა. 20</w:t>
      </w:r>
      <w:r w:rsidRPr="00255B9E">
        <w:rPr>
          <w:szCs w:val="22"/>
          <w:highlight w:val="red"/>
          <w:lang w:val="ka-GE"/>
        </w:rPr>
        <w:t>22</w:t>
      </w:r>
      <w:r w:rsidRPr="00255B9E">
        <w:rPr>
          <w:szCs w:val="22"/>
          <w:highlight w:val="red"/>
        </w:rPr>
        <w:t xml:space="preserve"> წელთან მიმართებაში შემოსავლების</w:t>
      </w:r>
      <w:r w:rsidRPr="00255B9E">
        <w:rPr>
          <w:szCs w:val="22"/>
          <w:highlight w:val="red"/>
          <w:lang w:val="ka-GE"/>
        </w:rPr>
        <w:t xml:space="preserve"> ნაწილი</w:t>
      </w:r>
      <w:r w:rsidRPr="00255B9E">
        <w:rPr>
          <w:szCs w:val="22"/>
          <w:highlight w:val="red"/>
        </w:rPr>
        <w:t xml:space="preserve"> </w:t>
      </w:r>
      <w:r w:rsidRPr="00255B9E">
        <w:rPr>
          <w:szCs w:val="22"/>
          <w:highlight w:val="red"/>
          <w:lang w:val="ka-GE"/>
        </w:rPr>
        <w:t xml:space="preserve">გაზრდილია </w:t>
      </w:r>
      <w:r w:rsidRPr="00255B9E">
        <w:rPr>
          <w:szCs w:val="22"/>
          <w:highlight w:val="red"/>
        </w:rPr>
        <w:t xml:space="preserve">დაახლოებით </w:t>
      </w:r>
      <w:r w:rsidRPr="00255B9E">
        <w:rPr>
          <w:szCs w:val="22"/>
          <w:highlight w:val="red"/>
          <w:lang w:val="ka-GE"/>
        </w:rPr>
        <w:t>16,3</w:t>
      </w:r>
      <w:r w:rsidRPr="00255B9E">
        <w:rPr>
          <w:szCs w:val="22"/>
          <w:highlight w:val="red"/>
        </w:rPr>
        <w:t>%-ით</w:t>
      </w:r>
      <w:r w:rsidRPr="00255B9E">
        <w:rPr>
          <w:szCs w:val="22"/>
          <w:highlight w:val="red"/>
          <w:lang w:val="ka-GE"/>
        </w:rPr>
        <w:t>.</w:t>
      </w:r>
      <w:r w:rsidRPr="00255B9E">
        <w:rPr>
          <w:szCs w:val="22"/>
          <w:highlight w:val="red"/>
        </w:rPr>
        <w:t xml:space="preserve"> </w:t>
      </w:r>
      <w:r w:rsidR="0050767A" w:rsidRPr="00255B9E">
        <w:rPr>
          <w:szCs w:val="22"/>
          <w:highlight w:val="red"/>
          <w:lang w:val="ka-GE"/>
        </w:rPr>
        <w:t xml:space="preserve"> </w:t>
      </w:r>
      <w:r w:rsidRPr="00255B9E">
        <w:rPr>
          <w:szCs w:val="22"/>
          <w:highlight w:val="red"/>
        </w:rPr>
        <w:t>202</w:t>
      </w:r>
      <w:r w:rsidRPr="00255B9E">
        <w:rPr>
          <w:szCs w:val="22"/>
          <w:highlight w:val="red"/>
          <w:lang w:val="ka-GE"/>
        </w:rPr>
        <w:t>3</w:t>
      </w:r>
      <w:r w:rsidRPr="00255B9E">
        <w:rPr>
          <w:szCs w:val="22"/>
          <w:highlight w:val="red"/>
        </w:rPr>
        <w:t xml:space="preserve"> წლის ბიუჯეტის ასიგნებები შეადგენს </w:t>
      </w:r>
      <w:r w:rsidRPr="00255B9E">
        <w:rPr>
          <w:szCs w:val="22"/>
          <w:highlight w:val="red"/>
          <w:lang w:val="ka-GE"/>
        </w:rPr>
        <w:t>19</w:t>
      </w:r>
      <w:r w:rsidRPr="00255B9E">
        <w:rPr>
          <w:szCs w:val="22"/>
          <w:highlight w:val="red"/>
        </w:rPr>
        <w:t>,320.0 ათას ლარს, საიდანაც ამ ეტაპზე</w:t>
      </w:r>
      <w:r w:rsidR="0050767A" w:rsidRPr="00255B9E">
        <w:rPr>
          <w:szCs w:val="22"/>
          <w:highlight w:val="red"/>
          <w:lang w:val="ka-GE"/>
        </w:rPr>
        <w:t xml:space="preserve"> </w:t>
      </w:r>
      <w:r w:rsidRPr="00255B9E">
        <w:rPr>
          <w:szCs w:val="22"/>
          <w:highlight w:val="red"/>
        </w:rPr>
        <w:t xml:space="preserve">ბიუჯეტის 41% არის გათვალისწინებული ინფრასტრუქტურის მშენებლობა-რეაბილიტაციაზე, ამ ეტაპზე არ არის ასახული ბიუჯეტში </w:t>
      </w:r>
      <w:r w:rsidRPr="00255B9E">
        <w:rPr>
          <w:szCs w:val="22"/>
          <w:highlight w:val="red"/>
          <w:lang w:val="ka-GE"/>
        </w:rPr>
        <w:t xml:space="preserve">სოფლის მხარდაჭერის პროგრამა, რომელიც </w:t>
      </w:r>
      <w:r w:rsidRPr="00255B9E">
        <w:rPr>
          <w:szCs w:val="22"/>
          <w:highlight w:val="red"/>
        </w:rPr>
        <w:t xml:space="preserve">წლის განმავლობაში დაემატება. კულტურა, ახალგაზრდობა და სპორტის მიმართულებით </w:t>
      </w:r>
      <w:r w:rsidRPr="00255B9E">
        <w:rPr>
          <w:szCs w:val="22"/>
          <w:highlight w:val="red"/>
          <w:lang w:val="ka-GE"/>
        </w:rPr>
        <w:t>- გათვალისწინებულია ბიუჯეტის 14,8%</w:t>
      </w:r>
      <w:r w:rsidRPr="00255B9E">
        <w:rPr>
          <w:szCs w:val="22"/>
          <w:highlight w:val="red"/>
        </w:rPr>
        <w:t>,</w:t>
      </w:r>
      <w:r w:rsidRPr="00255B9E">
        <w:rPr>
          <w:szCs w:val="22"/>
          <w:highlight w:val="red"/>
          <w:lang w:val="ka-GE"/>
        </w:rPr>
        <w:t xml:space="preserve"> დასუფთავება და გარემოს დაცვის კუთხით-1,3%, </w:t>
      </w:r>
      <w:r w:rsidRPr="00255B9E">
        <w:rPr>
          <w:szCs w:val="22"/>
          <w:highlight w:val="red"/>
        </w:rPr>
        <w:t xml:space="preserve">მოსახლეობის ჯანმრთელობისა და სოციალური დაცვის უზრუნველყოფის კუთხით - </w:t>
      </w:r>
      <w:r w:rsidRPr="00255B9E">
        <w:rPr>
          <w:szCs w:val="22"/>
          <w:highlight w:val="red"/>
          <w:lang w:val="ka-GE"/>
        </w:rPr>
        <w:t>6,3</w:t>
      </w:r>
      <w:r w:rsidRPr="00255B9E">
        <w:rPr>
          <w:szCs w:val="22"/>
          <w:highlight w:val="red"/>
        </w:rPr>
        <w:t>%</w:t>
      </w:r>
      <w:r w:rsidRPr="00255B9E">
        <w:rPr>
          <w:szCs w:val="22"/>
          <w:highlight w:val="red"/>
          <w:lang w:val="ka-GE"/>
        </w:rPr>
        <w:t>.</w:t>
      </w:r>
    </w:p>
    <w:p w14:paraId="6E772A4D" w14:textId="5F065306" w:rsidR="00A71655" w:rsidRPr="00976179" w:rsidRDefault="00A71655" w:rsidP="009F1BD9">
      <w:pPr>
        <w:spacing w:line="360" w:lineRule="auto"/>
        <w:ind w:firstLine="720"/>
        <w:jc w:val="both"/>
        <w:rPr>
          <w:szCs w:val="22"/>
          <w:lang w:val="ka-GE"/>
        </w:rPr>
      </w:pPr>
      <w:r w:rsidRPr="00976179">
        <w:rPr>
          <w:szCs w:val="22"/>
          <w:lang w:val="ka-GE"/>
        </w:rPr>
        <w:t>მუნიციპალიტეტში ფუნქციონირებს 8 (რვა) ა(ა)იპ, რომელთა დასაფინანსებლად მუნიციპალიტეტის ბიუჯეტიდან გამოიყოფა  5,697.6 ათასი ლარი.</w:t>
      </w:r>
      <w:r w:rsidR="00EC32FD" w:rsidRPr="00976179">
        <w:rPr>
          <w:szCs w:val="22"/>
          <w:lang w:val="ka-GE"/>
        </w:rPr>
        <w:t xml:space="preserve"> </w:t>
      </w:r>
    </w:p>
    <w:p w14:paraId="14D9E8EA" w14:textId="06C912B5" w:rsidR="00C550E2" w:rsidRPr="00976179" w:rsidRDefault="00C550E2" w:rsidP="009F1BD9">
      <w:pPr>
        <w:spacing w:line="360" w:lineRule="auto"/>
        <w:ind w:firstLine="720"/>
        <w:jc w:val="both"/>
        <w:rPr>
          <w:szCs w:val="22"/>
          <w:lang w:val="ka-GE"/>
        </w:rPr>
      </w:pPr>
    </w:p>
    <w:p w14:paraId="6ADF57FB" w14:textId="153F3B29" w:rsidR="00C550E2" w:rsidRPr="00976179" w:rsidRDefault="00C550E2" w:rsidP="009F1BD9">
      <w:pPr>
        <w:spacing w:line="360" w:lineRule="auto"/>
        <w:ind w:firstLine="720"/>
        <w:jc w:val="both"/>
        <w:rPr>
          <w:szCs w:val="22"/>
          <w:lang w:val="ka-GE"/>
        </w:rPr>
      </w:pPr>
    </w:p>
    <w:p w14:paraId="4152BA37" w14:textId="7132E138" w:rsidR="00255B9E" w:rsidRDefault="00C550E2" w:rsidP="00255B9E">
      <w:pPr>
        <w:pStyle w:val="Heading2"/>
        <w:numPr>
          <w:ilvl w:val="1"/>
          <w:numId w:val="14"/>
        </w:numPr>
        <w:spacing w:before="40" w:after="240" w:line="360" w:lineRule="auto"/>
        <w:ind w:left="426"/>
        <w:rPr>
          <w:rFonts w:eastAsia="Calibri" w:cs="Sylfaen"/>
          <w:lang w:val="ka-GE"/>
        </w:rPr>
      </w:pPr>
      <w:r w:rsidRPr="00976179">
        <w:rPr>
          <w:sz w:val="22"/>
          <w:szCs w:val="22"/>
          <w:lang w:val="ka-GE"/>
        </w:rPr>
        <w:br w:type="page"/>
      </w:r>
      <w:bookmarkStart w:id="31" w:name="_Toc153358492"/>
      <w:bookmarkStart w:id="32" w:name="_Toc153538289"/>
      <w:r w:rsidR="00255B9E" w:rsidRPr="00060C0D">
        <w:rPr>
          <w:rFonts w:eastAsia="Calibri"/>
        </w:rPr>
        <w:lastRenderedPageBreak/>
        <w:t xml:space="preserve">SWOT </w:t>
      </w:r>
      <w:r w:rsidR="00255B9E" w:rsidRPr="00060C0D">
        <w:rPr>
          <w:rFonts w:eastAsia="Calibri" w:cs="Sylfaen"/>
          <w:lang w:val="ka-GE"/>
        </w:rPr>
        <w:t>ანალიზი</w:t>
      </w:r>
      <w:bookmarkEnd w:id="31"/>
      <w:bookmarkEnd w:id="32"/>
    </w:p>
    <w:tbl>
      <w:tblPr>
        <w:tblStyle w:val="GridTable4-Accent51"/>
        <w:tblW w:w="10207" w:type="dxa"/>
        <w:tblInd w:w="-147" w:type="dxa"/>
        <w:tblLook w:val="04A0" w:firstRow="1" w:lastRow="0" w:firstColumn="1" w:lastColumn="0" w:noHBand="0" w:noVBand="1"/>
      </w:tblPr>
      <w:tblGrid>
        <w:gridCol w:w="4508"/>
        <w:gridCol w:w="5699"/>
      </w:tblGrid>
      <w:tr w:rsidR="00A947EB" w:rsidRPr="00976179" w14:paraId="5ABA546E" w14:textId="77777777" w:rsidTr="001160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gridSpan w:val="2"/>
          </w:tcPr>
          <w:p w14:paraId="18499A8A" w14:textId="11ECD238" w:rsidR="00A947EB" w:rsidRPr="00255B9E" w:rsidRDefault="00A947EB" w:rsidP="00255B9E">
            <w:pPr>
              <w:spacing w:line="360" w:lineRule="auto"/>
              <w:ind w:firstLine="720"/>
              <w:jc w:val="center"/>
              <w:rPr>
                <w:color w:val="auto"/>
                <w:sz w:val="24"/>
                <w:szCs w:val="24"/>
                <w:lang w:val="ka-GE"/>
              </w:rPr>
            </w:pPr>
            <w:r w:rsidRPr="00255B9E">
              <w:rPr>
                <w:color w:val="auto"/>
                <w:sz w:val="24"/>
                <w:szCs w:val="24"/>
              </w:rPr>
              <w:t xml:space="preserve">SWOT </w:t>
            </w:r>
            <w:r w:rsidRPr="00255B9E">
              <w:rPr>
                <w:color w:val="auto"/>
                <w:sz w:val="24"/>
                <w:szCs w:val="24"/>
                <w:lang w:val="ka-GE"/>
              </w:rPr>
              <w:t>ანალიზი</w:t>
            </w:r>
          </w:p>
        </w:tc>
      </w:tr>
      <w:tr w:rsidR="00A947EB" w:rsidRPr="00976179" w14:paraId="192ED2CA" w14:textId="77777777" w:rsidTr="005F7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E8ED40B" w14:textId="19470D31" w:rsidR="00A947EB" w:rsidRPr="00255B9E" w:rsidRDefault="00A947EB" w:rsidP="009F1BD9">
            <w:pPr>
              <w:spacing w:line="360" w:lineRule="auto"/>
              <w:jc w:val="both"/>
              <w:rPr>
                <w:szCs w:val="22"/>
                <w:lang w:val="ka-GE"/>
              </w:rPr>
            </w:pPr>
            <w:r w:rsidRPr="00255B9E">
              <w:rPr>
                <w:szCs w:val="22"/>
                <w:lang w:val="ka-GE"/>
              </w:rPr>
              <w:t>ძლიერი მხარე</w:t>
            </w:r>
          </w:p>
        </w:tc>
        <w:tc>
          <w:tcPr>
            <w:tcW w:w="5699" w:type="dxa"/>
          </w:tcPr>
          <w:p w14:paraId="4869AD6C" w14:textId="151B3A84" w:rsidR="00A947EB" w:rsidRPr="00976179" w:rsidRDefault="00A947EB" w:rsidP="009F1BD9">
            <w:pPr>
              <w:spacing w:line="360" w:lineRule="auto"/>
              <w:jc w:val="both"/>
              <w:cnfStyle w:val="000000100000" w:firstRow="0" w:lastRow="0" w:firstColumn="0" w:lastColumn="0" w:oddVBand="0" w:evenVBand="0" w:oddHBand="1" w:evenHBand="0" w:firstRowFirstColumn="0" w:firstRowLastColumn="0" w:lastRowFirstColumn="0" w:lastRowLastColumn="0"/>
              <w:rPr>
                <w:b/>
                <w:szCs w:val="22"/>
                <w:lang w:val="ka-GE"/>
              </w:rPr>
            </w:pPr>
            <w:r w:rsidRPr="00976179">
              <w:rPr>
                <w:b/>
                <w:szCs w:val="22"/>
                <w:lang w:val="ka-GE"/>
              </w:rPr>
              <w:t>სუსტი მხარე</w:t>
            </w:r>
          </w:p>
        </w:tc>
      </w:tr>
      <w:tr w:rsidR="00A947EB" w:rsidRPr="00976179" w14:paraId="0D8F949C" w14:textId="77777777" w:rsidTr="005F7396">
        <w:trPr>
          <w:trHeight w:val="132"/>
        </w:trPr>
        <w:tc>
          <w:tcPr>
            <w:cnfStyle w:val="001000000000" w:firstRow="0" w:lastRow="0" w:firstColumn="1" w:lastColumn="0" w:oddVBand="0" w:evenVBand="0" w:oddHBand="0" w:evenHBand="0" w:firstRowFirstColumn="0" w:firstRowLastColumn="0" w:lastRowFirstColumn="0" w:lastRowLastColumn="0"/>
            <w:tcW w:w="4508" w:type="dxa"/>
          </w:tcPr>
          <w:p w14:paraId="423B2F9B" w14:textId="7A4BD2AE" w:rsidR="00BF0E2A" w:rsidRPr="00976179" w:rsidRDefault="00BF0E2A" w:rsidP="009F1BD9">
            <w:pPr>
              <w:pStyle w:val="ListParagraph"/>
              <w:numPr>
                <w:ilvl w:val="0"/>
                <w:numId w:val="9"/>
              </w:numPr>
              <w:spacing w:line="360" w:lineRule="auto"/>
              <w:ind w:left="316" w:hanging="278"/>
              <w:jc w:val="both"/>
              <w:rPr>
                <w:b w:val="0"/>
                <w:szCs w:val="22"/>
                <w:lang w:val="ka-GE"/>
              </w:rPr>
            </w:pPr>
            <w:r w:rsidRPr="00976179">
              <w:rPr>
                <w:b w:val="0"/>
                <w:szCs w:val="22"/>
                <w:lang w:val="ka-GE"/>
              </w:rPr>
              <w:t>ავთენტური ტრადიციები და არამატერიალური კულტურული მემკვიდრეობა;</w:t>
            </w:r>
          </w:p>
          <w:p w14:paraId="739E2E57" w14:textId="49DE5865" w:rsidR="00BF0E2A" w:rsidRPr="00976179" w:rsidRDefault="00BF0E2A" w:rsidP="009F1BD9">
            <w:pPr>
              <w:pStyle w:val="ListParagraph"/>
              <w:numPr>
                <w:ilvl w:val="0"/>
                <w:numId w:val="9"/>
              </w:numPr>
              <w:spacing w:line="360" w:lineRule="auto"/>
              <w:ind w:left="316"/>
              <w:jc w:val="both"/>
              <w:rPr>
                <w:b w:val="0"/>
                <w:szCs w:val="22"/>
                <w:lang w:val="ka-GE"/>
              </w:rPr>
            </w:pPr>
            <w:r w:rsidRPr="00976179">
              <w:rPr>
                <w:b w:val="0"/>
                <w:szCs w:val="22"/>
                <w:lang w:val="ka-GE"/>
              </w:rPr>
              <w:t xml:space="preserve">ბუნებრივ ლანდშაფტური და ბიოლოგიური მრავალფეროვნება; </w:t>
            </w:r>
          </w:p>
          <w:p w14:paraId="1664A210" w14:textId="680B706D" w:rsidR="00BF0E2A" w:rsidRPr="00976179" w:rsidRDefault="00BF0E2A" w:rsidP="009F1BD9">
            <w:pPr>
              <w:pStyle w:val="ListParagraph"/>
              <w:numPr>
                <w:ilvl w:val="0"/>
                <w:numId w:val="9"/>
              </w:numPr>
              <w:spacing w:line="360" w:lineRule="auto"/>
              <w:ind w:left="316"/>
              <w:jc w:val="both"/>
              <w:rPr>
                <w:b w:val="0"/>
                <w:szCs w:val="22"/>
                <w:lang w:val="ka-GE"/>
              </w:rPr>
            </w:pPr>
            <w:r w:rsidRPr="00976179">
              <w:rPr>
                <w:b w:val="0"/>
                <w:szCs w:val="22"/>
                <w:lang w:val="ka-GE"/>
              </w:rPr>
              <w:t>უმაღლესი  და პროფესიული საგანმანათლებლო დაწესებულებების არსებობა;</w:t>
            </w:r>
          </w:p>
          <w:p w14:paraId="71AD1450" w14:textId="69CA1D2B" w:rsidR="00A947EB" w:rsidRPr="00976179" w:rsidRDefault="00BF0E2A" w:rsidP="009F1BD9">
            <w:pPr>
              <w:pStyle w:val="ListParagraph"/>
              <w:numPr>
                <w:ilvl w:val="0"/>
                <w:numId w:val="9"/>
              </w:numPr>
              <w:spacing w:line="360" w:lineRule="auto"/>
              <w:ind w:left="316"/>
              <w:jc w:val="both"/>
              <w:rPr>
                <w:b w:val="0"/>
                <w:szCs w:val="22"/>
                <w:lang w:val="ka-GE"/>
              </w:rPr>
            </w:pPr>
            <w:r w:rsidRPr="00976179">
              <w:rPr>
                <w:b w:val="0"/>
                <w:szCs w:val="22"/>
                <w:lang w:val="ka-GE"/>
              </w:rPr>
              <w:t xml:space="preserve">მაღალი ტურისტული </w:t>
            </w:r>
            <w:r w:rsidR="00BE7566">
              <w:rPr>
                <w:b w:val="0"/>
                <w:szCs w:val="22"/>
                <w:lang w:val="ka-GE"/>
              </w:rPr>
              <w:t>პოტენციალის</w:t>
            </w:r>
            <w:r w:rsidRPr="00976179">
              <w:rPr>
                <w:b w:val="0"/>
                <w:szCs w:val="22"/>
                <w:lang w:val="ka-GE"/>
              </w:rPr>
              <w:t xml:space="preserve"> მქონე საკურორტო ზონების არსებობა;</w:t>
            </w:r>
          </w:p>
          <w:p w14:paraId="4FB53B82" w14:textId="2409305F" w:rsidR="00BF71D3" w:rsidRDefault="00BF71D3" w:rsidP="009F1BD9">
            <w:pPr>
              <w:pStyle w:val="ListParagraph"/>
              <w:numPr>
                <w:ilvl w:val="0"/>
                <w:numId w:val="9"/>
              </w:numPr>
              <w:spacing w:line="360" w:lineRule="auto"/>
              <w:ind w:left="316"/>
              <w:jc w:val="both"/>
              <w:rPr>
                <w:b w:val="0"/>
                <w:szCs w:val="22"/>
                <w:lang w:val="ka-GE"/>
              </w:rPr>
            </w:pPr>
            <w:r w:rsidRPr="00976179">
              <w:rPr>
                <w:b w:val="0"/>
                <w:szCs w:val="22"/>
                <w:lang w:val="ka-GE"/>
              </w:rPr>
              <w:t>შშმ პირთა</w:t>
            </w:r>
            <w:r w:rsidR="00AD2537" w:rsidRPr="00976179">
              <w:rPr>
                <w:b w:val="0"/>
                <w:szCs w:val="22"/>
                <w:lang w:val="ka-GE"/>
              </w:rPr>
              <w:t xml:space="preserve"> ინტეგრაციის ხელშემწყობი ღონისძიებები და </w:t>
            </w:r>
            <w:r w:rsidR="00BE7566">
              <w:rPr>
                <w:b w:val="0"/>
                <w:szCs w:val="22"/>
                <w:lang w:val="ka-GE"/>
              </w:rPr>
              <w:t xml:space="preserve">  „</w:t>
            </w:r>
            <w:r w:rsidRPr="00976179">
              <w:rPr>
                <w:b w:val="0"/>
                <w:szCs w:val="22"/>
                <w:lang w:val="ka-GE"/>
              </w:rPr>
              <w:t>დღის ცენტრის“ არსებობა</w:t>
            </w:r>
            <w:r w:rsidR="00BE7566">
              <w:rPr>
                <w:b w:val="0"/>
                <w:szCs w:val="22"/>
                <w:lang w:val="ka-GE"/>
              </w:rPr>
              <w:t>;</w:t>
            </w:r>
          </w:p>
          <w:p w14:paraId="0F916FCD" w14:textId="02EBC114" w:rsidR="00BE7566" w:rsidRPr="00120402" w:rsidRDefault="00BE7566" w:rsidP="009F1BD9">
            <w:pPr>
              <w:pStyle w:val="ListParagraph"/>
              <w:numPr>
                <w:ilvl w:val="0"/>
                <w:numId w:val="9"/>
              </w:numPr>
              <w:spacing w:line="360" w:lineRule="auto"/>
              <w:ind w:left="316"/>
              <w:jc w:val="both"/>
              <w:rPr>
                <w:b w:val="0"/>
                <w:szCs w:val="22"/>
                <w:highlight w:val="yellow"/>
                <w:lang w:val="ka-GE"/>
              </w:rPr>
            </w:pPr>
            <w:r w:rsidRPr="00120402">
              <w:rPr>
                <w:b w:val="0"/>
                <w:szCs w:val="22"/>
                <w:highlight w:val="yellow"/>
                <w:lang w:val="ka-GE"/>
              </w:rPr>
              <w:t>მოწესრიგებული საგზაო ინფრასტრუქტურა</w:t>
            </w:r>
          </w:p>
          <w:p w14:paraId="295AD5F6" w14:textId="598F2A5E" w:rsidR="009B6807" w:rsidRPr="00976179" w:rsidRDefault="009B6807" w:rsidP="009B6807">
            <w:pPr>
              <w:pStyle w:val="ListParagraph"/>
              <w:spacing w:line="360" w:lineRule="auto"/>
              <w:ind w:left="316"/>
              <w:jc w:val="both"/>
              <w:rPr>
                <w:b w:val="0"/>
                <w:szCs w:val="22"/>
                <w:lang w:val="ka-GE"/>
              </w:rPr>
            </w:pPr>
          </w:p>
          <w:p w14:paraId="08EA066A" w14:textId="77777777" w:rsidR="00C7790B" w:rsidRPr="00976179" w:rsidRDefault="00C7790B" w:rsidP="009F1BD9">
            <w:pPr>
              <w:pStyle w:val="ListParagraph"/>
              <w:spacing w:line="360" w:lineRule="auto"/>
              <w:ind w:left="316"/>
              <w:jc w:val="both"/>
              <w:rPr>
                <w:b w:val="0"/>
                <w:szCs w:val="22"/>
                <w:lang w:val="ka-GE"/>
              </w:rPr>
            </w:pPr>
          </w:p>
          <w:p w14:paraId="73AB2175" w14:textId="21C43952" w:rsidR="005F7396" w:rsidRPr="00976179" w:rsidRDefault="005F7396" w:rsidP="009F1BD9">
            <w:pPr>
              <w:pStyle w:val="ListParagraph"/>
              <w:spacing w:line="360" w:lineRule="auto"/>
              <w:ind w:left="316"/>
              <w:jc w:val="both"/>
              <w:rPr>
                <w:b w:val="0"/>
                <w:szCs w:val="22"/>
                <w:lang w:val="ka-GE"/>
              </w:rPr>
            </w:pPr>
          </w:p>
          <w:p w14:paraId="5666F0DB" w14:textId="77777777" w:rsidR="005F7396" w:rsidRPr="00976179" w:rsidRDefault="005F7396" w:rsidP="009F1BD9">
            <w:pPr>
              <w:spacing w:line="360" w:lineRule="auto"/>
              <w:jc w:val="both"/>
              <w:rPr>
                <w:szCs w:val="22"/>
                <w:lang w:val="ka-GE"/>
              </w:rPr>
            </w:pPr>
          </w:p>
          <w:p w14:paraId="1C284DA0" w14:textId="360344F6" w:rsidR="00A947EB" w:rsidRPr="00976179" w:rsidRDefault="00A947EB" w:rsidP="009F1BD9">
            <w:pPr>
              <w:spacing w:line="360" w:lineRule="auto"/>
              <w:jc w:val="both"/>
              <w:rPr>
                <w:szCs w:val="22"/>
                <w:lang w:val="ka-GE"/>
              </w:rPr>
            </w:pPr>
          </w:p>
          <w:p w14:paraId="36795075" w14:textId="67107018" w:rsidR="001160E3" w:rsidRPr="00976179" w:rsidRDefault="001160E3" w:rsidP="009F1BD9">
            <w:pPr>
              <w:spacing w:line="360" w:lineRule="auto"/>
              <w:jc w:val="both"/>
              <w:rPr>
                <w:szCs w:val="22"/>
                <w:lang w:val="ka-GE"/>
              </w:rPr>
            </w:pPr>
          </w:p>
          <w:p w14:paraId="7CA92F84" w14:textId="0190E340" w:rsidR="001160E3" w:rsidRPr="00976179" w:rsidRDefault="001160E3" w:rsidP="009F1BD9">
            <w:pPr>
              <w:spacing w:line="360" w:lineRule="auto"/>
              <w:jc w:val="both"/>
              <w:rPr>
                <w:szCs w:val="22"/>
                <w:lang w:val="ka-GE"/>
              </w:rPr>
            </w:pPr>
          </w:p>
          <w:p w14:paraId="2E6AD150" w14:textId="52ECB358" w:rsidR="001160E3" w:rsidRPr="00976179" w:rsidRDefault="001160E3" w:rsidP="009F1BD9">
            <w:pPr>
              <w:spacing w:line="360" w:lineRule="auto"/>
              <w:jc w:val="both"/>
              <w:rPr>
                <w:szCs w:val="22"/>
                <w:lang w:val="ka-GE"/>
              </w:rPr>
            </w:pPr>
          </w:p>
          <w:p w14:paraId="7F973873" w14:textId="675D8ECF" w:rsidR="001160E3" w:rsidRPr="00976179" w:rsidRDefault="001160E3" w:rsidP="009F1BD9">
            <w:pPr>
              <w:spacing w:line="360" w:lineRule="auto"/>
              <w:jc w:val="both"/>
              <w:rPr>
                <w:szCs w:val="22"/>
                <w:lang w:val="ka-GE"/>
              </w:rPr>
            </w:pPr>
          </w:p>
          <w:p w14:paraId="0B3C7EEF" w14:textId="77777777" w:rsidR="001160E3" w:rsidRPr="00976179" w:rsidRDefault="001160E3" w:rsidP="009F1BD9">
            <w:pPr>
              <w:spacing w:line="360" w:lineRule="auto"/>
              <w:jc w:val="both"/>
              <w:rPr>
                <w:szCs w:val="22"/>
                <w:lang w:val="ka-GE"/>
              </w:rPr>
            </w:pPr>
          </w:p>
          <w:p w14:paraId="3B2843AE" w14:textId="77777777" w:rsidR="001160E3" w:rsidRPr="00976179" w:rsidRDefault="001160E3" w:rsidP="009F1BD9">
            <w:pPr>
              <w:spacing w:line="360" w:lineRule="auto"/>
              <w:jc w:val="both"/>
              <w:rPr>
                <w:szCs w:val="22"/>
                <w:lang w:val="ka-GE"/>
              </w:rPr>
            </w:pPr>
          </w:p>
          <w:p w14:paraId="368C0716" w14:textId="77777777" w:rsidR="001160E3" w:rsidRPr="00976179" w:rsidRDefault="001160E3" w:rsidP="009F1BD9">
            <w:pPr>
              <w:spacing w:line="360" w:lineRule="auto"/>
              <w:jc w:val="both"/>
              <w:rPr>
                <w:szCs w:val="22"/>
                <w:lang w:val="ka-GE"/>
              </w:rPr>
            </w:pPr>
          </w:p>
          <w:p w14:paraId="38FB4F9C" w14:textId="77777777" w:rsidR="00A947EB" w:rsidRPr="00976179" w:rsidRDefault="00A947EB" w:rsidP="009F1BD9">
            <w:pPr>
              <w:spacing w:line="360" w:lineRule="auto"/>
              <w:jc w:val="both"/>
              <w:rPr>
                <w:szCs w:val="22"/>
                <w:lang w:val="ka-GE"/>
              </w:rPr>
            </w:pPr>
          </w:p>
          <w:p w14:paraId="34595EF5" w14:textId="5136A8EC" w:rsidR="00A947EB" w:rsidRPr="00976179" w:rsidRDefault="00A947EB" w:rsidP="009F1BD9">
            <w:pPr>
              <w:spacing w:line="360" w:lineRule="auto"/>
              <w:jc w:val="both"/>
              <w:rPr>
                <w:szCs w:val="22"/>
                <w:lang w:val="ka-GE"/>
              </w:rPr>
            </w:pPr>
          </w:p>
        </w:tc>
        <w:tc>
          <w:tcPr>
            <w:tcW w:w="5699" w:type="dxa"/>
          </w:tcPr>
          <w:p w14:paraId="5AB85D91" w14:textId="4F336F60"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lastRenderedPageBreak/>
              <w:t>სასოფლო-სამეურნეო დანიშნულების მიწის ნაკვეთების სიმცირე;</w:t>
            </w:r>
          </w:p>
          <w:p w14:paraId="6DEA69CD" w14:textId="7B71ECCF"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მუნიციპალური სატრანსპორტო ინფრასტრუქტურის არარსებობა;</w:t>
            </w:r>
          </w:p>
          <w:p w14:paraId="54E9CD6A" w14:textId="4BB6C8CA"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სატელეკომუნიკაციო ქსელის არასრულყოფილი დაფარვა;</w:t>
            </w:r>
          </w:p>
          <w:p w14:paraId="287A43BC" w14:textId="258202F5"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მოსახლეობის დაბალი შემოსავლები და დანაზოგების მცირე მოცულობა;</w:t>
            </w:r>
          </w:p>
          <w:p w14:paraId="7585502C" w14:textId="7BBE504D"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 xml:space="preserve">ადგილობრივი ეკონომიკური დარგების განვითარებისა და თანამედროვე ტექნოლოგიების/ცოდნის გამოყენების ნაკლებობა; </w:t>
            </w:r>
          </w:p>
          <w:p w14:paraId="16618FC3" w14:textId="2CBD3862"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შიდა სასოფლო გზების გაუმართაობა;</w:t>
            </w:r>
          </w:p>
          <w:p w14:paraId="37D4F558" w14:textId="232741AB"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სუსტად განვითარებული სამოქალაქო სექტორი და ადგილობრივი მედია;</w:t>
            </w:r>
          </w:p>
          <w:p w14:paraId="7FD51212" w14:textId="41B44FC1"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ტურისტულ ბაზარზე მუნიციპალიტეტის პოზიციონირების, ცნობადობის გაზრდისა და ნიშის მოსაპოვებლად არასაკმარისი მარკეტინგული აქტივობები;</w:t>
            </w:r>
          </w:p>
          <w:p w14:paraId="2C234C54" w14:textId="11715CCA"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არადაპტირებული გარემო;</w:t>
            </w:r>
          </w:p>
          <w:p w14:paraId="6133FBDE" w14:textId="610E6306" w:rsidR="00BF0E2A" w:rsidRPr="00976179" w:rsidRDefault="00BF0E2A" w:rsidP="009F1BD9">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კვალიფიციური კადრების დეფიციტი;</w:t>
            </w:r>
          </w:p>
          <w:p w14:paraId="639CB318" w14:textId="22D37A6E" w:rsidR="00A947EB" w:rsidRPr="00976179" w:rsidRDefault="00BF0E2A" w:rsidP="00BE7566">
            <w:pPr>
              <w:pStyle w:val="ListParagraph"/>
              <w:numPr>
                <w:ilvl w:val="0"/>
                <w:numId w:val="10"/>
              </w:numPr>
              <w:shd w:val="clear" w:color="auto" w:fill="FFFFFF" w:themeFill="background1"/>
              <w:spacing w:line="360" w:lineRule="auto"/>
              <w:ind w:left="329"/>
              <w:jc w:val="both"/>
              <w:cnfStyle w:val="000000000000" w:firstRow="0" w:lastRow="0" w:firstColumn="0" w:lastColumn="0" w:oddVBand="0" w:evenVBand="0" w:oddHBand="0" w:evenHBand="0" w:firstRowFirstColumn="0" w:firstRowLastColumn="0" w:lastRowFirstColumn="0" w:lastRowLastColumn="0"/>
              <w:rPr>
                <w:szCs w:val="22"/>
                <w:lang w:val="ka-GE"/>
              </w:rPr>
            </w:pPr>
            <w:r w:rsidRPr="00976179">
              <w:rPr>
                <w:bCs/>
                <w:szCs w:val="22"/>
                <w:lang w:val="ka-GE"/>
              </w:rPr>
              <w:t>ადგილობრივ რაიონულ ჰოსპიტალში სამედიცინო პერსონალის ნაკლებობა</w:t>
            </w:r>
          </w:p>
        </w:tc>
      </w:tr>
      <w:tr w:rsidR="00A947EB" w:rsidRPr="00976179" w14:paraId="3C6C6C98" w14:textId="77777777" w:rsidTr="005F7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844E5EF" w14:textId="59E2524D" w:rsidR="00A947EB" w:rsidRPr="00976179" w:rsidRDefault="00A947EB" w:rsidP="009F1BD9">
            <w:pPr>
              <w:spacing w:line="360" w:lineRule="auto"/>
              <w:jc w:val="both"/>
              <w:rPr>
                <w:szCs w:val="22"/>
                <w:lang w:val="ka-GE"/>
              </w:rPr>
            </w:pPr>
            <w:r w:rsidRPr="00976179">
              <w:rPr>
                <w:szCs w:val="22"/>
                <w:lang w:val="ka-GE"/>
              </w:rPr>
              <w:lastRenderedPageBreak/>
              <w:t>შესაძლებლობები</w:t>
            </w:r>
          </w:p>
        </w:tc>
        <w:tc>
          <w:tcPr>
            <w:tcW w:w="5699" w:type="dxa"/>
          </w:tcPr>
          <w:p w14:paraId="6635E3AE" w14:textId="32F026A9" w:rsidR="00A947EB" w:rsidRPr="00976179" w:rsidRDefault="00A947EB" w:rsidP="009F1BD9">
            <w:pPr>
              <w:spacing w:line="360" w:lineRule="auto"/>
              <w:jc w:val="both"/>
              <w:cnfStyle w:val="000000100000" w:firstRow="0" w:lastRow="0" w:firstColumn="0" w:lastColumn="0" w:oddVBand="0" w:evenVBand="0" w:oddHBand="1" w:evenHBand="0" w:firstRowFirstColumn="0" w:firstRowLastColumn="0" w:lastRowFirstColumn="0" w:lastRowLastColumn="0"/>
              <w:rPr>
                <w:b/>
                <w:szCs w:val="22"/>
                <w:lang w:val="ka-GE"/>
              </w:rPr>
            </w:pPr>
            <w:r w:rsidRPr="00976179">
              <w:rPr>
                <w:b/>
                <w:szCs w:val="22"/>
                <w:lang w:val="ka-GE"/>
              </w:rPr>
              <w:t>საფრთხეები</w:t>
            </w:r>
          </w:p>
        </w:tc>
      </w:tr>
      <w:tr w:rsidR="00A947EB" w:rsidRPr="00976179" w14:paraId="3D280EF8" w14:textId="77777777" w:rsidTr="005F7396">
        <w:tc>
          <w:tcPr>
            <w:cnfStyle w:val="001000000000" w:firstRow="0" w:lastRow="0" w:firstColumn="1" w:lastColumn="0" w:oddVBand="0" w:evenVBand="0" w:oddHBand="0" w:evenHBand="0" w:firstRowFirstColumn="0" w:firstRowLastColumn="0" w:lastRowFirstColumn="0" w:lastRowLastColumn="0"/>
            <w:tcW w:w="4508" w:type="dxa"/>
          </w:tcPr>
          <w:p w14:paraId="2ECA223A" w14:textId="50053BBE" w:rsidR="00A947EB" w:rsidRPr="00976179" w:rsidRDefault="00A947EB" w:rsidP="009F1BD9">
            <w:pPr>
              <w:spacing w:line="360" w:lineRule="auto"/>
              <w:jc w:val="both"/>
              <w:rPr>
                <w:szCs w:val="22"/>
                <w:lang w:val="ka-GE"/>
              </w:rPr>
            </w:pPr>
          </w:p>
          <w:p w14:paraId="293D70AB" w14:textId="77777777" w:rsidR="00BF0E2A" w:rsidRPr="00976179" w:rsidRDefault="00BF0E2A" w:rsidP="009F1BD9">
            <w:pPr>
              <w:pStyle w:val="ListParagraph"/>
              <w:numPr>
                <w:ilvl w:val="0"/>
                <w:numId w:val="12"/>
              </w:numPr>
              <w:shd w:val="clear" w:color="auto" w:fill="FFFFFF" w:themeFill="background1"/>
              <w:spacing w:after="120" w:line="360" w:lineRule="auto"/>
              <w:ind w:left="322" w:hanging="284"/>
              <w:jc w:val="both"/>
              <w:rPr>
                <w:b w:val="0"/>
                <w:szCs w:val="22"/>
                <w:lang w:val="ka-GE"/>
              </w:rPr>
            </w:pPr>
            <w:r w:rsidRPr="00976179">
              <w:rPr>
                <w:b w:val="0"/>
                <w:szCs w:val="22"/>
                <w:lang w:val="ka-GE"/>
              </w:rPr>
              <w:t>ტრადიციული, ავთენტური კულტურის წარმოჩენა/პოპულარიზაცია;</w:t>
            </w:r>
          </w:p>
          <w:p w14:paraId="351819DA" w14:textId="77777777" w:rsidR="00BF0E2A" w:rsidRPr="00976179" w:rsidRDefault="00BF0E2A" w:rsidP="009F1BD9">
            <w:pPr>
              <w:pStyle w:val="ListParagraph"/>
              <w:numPr>
                <w:ilvl w:val="0"/>
                <w:numId w:val="12"/>
              </w:numPr>
              <w:shd w:val="clear" w:color="auto" w:fill="FFFFFF" w:themeFill="background1"/>
              <w:spacing w:after="120" w:line="360" w:lineRule="auto"/>
              <w:ind w:left="322" w:hanging="284"/>
              <w:jc w:val="both"/>
              <w:rPr>
                <w:b w:val="0"/>
                <w:szCs w:val="22"/>
                <w:lang w:val="ka-GE"/>
              </w:rPr>
            </w:pPr>
            <w:r w:rsidRPr="00976179">
              <w:rPr>
                <w:b w:val="0"/>
                <w:szCs w:val="22"/>
                <w:lang w:val="ka-GE"/>
              </w:rPr>
              <w:t>საერთაშორისო ტურისტულ გამოფენებში მონაწილეობა;</w:t>
            </w:r>
          </w:p>
          <w:p w14:paraId="78A48FD7" w14:textId="77777777" w:rsidR="00BF0E2A" w:rsidRPr="00976179" w:rsidRDefault="00BF0E2A" w:rsidP="009F1BD9">
            <w:pPr>
              <w:pStyle w:val="ListParagraph"/>
              <w:numPr>
                <w:ilvl w:val="0"/>
                <w:numId w:val="12"/>
              </w:numPr>
              <w:shd w:val="clear" w:color="auto" w:fill="FFFFFF" w:themeFill="background1"/>
              <w:spacing w:after="120" w:line="360" w:lineRule="auto"/>
              <w:ind w:left="322" w:hanging="284"/>
              <w:jc w:val="both"/>
              <w:rPr>
                <w:b w:val="0"/>
                <w:szCs w:val="22"/>
                <w:lang w:val="ka-GE"/>
              </w:rPr>
            </w:pPr>
            <w:r w:rsidRPr="00976179">
              <w:rPr>
                <w:b w:val="0"/>
                <w:szCs w:val="22"/>
                <w:lang w:val="ka-GE"/>
              </w:rPr>
              <w:t xml:space="preserve">ტურისტული ინფრასტრუქტურის გაუმჯობესება და მიზიდულობის ცენტრების შექმნა; </w:t>
            </w:r>
          </w:p>
          <w:p w14:paraId="5C2F2E87" w14:textId="77777777" w:rsidR="00BF0E2A" w:rsidRPr="00976179" w:rsidRDefault="00BF0E2A" w:rsidP="009F1BD9">
            <w:pPr>
              <w:pStyle w:val="ListParagraph"/>
              <w:numPr>
                <w:ilvl w:val="0"/>
                <w:numId w:val="12"/>
              </w:numPr>
              <w:shd w:val="clear" w:color="auto" w:fill="FFFFFF" w:themeFill="background1"/>
              <w:spacing w:after="120" w:line="360" w:lineRule="auto"/>
              <w:ind w:left="322" w:hanging="284"/>
              <w:jc w:val="both"/>
              <w:rPr>
                <w:b w:val="0"/>
                <w:szCs w:val="22"/>
                <w:lang w:val="ka-GE"/>
              </w:rPr>
            </w:pPr>
            <w:r w:rsidRPr="00976179">
              <w:rPr>
                <w:b w:val="0"/>
                <w:szCs w:val="22"/>
                <w:lang w:val="ka-GE"/>
              </w:rPr>
              <w:t>ტურიზმის სექტორის განვითარების დადებითი დინამიკა;</w:t>
            </w:r>
          </w:p>
          <w:p w14:paraId="1918E1F6" w14:textId="77777777" w:rsidR="00BF0E2A" w:rsidRPr="00976179" w:rsidRDefault="00BF0E2A" w:rsidP="009F1BD9">
            <w:pPr>
              <w:pStyle w:val="ListParagraph"/>
              <w:numPr>
                <w:ilvl w:val="0"/>
                <w:numId w:val="12"/>
              </w:numPr>
              <w:shd w:val="clear" w:color="auto" w:fill="FFFFFF" w:themeFill="background1"/>
              <w:spacing w:after="120" w:line="360" w:lineRule="auto"/>
              <w:ind w:left="322" w:hanging="284"/>
              <w:jc w:val="both"/>
              <w:rPr>
                <w:b w:val="0"/>
                <w:szCs w:val="22"/>
                <w:lang w:val="ka-GE"/>
              </w:rPr>
            </w:pPr>
            <w:r w:rsidRPr="00976179">
              <w:rPr>
                <w:b w:val="0"/>
                <w:szCs w:val="22"/>
                <w:lang w:val="ka-GE"/>
              </w:rPr>
              <w:t>საინვესტიციო გარემოს გაუმჯობესება და დონორ ორგანიზაციებთან თანამშრომლობის პრაქტიკის გაღრმავება;</w:t>
            </w:r>
          </w:p>
          <w:p w14:paraId="6AA169F0" w14:textId="77777777" w:rsidR="00BF0E2A" w:rsidRPr="00BE7566" w:rsidRDefault="00BF0E2A" w:rsidP="009F1BD9">
            <w:pPr>
              <w:pStyle w:val="ListParagraph"/>
              <w:numPr>
                <w:ilvl w:val="0"/>
                <w:numId w:val="12"/>
              </w:numPr>
              <w:shd w:val="clear" w:color="auto" w:fill="FFFFFF" w:themeFill="background1"/>
              <w:spacing w:after="120" w:line="360" w:lineRule="auto"/>
              <w:ind w:left="322" w:hanging="284"/>
              <w:jc w:val="both"/>
              <w:rPr>
                <w:b w:val="0"/>
                <w:szCs w:val="22"/>
                <w:highlight w:val="red"/>
                <w:lang w:val="ka-GE"/>
              </w:rPr>
            </w:pPr>
            <w:r w:rsidRPr="00BE7566">
              <w:rPr>
                <w:b w:val="0"/>
                <w:szCs w:val="22"/>
                <w:highlight w:val="red"/>
                <w:lang w:val="ka-GE"/>
              </w:rPr>
              <w:t>დამეგობრებულ ქალაქებთან  ეკონომიკური და კულტურული თანამშრომლობა;</w:t>
            </w:r>
          </w:p>
          <w:p w14:paraId="46E8D0EF" w14:textId="0AE38943" w:rsidR="00A947EB" w:rsidRPr="00976179" w:rsidRDefault="00BF0E2A" w:rsidP="009F1BD9">
            <w:pPr>
              <w:pStyle w:val="ListParagraph"/>
              <w:numPr>
                <w:ilvl w:val="0"/>
                <w:numId w:val="12"/>
              </w:numPr>
              <w:spacing w:line="360" w:lineRule="auto"/>
              <w:ind w:left="322" w:hanging="284"/>
              <w:jc w:val="both"/>
              <w:rPr>
                <w:b w:val="0"/>
                <w:szCs w:val="22"/>
                <w:lang w:val="ka-GE"/>
              </w:rPr>
            </w:pPr>
            <w:r w:rsidRPr="00976179">
              <w:rPr>
                <w:b w:val="0"/>
                <w:szCs w:val="22"/>
                <w:lang w:val="ka-GE"/>
              </w:rPr>
              <w:t>ეკოლოგიურად სუფთა პროდუქციაზე მოთხოვნის  და გასაღების ბაზრის არეალის ზრდა</w:t>
            </w:r>
          </w:p>
          <w:p w14:paraId="7442F3BA" w14:textId="77777777" w:rsidR="00A947EB" w:rsidRPr="00976179" w:rsidRDefault="00A947EB" w:rsidP="009F1BD9">
            <w:pPr>
              <w:spacing w:line="360" w:lineRule="auto"/>
              <w:jc w:val="both"/>
              <w:rPr>
                <w:szCs w:val="22"/>
                <w:lang w:val="ka-GE"/>
              </w:rPr>
            </w:pPr>
          </w:p>
          <w:p w14:paraId="0CB39014" w14:textId="77777777" w:rsidR="00A947EB" w:rsidRPr="00976179" w:rsidRDefault="00A947EB" w:rsidP="009F1BD9">
            <w:pPr>
              <w:spacing w:line="360" w:lineRule="auto"/>
              <w:jc w:val="both"/>
              <w:rPr>
                <w:szCs w:val="22"/>
                <w:lang w:val="ka-GE"/>
              </w:rPr>
            </w:pPr>
          </w:p>
          <w:p w14:paraId="268EC9A7" w14:textId="478D243A" w:rsidR="00A947EB" w:rsidRPr="00976179" w:rsidRDefault="00A947EB" w:rsidP="009F1BD9">
            <w:pPr>
              <w:spacing w:line="360" w:lineRule="auto"/>
              <w:jc w:val="both"/>
              <w:rPr>
                <w:szCs w:val="22"/>
                <w:lang w:val="ka-GE"/>
              </w:rPr>
            </w:pPr>
          </w:p>
        </w:tc>
        <w:tc>
          <w:tcPr>
            <w:tcW w:w="5699" w:type="dxa"/>
          </w:tcPr>
          <w:p w14:paraId="6FB0D67D" w14:textId="77777777" w:rsidR="00BF0E2A" w:rsidRPr="00976179" w:rsidRDefault="00BF0E2A" w:rsidP="009F1BD9">
            <w:pPr>
              <w:shd w:val="clear" w:color="auto" w:fill="FFFFFF" w:themeFill="background1"/>
              <w:spacing w:after="120" w:line="360" w:lineRule="auto"/>
              <w:jc w:val="both"/>
              <w:cnfStyle w:val="000000000000" w:firstRow="0" w:lastRow="0" w:firstColumn="0" w:lastColumn="0" w:oddVBand="0" w:evenVBand="0" w:oddHBand="0" w:evenHBand="0" w:firstRowFirstColumn="0" w:firstRowLastColumn="0" w:lastRowFirstColumn="0" w:lastRowLastColumn="0"/>
              <w:rPr>
                <w:bCs/>
                <w:szCs w:val="22"/>
                <w:lang w:val="ka-GE"/>
              </w:rPr>
            </w:pPr>
          </w:p>
          <w:p w14:paraId="5DA620AB" w14:textId="5C6D7F13" w:rsidR="00BF0E2A" w:rsidRPr="00976179" w:rsidRDefault="00BF0E2A" w:rsidP="009F1BD9">
            <w:pPr>
              <w:pStyle w:val="ListParagraph"/>
              <w:numPr>
                <w:ilvl w:val="0"/>
                <w:numId w:val="12"/>
              </w:numPr>
              <w:shd w:val="clear" w:color="auto" w:fill="FFFFFF" w:themeFill="background1"/>
              <w:spacing w:after="120" w:line="360" w:lineRule="auto"/>
              <w:ind w:left="471"/>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წიწვოვანი ტყის მასივის ხმობა;</w:t>
            </w:r>
          </w:p>
          <w:p w14:paraId="49402FB0" w14:textId="7AC88E60" w:rsidR="00BF0E2A" w:rsidRPr="00976179" w:rsidRDefault="00BF0E2A" w:rsidP="009F1BD9">
            <w:pPr>
              <w:pStyle w:val="ListParagraph"/>
              <w:numPr>
                <w:ilvl w:val="0"/>
                <w:numId w:val="12"/>
              </w:numPr>
              <w:shd w:val="clear" w:color="auto" w:fill="FFFFFF" w:themeFill="background1"/>
              <w:spacing w:after="120" w:line="360" w:lineRule="auto"/>
              <w:ind w:left="471"/>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ტყის ხანძრები;</w:t>
            </w:r>
          </w:p>
          <w:p w14:paraId="3E725E89" w14:textId="6FAD0BF5" w:rsidR="00BF0E2A" w:rsidRPr="00976179" w:rsidRDefault="00BF0E2A" w:rsidP="009F1BD9">
            <w:pPr>
              <w:pStyle w:val="ListParagraph"/>
              <w:numPr>
                <w:ilvl w:val="0"/>
                <w:numId w:val="12"/>
              </w:numPr>
              <w:shd w:val="clear" w:color="auto" w:fill="FFFFFF" w:themeFill="background1"/>
              <w:spacing w:after="120" w:line="360" w:lineRule="auto"/>
              <w:ind w:left="471"/>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ადამიანის ჯანმრთელობისათვის საფრთხის შემცველი ეპიდემიები;</w:t>
            </w:r>
          </w:p>
          <w:p w14:paraId="44A18151" w14:textId="46A8AF1B" w:rsidR="00BF0E2A" w:rsidRPr="00976179" w:rsidRDefault="00BF0E2A" w:rsidP="009F1BD9">
            <w:pPr>
              <w:pStyle w:val="ListParagraph"/>
              <w:numPr>
                <w:ilvl w:val="0"/>
                <w:numId w:val="12"/>
              </w:numPr>
              <w:shd w:val="clear" w:color="auto" w:fill="FFFFFF" w:themeFill="background1"/>
              <w:spacing w:after="120" w:line="360" w:lineRule="auto"/>
              <w:ind w:left="471"/>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მაღალი გეოლოგიური საფრთხე;</w:t>
            </w:r>
          </w:p>
          <w:p w14:paraId="02EAC836" w14:textId="761279FB" w:rsidR="00BF0E2A" w:rsidRPr="00976179" w:rsidRDefault="00BF0E2A" w:rsidP="009F1BD9">
            <w:pPr>
              <w:pStyle w:val="ListParagraph"/>
              <w:numPr>
                <w:ilvl w:val="0"/>
                <w:numId w:val="12"/>
              </w:numPr>
              <w:shd w:val="clear" w:color="auto" w:fill="FFFFFF" w:themeFill="background1"/>
              <w:spacing w:after="120" w:line="360" w:lineRule="auto"/>
              <w:ind w:left="471"/>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ბუნებრივი კატასტროფები;</w:t>
            </w:r>
          </w:p>
          <w:p w14:paraId="040F738C" w14:textId="33305524" w:rsidR="00BF0E2A" w:rsidRPr="00976179" w:rsidRDefault="00BF0E2A" w:rsidP="009F1BD9">
            <w:pPr>
              <w:pStyle w:val="ListParagraph"/>
              <w:numPr>
                <w:ilvl w:val="0"/>
                <w:numId w:val="12"/>
              </w:numPr>
              <w:shd w:val="clear" w:color="auto" w:fill="FFFFFF" w:themeFill="background1"/>
              <w:spacing w:after="120" w:line="360" w:lineRule="auto"/>
              <w:ind w:left="471"/>
              <w:jc w:val="both"/>
              <w:cnfStyle w:val="000000000000" w:firstRow="0" w:lastRow="0" w:firstColumn="0" w:lastColumn="0" w:oddVBand="0" w:evenVBand="0" w:oddHBand="0" w:evenHBand="0" w:firstRowFirstColumn="0" w:firstRowLastColumn="0" w:lastRowFirstColumn="0" w:lastRowLastColumn="0"/>
              <w:rPr>
                <w:bCs/>
                <w:szCs w:val="22"/>
                <w:lang w:val="ka-GE"/>
              </w:rPr>
            </w:pPr>
            <w:r w:rsidRPr="00976179">
              <w:rPr>
                <w:bCs/>
                <w:szCs w:val="22"/>
                <w:lang w:val="ka-GE"/>
              </w:rPr>
              <w:t>მოსახლეობის მაღალი მიგრაცია;</w:t>
            </w:r>
          </w:p>
          <w:p w14:paraId="4EDADB9E" w14:textId="77777777" w:rsidR="00A947EB" w:rsidRPr="00976179" w:rsidRDefault="00A947EB" w:rsidP="009F1BD9">
            <w:pPr>
              <w:spacing w:line="360" w:lineRule="auto"/>
              <w:jc w:val="both"/>
              <w:cnfStyle w:val="000000000000" w:firstRow="0" w:lastRow="0" w:firstColumn="0" w:lastColumn="0" w:oddVBand="0" w:evenVBand="0" w:oddHBand="0" w:evenHBand="0" w:firstRowFirstColumn="0" w:firstRowLastColumn="0" w:lastRowFirstColumn="0" w:lastRowLastColumn="0"/>
              <w:rPr>
                <w:szCs w:val="22"/>
                <w:lang w:val="ka-GE"/>
              </w:rPr>
            </w:pPr>
          </w:p>
        </w:tc>
      </w:tr>
    </w:tbl>
    <w:p w14:paraId="3C174509" w14:textId="18E32931" w:rsidR="00C550E2" w:rsidRPr="00976179" w:rsidRDefault="00C550E2" w:rsidP="009F1BD9">
      <w:pPr>
        <w:spacing w:line="360" w:lineRule="auto"/>
        <w:ind w:firstLine="720"/>
        <w:jc w:val="both"/>
        <w:rPr>
          <w:szCs w:val="22"/>
          <w:lang w:val="ka-GE"/>
        </w:rPr>
      </w:pPr>
    </w:p>
    <w:p w14:paraId="5D3AC188" w14:textId="77777777" w:rsidR="00C550E2" w:rsidRPr="00976179" w:rsidRDefault="00C550E2" w:rsidP="009F1BD9">
      <w:pPr>
        <w:spacing w:line="360" w:lineRule="auto"/>
        <w:jc w:val="both"/>
        <w:rPr>
          <w:szCs w:val="22"/>
          <w:lang w:val="ka-GE"/>
        </w:rPr>
      </w:pPr>
      <w:r w:rsidRPr="00976179">
        <w:rPr>
          <w:szCs w:val="22"/>
          <w:lang w:val="ka-GE"/>
        </w:rPr>
        <w:br w:type="page"/>
      </w:r>
    </w:p>
    <w:p w14:paraId="64819BD1" w14:textId="64BAE9E7" w:rsidR="00C550E2" w:rsidRPr="00E54D5A" w:rsidRDefault="00C550E2" w:rsidP="00BF23A2">
      <w:pPr>
        <w:pStyle w:val="Heading1"/>
        <w:numPr>
          <w:ilvl w:val="0"/>
          <w:numId w:val="14"/>
        </w:numPr>
        <w:jc w:val="both"/>
      </w:pPr>
      <w:bookmarkStart w:id="33" w:name="_Toc143348288"/>
      <w:bookmarkStart w:id="34" w:name="_Toc153538290"/>
      <w:r w:rsidRPr="00E54D5A">
        <w:lastRenderedPageBreak/>
        <w:t>მუნიციპალიტეტის ხედვა, მიზნები და ამოცანები</w:t>
      </w:r>
      <w:bookmarkEnd w:id="33"/>
      <w:bookmarkEnd w:id="34"/>
    </w:p>
    <w:p w14:paraId="5B439464" w14:textId="77777777" w:rsidR="00C550E2" w:rsidRPr="00976179" w:rsidRDefault="00C550E2" w:rsidP="009F1BD9">
      <w:pPr>
        <w:spacing w:after="120" w:line="360" w:lineRule="auto"/>
        <w:jc w:val="both"/>
        <w:rPr>
          <w:b/>
          <w:bCs/>
          <w:szCs w:val="22"/>
          <w:lang w:val="ka-GE"/>
        </w:rPr>
      </w:pPr>
    </w:p>
    <w:p w14:paraId="4AA096A5" w14:textId="4C0E982C" w:rsidR="00C550E2" w:rsidRPr="00976179" w:rsidRDefault="009145CE" w:rsidP="00827CBF">
      <w:pPr>
        <w:pStyle w:val="Heading3"/>
        <w:rPr>
          <w:lang w:val="ka-GE"/>
        </w:rPr>
      </w:pPr>
      <w:bookmarkStart w:id="35" w:name="_Toc153538291"/>
      <w:r>
        <w:rPr>
          <w:rFonts w:ascii="Sylfaen" w:hAnsi="Sylfaen" w:cs="Sylfaen"/>
          <w:lang w:val="ka-GE"/>
        </w:rPr>
        <w:t xml:space="preserve">2.1. </w:t>
      </w:r>
      <w:r w:rsidR="00C550E2" w:rsidRPr="00976179">
        <w:rPr>
          <w:rFonts w:ascii="Sylfaen" w:hAnsi="Sylfaen" w:cs="Sylfaen"/>
          <w:lang w:val="ka-GE"/>
        </w:rPr>
        <w:t>მუნიციპალიტეტის</w:t>
      </w:r>
      <w:r w:rsidR="00C550E2" w:rsidRPr="00976179">
        <w:rPr>
          <w:lang w:val="ka-GE"/>
        </w:rPr>
        <w:t xml:space="preserve"> </w:t>
      </w:r>
      <w:r w:rsidR="00C550E2" w:rsidRPr="00976179">
        <w:rPr>
          <w:rFonts w:ascii="Sylfaen" w:hAnsi="Sylfaen" w:cs="Sylfaen"/>
          <w:lang w:val="ka-GE"/>
        </w:rPr>
        <w:t>ხედვა</w:t>
      </w:r>
      <w:bookmarkEnd w:id="35"/>
    </w:p>
    <w:p w14:paraId="0DC01B60" w14:textId="0EB57AB5" w:rsidR="00C550E2" w:rsidRDefault="00C550E2" w:rsidP="009F1BD9">
      <w:pPr>
        <w:spacing w:after="120" w:line="360" w:lineRule="auto"/>
        <w:ind w:firstLine="360"/>
        <w:jc w:val="both"/>
        <w:rPr>
          <w:szCs w:val="22"/>
          <w:lang w:val="ka-GE"/>
        </w:rPr>
      </w:pPr>
    </w:p>
    <w:p w14:paraId="27F3DEE9" w14:textId="77777777" w:rsidR="00B32C57" w:rsidRPr="00711F65" w:rsidRDefault="00B32C57" w:rsidP="00B32C57">
      <w:pPr>
        <w:spacing w:after="120" w:line="360" w:lineRule="auto"/>
        <w:jc w:val="both"/>
      </w:pPr>
      <w:r w:rsidRPr="00711F65">
        <w:rPr>
          <w:rFonts w:cs="Sylfaen"/>
        </w:rPr>
        <w:t>შუახევის</w:t>
      </w:r>
      <w:r w:rsidRPr="00711F65">
        <w:t xml:space="preserve"> </w:t>
      </w:r>
      <w:r w:rsidRPr="00711F65">
        <w:rPr>
          <w:rFonts w:cs="Sylfaen"/>
        </w:rPr>
        <w:t>მუნიციპალიტეტი</w:t>
      </w:r>
      <w:r>
        <w:t xml:space="preserve"> </w:t>
      </w:r>
      <w:r w:rsidRPr="00711F65">
        <w:rPr>
          <w:rFonts w:cs="Sylfaen"/>
        </w:rPr>
        <w:t>მაღალმთიანი</w:t>
      </w:r>
      <w:r w:rsidRPr="00711F65">
        <w:t xml:space="preserve"> </w:t>
      </w:r>
      <w:r w:rsidRPr="00711F65">
        <w:rPr>
          <w:rFonts w:cs="Sylfaen"/>
        </w:rPr>
        <w:t>აჭარის</w:t>
      </w:r>
      <w:r w:rsidRPr="00711F65">
        <w:t xml:space="preserve"> </w:t>
      </w:r>
      <w:r w:rsidRPr="00711F65">
        <w:rPr>
          <w:rFonts w:cs="Sylfaen"/>
        </w:rPr>
        <w:t>ტურისტული</w:t>
      </w:r>
      <w:r w:rsidRPr="00711F65">
        <w:t xml:space="preserve"> </w:t>
      </w:r>
      <w:r w:rsidRPr="00711F65">
        <w:rPr>
          <w:rFonts w:cs="Sylfaen"/>
        </w:rPr>
        <w:t>მიზიდულობის</w:t>
      </w:r>
      <w:r w:rsidRPr="00711F65">
        <w:t xml:space="preserve"> </w:t>
      </w:r>
      <w:r w:rsidRPr="00711F65">
        <w:rPr>
          <w:rFonts w:cs="Sylfaen"/>
        </w:rPr>
        <w:t>ცენტრია</w:t>
      </w:r>
      <w:r w:rsidRPr="00711F65">
        <w:t xml:space="preserve">, სადაც </w:t>
      </w:r>
      <w:r w:rsidRPr="00711F65">
        <w:rPr>
          <w:rFonts w:cs="Sylfaen"/>
        </w:rPr>
        <w:t>უნიკალური</w:t>
      </w:r>
      <w:r w:rsidRPr="00711F65">
        <w:t xml:space="preserve"> </w:t>
      </w:r>
      <w:r w:rsidRPr="00711F65">
        <w:rPr>
          <w:rFonts w:cs="Sylfaen"/>
        </w:rPr>
        <w:t>ტურისტული</w:t>
      </w:r>
      <w:r w:rsidRPr="00711F65">
        <w:t xml:space="preserve"> </w:t>
      </w:r>
      <w:r w:rsidRPr="00711F65">
        <w:rPr>
          <w:rFonts w:cs="Sylfaen"/>
        </w:rPr>
        <w:t>პროდუქტები</w:t>
      </w:r>
      <w:r w:rsidRPr="00711F65">
        <w:t xml:space="preserve"> </w:t>
      </w:r>
      <w:r w:rsidRPr="00711F65">
        <w:rPr>
          <w:rFonts w:cs="Sylfaen"/>
        </w:rPr>
        <w:t>წელიწადის</w:t>
      </w:r>
      <w:r w:rsidRPr="00711F65">
        <w:t xml:space="preserve"> </w:t>
      </w:r>
      <w:r w:rsidRPr="00711F65">
        <w:rPr>
          <w:rFonts w:cs="Sylfaen"/>
        </w:rPr>
        <w:t>ოთხივე</w:t>
      </w:r>
      <w:r w:rsidRPr="00711F65">
        <w:t xml:space="preserve"> </w:t>
      </w:r>
      <w:r w:rsidRPr="00711F65">
        <w:rPr>
          <w:rFonts w:cs="Sylfaen"/>
        </w:rPr>
        <w:t>სეზონზეა</w:t>
      </w:r>
      <w:r w:rsidRPr="00711F65">
        <w:t xml:space="preserve"> </w:t>
      </w:r>
      <w:r w:rsidRPr="00711F65">
        <w:rPr>
          <w:rFonts w:cs="Sylfaen"/>
        </w:rPr>
        <w:t>ხელმისაწვდომი</w:t>
      </w:r>
      <w:r w:rsidRPr="00711F65">
        <w:t xml:space="preserve"> </w:t>
      </w:r>
      <w:r w:rsidRPr="00711F65">
        <w:rPr>
          <w:rFonts w:cs="Sylfaen"/>
        </w:rPr>
        <w:t>და</w:t>
      </w:r>
      <w:r w:rsidRPr="00711F65">
        <w:t xml:space="preserve"> </w:t>
      </w:r>
      <w:r w:rsidRPr="00711F65">
        <w:rPr>
          <w:rFonts w:cs="Sylfaen"/>
        </w:rPr>
        <w:t>უზრუნველყოფილია</w:t>
      </w:r>
      <w:r w:rsidRPr="00711F65">
        <w:t xml:space="preserve"> </w:t>
      </w:r>
      <w:r w:rsidRPr="00711F65">
        <w:rPr>
          <w:rFonts w:cs="Sylfaen"/>
        </w:rPr>
        <w:t>ტურისტული</w:t>
      </w:r>
      <w:r w:rsidRPr="00711F65">
        <w:t xml:space="preserve"> </w:t>
      </w:r>
      <w:r w:rsidRPr="00711F65">
        <w:rPr>
          <w:rFonts w:cs="Sylfaen"/>
        </w:rPr>
        <w:t>რესურსების</w:t>
      </w:r>
      <w:r w:rsidRPr="00711F65">
        <w:t xml:space="preserve"> </w:t>
      </w:r>
      <w:r w:rsidRPr="00711F65">
        <w:rPr>
          <w:rFonts w:cs="Sylfaen"/>
        </w:rPr>
        <w:t>ეფექტიანი</w:t>
      </w:r>
      <w:r w:rsidRPr="00711F65">
        <w:t xml:space="preserve"> </w:t>
      </w:r>
      <w:r w:rsidRPr="00711F65">
        <w:rPr>
          <w:rFonts w:cs="Sylfaen"/>
        </w:rPr>
        <w:t>მართვის</w:t>
      </w:r>
      <w:r w:rsidRPr="00711F65">
        <w:t xml:space="preserve"> </w:t>
      </w:r>
      <w:r w:rsidRPr="00711F65">
        <w:rPr>
          <w:rFonts w:cs="Sylfaen"/>
        </w:rPr>
        <w:t>და</w:t>
      </w:r>
      <w:r w:rsidRPr="00711F65">
        <w:t xml:space="preserve"> </w:t>
      </w:r>
      <w:r w:rsidRPr="00711F65">
        <w:rPr>
          <w:rFonts w:cs="Sylfaen"/>
        </w:rPr>
        <w:t>დაგეგმვის</w:t>
      </w:r>
      <w:r w:rsidRPr="00711F65">
        <w:t xml:space="preserve"> </w:t>
      </w:r>
      <w:r w:rsidRPr="00711F65">
        <w:rPr>
          <w:rFonts w:cs="Sylfaen"/>
        </w:rPr>
        <w:t>სისტემა</w:t>
      </w:r>
      <w:r w:rsidRPr="00711F65">
        <w:t xml:space="preserve">, </w:t>
      </w:r>
      <w:r w:rsidRPr="00711F65">
        <w:rPr>
          <w:rFonts w:cs="Sylfaen"/>
        </w:rPr>
        <w:t>რომელიც</w:t>
      </w:r>
      <w:r w:rsidRPr="00711F65">
        <w:t xml:space="preserve"> </w:t>
      </w:r>
      <w:r w:rsidRPr="00711F65">
        <w:rPr>
          <w:rFonts w:cs="Sylfaen"/>
        </w:rPr>
        <w:t>ორიენტირებულია</w:t>
      </w:r>
      <w:r w:rsidRPr="00711F65">
        <w:t xml:space="preserve"> </w:t>
      </w:r>
      <w:r w:rsidRPr="00711F65">
        <w:rPr>
          <w:rFonts w:cs="Sylfaen"/>
        </w:rPr>
        <w:t>მოსახლეობის</w:t>
      </w:r>
      <w:r w:rsidRPr="00711F65">
        <w:t xml:space="preserve"> </w:t>
      </w:r>
      <w:r w:rsidRPr="00711F65">
        <w:rPr>
          <w:rFonts w:cs="Sylfaen"/>
        </w:rPr>
        <w:t>კეთილდღეობის</w:t>
      </w:r>
      <w:r w:rsidRPr="00711F65">
        <w:t xml:space="preserve"> </w:t>
      </w:r>
      <w:r w:rsidRPr="00711F65">
        <w:rPr>
          <w:rFonts w:cs="Sylfaen"/>
        </w:rPr>
        <w:t>ზრდაზე</w:t>
      </w:r>
      <w:r w:rsidRPr="00711F65">
        <w:t xml:space="preserve">; მუნიციპალიტეტში შექმნილია პირობები </w:t>
      </w:r>
      <w:r w:rsidRPr="00711F65">
        <w:rPr>
          <w:color w:val="000000" w:themeColor="text1"/>
        </w:rPr>
        <w:t>ადგილობრივი მოსახლეობის ღირსეულად ცხოვრების, დასაქმებისა და დასვენებისათვის. შუახევის მუნიციპალიტეტში დამკვირდებულია ღია მთავრობაზე ორიენტირებული თვითმმართველობის მოდელი, ინკლუზიური, მოქალაქეებზე ორიენტირებული ადგილობრივი მმართველობა ხელს უწყობს მოქალაქეთა ჩართულობას გადაწყვეტილების მიღების პროცესში და თითოეული მოქალაქის ცხოვრების დონის გაუმჯობესებას.</w:t>
      </w:r>
    </w:p>
    <w:p w14:paraId="63311E09" w14:textId="77777777" w:rsidR="00827CBF" w:rsidRPr="00976179" w:rsidRDefault="00827CBF" w:rsidP="009F1BD9">
      <w:pPr>
        <w:spacing w:after="120" w:line="360" w:lineRule="auto"/>
        <w:ind w:firstLine="360"/>
        <w:jc w:val="both"/>
        <w:rPr>
          <w:szCs w:val="22"/>
          <w:lang w:val="ka-GE"/>
        </w:rPr>
      </w:pPr>
    </w:p>
    <w:p w14:paraId="1DE6E6C7" w14:textId="22FA8ECE" w:rsidR="00C550E2" w:rsidRPr="00976179" w:rsidRDefault="009145CE" w:rsidP="00827CBF">
      <w:pPr>
        <w:pStyle w:val="Heading3"/>
        <w:rPr>
          <w:lang w:val="ka-GE"/>
        </w:rPr>
      </w:pPr>
      <w:bookmarkStart w:id="36" w:name="_Toc153538292"/>
      <w:r>
        <w:rPr>
          <w:rFonts w:ascii="Sylfaen" w:hAnsi="Sylfaen" w:cs="Sylfaen"/>
          <w:lang w:val="ka-GE"/>
        </w:rPr>
        <w:t xml:space="preserve">2.2. </w:t>
      </w:r>
      <w:r w:rsidR="00C550E2" w:rsidRPr="00976179">
        <w:rPr>
          <w:rFonts w:ascii="Sylfaen" w:hAnsi="Sylfaen" w:cs="Sylfaen"/>
          <w:lang w:val="ka-GE"/>
        </w:rPr>
        <w:t>მიზნები</w:t>
      </w:r>
      <w:r w:rsidR="00C550E2" w:rsidRPr="00976179">
        <w:rPr>
          <w:lang w:val="ka-GE"/>
        </w:rPr>
        <w:t xml:space="preserve"> </w:t>
      </w:r>
      <w:r w:rsidR="00C550E2" w:rsidRPr="00976179">
        <w:rPr>
          <w:rFonts w:ascii="Sylfaen" w:hAnsi="Sylfaen" w:cs="Sylfaen"/>
          <w:lang w:val="ka-GE"/>
        </w:rPr>
        <w:t>და</w:t>
      </w:r>
      <w:r w:rsidR="00C550E2" w:rsidRPr="00976179">
        <w:rPr>
          <w:lang w:val="ka-GE"/>
        </w:rPr>
        <w:t xml:space="preserve"> </w:t>
      </w:r>
      <w:r w:rsidR="00C550E2" w:rsidRPr="00976179">
        <w:rPr>
          <w:rFonts w:ascii="Sylfaen" w:hAnsi="Sylfaen" w:cs="Sylfaen"/>
          <w:lang w:val="ka-GE"/>
        </w:rPr>
        <w:t>ამოცანები</w:t>
      </w:r>
      <w:bookmarkEnd w:id="36"/>
    </w:p>
    <w:p w14:paraId="6102F702" w14:textId="77777777" w:rsidR="00B32C57" w:rsidRDefault="00B32C57" w:rsidP="009F1BD9">
      <w:pPr>
        <w:spacing w:after="120" w:line="360" w:lineRule="auto"/>
        <w:ind w:firstLine="720"/>
        <w:jc w:val="both"/>
        <w:rPr>
          <w:color w:val="000000" w:themeColor="text1"/>
          <w:szCs w:val="22"/>
          <w:lang w:val="ka-GE"/>
        </w:rPr>
      </w:pPr>
    </w:p>
    <w:p w14:paraId="3E301CE9" w14:textId="7B95A951" w:rsidR="00C550E2" w:rsidRPr="00976179" w:rsidRDefault="00B32C57" w:rsidP="00B32C57">
      <w:pPr>
        <w:spacing w:after="120" w:line="360" w:lineRule="auto"/>
        <w:jc w:val="both"/>
        <w:rPr>
          <w:szCs w:val="22"/>
          <w:lang w:val="ka-GE"/>
        </w:rPr>
      </w:pPr>
      <w:r>
        <w:rPr>
          <w:color w:val="000000" w:themeColor="text1"/>
          <w:szCs w:val="22"/>
          <w:lang w:val="ka-GE"/>
        </w:rPr>
        <w:t xml:space="preserve">სტრატეგიული ხედვის მისაღწევად </w:t>
      </w:r>
      <w:r w:rsidR="00C550E2" w:rsidRPr="00976179">
        <w:rPr>
          <w:color w:val="000000" w:themeColor="text1"/>
          <w:szCs w:val="22"/>
          <w:lang w:val="ka-GE"/>
        </w:rPr>
        <w:t xml:space="preserve">ადგილობრივ თვითმართველობას  </w:t>
      </w:r>
      <w:r w:rsidR="00C550E2" w:rsidRPr="00976179">
        <w:rPr>
          <w:szCs w:val="22"/>
          <w:lang w:val="ka-GE"/>
        </w:rPr>
        <w:t xml:space="preserve">დასახული აქვს განვითარების </w:t>
      </w:r>
      <w:r>
        <w:rPr>
          <w:szCs w:val="22"/>
          <w:lang w:val="ka-GE"/>
        </w:rPr>
        <w:t>6</w:t>
      </w:r>
      <w:r w:rsidR="00C550E2" w:rsidRPr="00976179">
        <w:rPr>
          <w:szCs w:val="22"/>
          <w:lang w:val="ka-GE"/>
        </w:rPr>
        <w:t xml:space="preserve"> მიზ</w:t>
      </w:r>
      <w:r>
        <w:rPr>
          <w:szCs w:val="22"/>
          <w:lang w:val="ka-GE"/>
        </w:rPr>
        <w:t>ა</w:t>
      </w:r>
      <w:r w:rsidR="00C550E2" w:rsidRPr="00976179">
        <w:rPr>
          <w:szCs w:val="22"/>
          <w:lang w:val="ka-GE"/>
        </w:rPr>
        <w:t xml:space="preserve">ნი და </w:t>
      </w:r>
      <w:r>
        <w:rPr>
          <w:szCs w:val="22"/>
          <w:lang w:val="ka-GE"/>
        </w:rPr>
        <w:t xml:space="preserve">შესაბამისი </w:t>
      </w:r>
      <w:r w:rsidR="00C550E2" w:rsidRPr="00976179">
        <w:rPr>
          <w:szCs w:val="22"/>
          <w:lang w:val="ka-GE"/>
        </w:rPr>
        <w:t>ამოცანები:</w:t>
      </w:r>
    </w:p>
    <w:p w14:paraId="56D1EE76" w14:textId="77777777" w:rsidR="00C550E2" w:rsidRPr="00976179" w:rsidRDefault="00C550E2" w:rsidP="009F1BD9">
      <w:pPr>
        <w:spacing w:after="120" w:line="360" w:lineRule="auto"/>
        <w:ind w:firstLine="851"/>
        <w:jc w:val="both"/>
        <w:rPr>
          <w:szCs w:val="22"/>
          <w:lang w:val="ka-GE"/>
        </w:rPr>
      </w:pPr>
    </w:p>
    <w:tbl>
      <w:tblPr>
        <w:tblStyle w:val="TableGrid"/>
        <w:tblW w:w="10036" w:type="dxa"/>
        <w:tblLook w:val="04A0" w:firstRow="1" w:lastRow="0" w:firstColumn="1" w:lastColumn="0" w:noHBand="0" w:noVBand="1"/>
      </w:tblPr>
      <w:tblGrid>
        <w:gridCol w:w="1531"/>
        <w:gridCol w:w="8505"/>
      </w:tblGrid>
      <w:tr w:rsidR="00A0764E" w:rsidRPr="00976179" w14:paraId="4395081A" w14:textId="77777777" w:rsidTr="002D674A">
        <w:trPr>
          <w:trHeight w:val="344"/>
        </w:trPr>
        <w:tc>
          <w:tcPr>
            <w:tcW w:w="1531" w:type="dxa"/>
            <w:shd w:val="clear" w:color="auto" w:fill="D9D9D9" w:themeFill="background1" w:themeFillShade="D9"/>
          </w:tcPr>
          <w:p w14:paraId="5C4BE0EC" w14:textId="5DB0DBE6" w:rsidR="00A0764E" w:rsidRPr="00976179" w:rsidRDefault="00A0764E" w:rsidP="009F1BD9">
            <w:pPr>
              <w:spacing w:after="120" w:line="360" w:lineRule="auto"/>
              <w:jc w:val="both"/>
              <w:rPr>
                <w:b/>
                <w:bCs/>
                <w:lang w:val="ka-GE"/>
              </w:rPr>
            </w:pPr>
            <w:r w:rsidRPr="00976179">
              <w:rPr>
                <w:b/>
                <w:bCs/>
                <w:lang w:val="ka-GE"/>
              </w:rPr>
              <w:t>მიზანი 1</w:t>
            </w:r>
          </w:p>
        </w:tc>
        <w:tc>
          <w:tcPr>
            <w:tcW w:w="8505" w:type="dxa"/>
            <w:shd w:val="clear" w:color="auto" w:fill="D9D9D9" w:themeFill="background1" w:themeFillShade="D9"/>
          </w:tcPr>
          <w:p w14:paraId="6600B10C" w14:textId="4879C665" w:rsidR="00A0764E" w:rsidRPr="00976179" w:rsidRDefault="00A0764E" w:rsidP="009F1BD9">
            <w:pPr>
              <w:spacing w:after="120" w:line="360" w:lineRule="auto"/>
              <w:jc w:val="both"/>
              <w:rPr>
                <w:b/>
                <w:bCs/>
                <w:lang w:val="ka-GE"/>
              </w:rPr>
            </w:pPr>
            <w:r w:rsidRPr="00976179">
              <w:rPr>
                <w:b/>
                <w:bCs/>
                <w:lang w:val="ka-GE"/>
              </w:rPr>
              <w:t>მუნიციპალური ინფრასტრუქტურის განვი</w:t>
            </w:r>
            <w:r w:rsidR="00875A1F" w:rsidRPr="00976179">
              <w:rPr>
                <w:b/>
                <w:bCs/>
                <w:lang w:val="ka-GE"/>
              </w:rPr>
              <w:t>თ</w:t>
            </w:r>
            <w:r w:rsidRPr="00976179">
              <w:rPr>
                <w:b/>
                <w:bCs/>
                <w:lang w:val="ka-GE"/>
              </w:rPr>
              <w:t>არება და კეთილმოწყობის უზრუნველყოფა</w:t>
            </w:r>
          </w:p>
        </w:tc>
      </w:tr>
      <w:tr w:rsidR="00A0764E" w:rsidRPr="00976179" w14:paraId="754A3C2A" w14:textId="77777777" w:rsidTr="002D674A">
        <w:trPr>
          <w:trHeight w:val="344"/>
        </w:trPr>
        <w:tc>
          <w:tcPr>
            <w:tcW w:w="1531" w:type="dxa"/>
            <w:shd w:val="clear" w:color="auto" w:fill="D9D9D9" w:themeFill="background1" w:themeFillShade="D9"/>
          </w:tcPr>
          <w:p w14:paraId="4764B91E" w14:textId="19BE9BD8" w:rsidR="00A0764E" w:rsidRPr="00976179" w:rsidRDefault="00A0764E" w:rsidP="009F1BD9">
            <w:pPr>
              <w:spacing w:after="120" w:line="360" w:lineRule="auto"/>
              <w:jc w:val="both"/>
              <w:rPr>
                <w:b/>
                <w:bCs/>
                <w:lang w:val="ka-GE"/>
              </w:rPr>
            </w:pPr>
            <w:r w:rsidRPr="00976179">
              <w:rPr>
                <w:lang w:val="ka-GE"/>
              </w:rPr>
              <w:t>ამოცანა 1.1</w:t>
            </w:r>
          </w:p>
        </w:tc>
        <w:tc>
          <w:tcPr>
            <w:tcW w:w="8505" w:type="dxa"/>
            <w:shd w:val="clear" w:color="auto" w:fill="D9D9D9" w:themeFill="background1" w:themeFillShade="D9"/>
          </w:tcPr>
          <w:p w14:paraId="7E1E8E69" w14:textId="2DA3D29E" w:rsidR="00A0764E" w:rsidRPr="00976179" w:rsidRDefault="00A0764E" w:rsidP="009F1BD9">
            <w:pPr>
              <w:spacing w:after="120" w:line="360" w:lineRule="auto"/>
              <w:jc w:val="both"/>
              <w:rPr>
                <w:lang w:val="ka-GE"/>
              </w:rPr>
            </w:pPr>
            <w:r w:rsidRPr="00976179">
              <w:rPr>
                <w:lang w:val="ka-GE"/>
              </w:rPr>
              <w:t xml:space="preserve">საგზაო ინფრასტრუქტურის მშენებლობა-რეაბილიტაცია </w:t>
            </w:r>
          </w:p>
        </w:tc>
      </w:tr>
      <w:tr w:rsidR="00A0764E" w:rsidRPr="00976179" w14:paraId="5A5DED14" w14:textId="77777777" w:rsidTr="002D674A">
        <w:trPr>
          <w:trHeight w:val="344"/>
        </w:trPr>
        <w:tc>
          <w:tcPr>
            <w:tcW w:w="1531" w:type="dxa"/>
            <w:shd w:val="clear" w:color="auto" w:fill="D9D9D9" w:themeFill="background1" w:themeFillShade="D9"/>
          </w:tcPr>
          <w:p w14:paraId="3BF3185C" w14:textId="406D789F" w:rsidR="00A0764E" w:rsidRPr="00976179" w:rsidRDefault="00A0764E" w:rsidP="009F1BD9">
            <w:pPr>
              <w:spacing w:after="120" w:line="360" w:lineRule="auto"/>
              <w:jc w:val="both"/>
              <w:rPr>
                <w:b/>
                <w:bCs/>
                <w:lang w:val="ka-GE"/>
              </w:rPr>
            </w:pPr>
            <w:r w:rsidRPr="00976179">
              <w:rPr>
                <w:lang w:val="ka-GE"/>
              </w:rPr>
              <w:t>ამოცანა 1.2</w:t>
            </w:r>
          </w:p>
        </w:tc>
        <w:tc>
          <w:tcPr>
            <w:tcW w:w="8505" w:type="dxa"/>
            <w:shd w:val="clear" w:color="auto" w:fill="D9D9D9" w:themeFill="background1" w:themeFillShade="D9"/>
          </w:tcPr>
          <w:p w14:paraId="77FA5A0F" w14:textId="702FDCC0" w:rsidR="00A0764E" w:rsidRPr="00976179" w:rsidRDefault="00A0764E" w:rsidP="009F1BD9">
            <w:pPr>
              <w:spacing w:after="120" w:line="360" w:lineRule="auto"/>
              <w:jc w:val="both"/>
              <w:rPr>
                <w:lang w:val="ka-GE"/>
              </w:rPr>
            </w:pPr>
            <w:r w:rsidRPr="00976179">
              <w:rPr>
                <w:lang w:val="ka-GE"/>
              </w:rPr>
              <w:t>წყალმომარაგების უზრუნველყოფის ღონისძიებები</w:t>
            </w:r>
          </w:p>
        </w:tc>
      </w:tr>
      <w:tr w:rsidR="00A0764E" w:rsidRPr="00976179" w14:paraId="12D02347" w14:textId="77777777" w:rsidTr="002D674A">
        <w:trPr>
          <w:trHeight w:val="344"/>
        </w:trPr>
        <w:tc>
          <w:tcPr>
            <w:tcW w:w="1531" w:type="dxa"/>
            <w:shd w:val="clear" w:color="auto" w:fill="D9D9D9" w:themeFill="background1" w:themeFillShade="D9"/>
          </w:tcPr>
          <w:p w14:paraId="605D0D60" w14:textId="42B94CB8" w:rsidR="00A0764E" w:rsidRPr="00976179" w:rsidRDefault="00A0764E" w:rsidP="009F1BD9">
            <w:pPr>
              <w:spacing w:after="120" w:line="360" w:lineRule="auto"/>
              <w:jc w:val="both"/>
              <w:rPr>
                <w:b/>
                <w:bCs/>
                <w:lang w:val="ka-GE"/>
              </w:rPr>
            </w:pPr>
            <w:r w:rsidRPr="00976179">
              <w:rPr>
                <w:lang w:val="ka-GE"/>
              </w:rPr>
              <w:t>ამოცანა 1.3</w:t>
            </w:r>
          </w:p>
        </w:tc>
        <w:tc>
          <w:tcPr>
            <w:tcW w:w="8505" w:type="dxa"/>
            <w:shd w:val="clear" w:color="auto" w:fill="D9D9D9" w:themeFill="background1" w:themeFillShade="D9"/>
          </w:tcPr>
          <w:p w14:paraId="6CD71867" w14:textId="4952D4B9" w:rsidR="00A0764E" w:rsidRPr="00976179" w:rsidRDefault="00A0764E" w:rsidP="009F1BD9">
            <w:pPr>
              <w:spacing w:after="120" w:line="360" w:lineRule="auto"/>
              <w:jc w:val="both"/>
              <w:rPr>
                <w:lang w:val="ka-GE"/>
              </w:rPr>
            </w:pPr>
            <w:r w:rsidRPr="00976179">
              <w:rPr>
                <w:lang w:val="ka-GE"/>
              </w:rPr>
              <w:t>მუნიციპალიტეტის ადმინისტრაციული ერთეულების კეთილმოწყობის ღონისძიებები</w:t>
            </w:r>
          </w:p>
        </w:tc>
      </w:tr>
      <w:tr w:rsidR="00A0764E" w:rsidRPr="00976179" w14:paraId="1E3B77D7" w14:textId="77777777" w:rsidTr="002D674A">
        <w:trPr>
          <w:trHeight w:val="344"/>
        </w:trPr>
        <w:tc>
          <w:tcPr>
            <w:tcW w:w="1531" w:type="dxa"/>
            <w:shd w:val="clear" w:color="auto" w:fill="D9D9D9" w:themeFill="background1" w:themeFillShade="D9"/>
          </w:tcPr>
          <w:p w14:paraId="55E61802" w14:textId="59C10A54" w:rsidR="00A0764E" w:rsidRPr="00976179" w:rsidRDefault="00A0764E" w:rsidP="009F1BD9">
            <w:pPr>
              <w:spacing w:after="120" w:line="360" w:lineRule="auto"/>
              <w:jc w:val="both"/>
              <w:rPr>
                <w:b/>
                <w:bCs/>
                <w:lang w:val="ka-GE"/>
              </w:rPr>
            </w:pPr>
            <w:r w:rsidRPr="00976179">
              <w:rPr>
                <w:lang w:val="ka-GE"/>
              </w:rPr>
              <w:lastRenderedPageBreak/>
              <w:t>ამოცანა 1.4</w:t>
            </w:r>
          </w:p>
        </w:tc>
        <w:tc>
          <w:tcPr>
            <w:tcW w:w="8505" w:type="dxa"/>
            <w:shd w:val="clear" w:color="auto" w:fill="D9D9D9" w:themeFill="background1" w:themeFillShade="D9"/>
          </w:tcPr>
          <w:p w14:paraId="7733EDEC" w14:textId="658D87A6" w:rsidR="00A0764E" w:rsidRPr="00976179" w:rsidRDefault="00A0764E" w:rsidP="009F1BD9">
            <w:pPr>
              <w:spacing w:after="120" w:line="360" w:lineRule="auto"/>
              <w:jc w:val="both"/>
              <w:rPr>
                <w:lang w:val="ka-GE"/>
              </w:rPr>
            </w:pPr>
            <w:r w:rsidRPr="00976179">
              <w:rPr>
                <w:lang w:val="ka-GE"/>
              </w:rPr>
              <w:t xml:space="preserve">სარწყავი არხის, საკანალიზაციო სისტემებისა და სანიაღვრე არხების რეაბილიტაცია </w:t>
            </w:r>
          </w:p>
        </w:tc>
      </w:tr>
      <w:tr w:rsidR="00A0764E" w:rsidRPr="00976179" w14:paraId="394F588C" w14:textId="77777777" w:rsidTr="002D674A">
        <w:trPr>
          <w:trHeight w:val="344"/>
        </w:trPr>
        <w:tc>
          <w:tcPr>
            <w:tcW w:w="1531" w:type="dxa"/>
            <w:shd w:val="clear" w:color="auto" w:fill="D9D9D9" w:themeFill="background1" w:themeFillShade="D9"/>
          </w:tcPr>
          <w:p w14:paraId="4EB5FA36" w14:textId="0199D110" w:rsidR="00A0764E" w:rsidRPr="00976179" w:rsidRDefault="00A0764E" w:rsidP="009F1BD9">
            <w:pPr>
              <w:spacing w:after="120" w:line="360" w:lineRule="auto"/>
              <w:jc w:val="both"/>
              <w:rPr>
                <w:b/>
                <w:bCs/>
                <w:lang w:val="ka-GE"/>
              </w:rPr>
            </w:pPr>
            <w:bookmarkStart w:id="37" w:name="_Hlk36971766"/>
            <w:r w:rsidRPr="00976179">
              <w:rPr>
                <w:b/>
                <w:bCs/>
                <w:lang w:val="ka-GE"/>
              </w:rPr>
              <w:t>მიზანი 2</w:t>
            </w:r>
          </w:p>
        </w:tc>
        <w:tc>
          <w:tcPr>
            <w:tcW w:w="8505" w:type="dxa"/>
            <w:shd w:val="clear" w:color="auto" w:fill="D9D9D9" w:themeFill="background1" w:themeFillShade="D9"/>
          </w:tcPr>
          <w:p w14:paraId="364CBF30" w14:textId="77777777" w:rsidR="00A0764E" w:rsidRPr="00976179" w:rsidRDefault="00A0764E" w:rsidP="009F1BD9">
            <w:pPr>
              <w:spacing w:after="120" w:line="360" w:lineRule="auto"/>
              <w:jc w:val="both"/>
              <w:rPr>
                <w:b/>
                <w:bCs/>
                <w:lang w:val="ka-GE"/>
              </w:rPr>
            </w:pPr>
            <w:r w:rsidRPr="00976179">
              <w:rPr>
                <w:b/>
                <w:bCs/>
                <w:lang w:val="ka-GE"/>
              </w:rPr>
              <w:t xml:space="preserve"> გარემოს მდგომარეობის გაუმჯობესება და ბუნებრივი რესურსების მდგრადი გამოყენების უზრუნველყოფა</w:t>
            </w:r>
          </w:p>
        </w:tc>
      </w:tr>
      <w:tr w:rsidR="00A0764E" w:rsidRPr="00976179" w14:paraId="7EF4002E" w14:textId="77777777" w:rsidTr="002D674A">
        <w:trPr>
          <w:trHeight w:val="434"/>
        </w:trPr>
        <w:tc>
          <w:tcPr>
            <w:tcW w:w="1531" w:type="dxa"/>
          </w:tcPr>
          <w:p w14:paraId="3404D0F8" w14:textId="6B736C8A" w:rsidR="00A0764E" w:rsidRPr="00976179" w:rsidRDefault="00A0764E" w:rsidP="009F1BD9">
            <w:pPr>
              <w:spacing w:after="120" w:line="360" w:lineRule="auto"/>
              <w:jc w:val="both"/>
              <w:rPr>
                <w:lang w:val="ka-GE"/>
              </w:rPr>
            </w:pPr>
            <w:r w:rsidRPr="00976179">
              <w:rPr>
                <w:lang w:val="ka-GE"/>
              </w:rPr>
              <w:t>ამოცანა 2.1</w:t>
            </w:r>
          </w:p>
        </w:tc>
        <w:tc>
          <w:tcPr>
            <w:tcW w:w="8505" w:type="dxa"/>
          </w:tcPr>
          <w:p w14:paraId="37D19954" w14:textId="77777777" w:rsidR="00A0764E" w:rsidRPr="00976179" w:rsidRDefault="00A0764E" w:rsidP="009F1BD9">
            <w:pPr>
              <w:spacing w:after="120" w:line="360" w:lineRule="auto"/>
              <w:jc w:val="both"/>
              <w:rPr>
                <w:color w:val="FF0000"/>
                <w:lang w:val="ka-GE"/>
              </w:rPr>
            </w:pPr>
            <w:r w:rsidRPr="00976179">
              <w:rPr>
                <w:color w:val="000000" w:themeColor="text1"/>
                <w:lang w:val="ka-GE"/>
              </w:rPr>
              <w:t xml:space="preserve"> ნარჩენების შეგროვებისა და მუნიციპალური დასუფთავების  ეფექტური სერვისის დანერგვა</w:t>
            </w:r>
          </w:p>
        </w:tc>
      </w:tr>
      <w:tr w:rsidR="00A0764E" w:rsidRPr="00976179" w14:paraId="3F92B055" w14:textId="77777777" w:rsidTr="002D674A">
        <w:trPr>
          <w:trHeight w:val="567"/>
        </w:trPr>
        <w:tc>
          <w:tcPr>
            <w:tcW w:w="1531" w:type="dxa"/>
          </w:tcPr>
          <w:p w14:paraId="71B7EEA7" w14:textId="1BEEF6D5" w:rsidR="00A0764E" w:rsidRPr="00976179" w:rsidRDefault="00A0764E" w:rsidP="009F1BD9">
            <w:pPr>
              <w:spacing w:after="120" w:line="360" w:lineRule="auto"/>
              <w:jc w:val="both"/>
              <w:rPr>
                <w:lang w:val="ka-GE"/>
              </w:rPr>
            </w:pPr>
            <w:r w:rsidRPr="00976179">
              <w:rPr>
                <w:lang w:val="ka-GE"/>
              </w:rPr>
              <w:t>ამოცანა 2.2</w:t>
            </w:r>
          </w:p>
        </w:tc>
        <w:tc>
          <w:tcPr>
            <w:tcW w:w="8505" w:type="dxa"/>
          </w:tcPr>
          <w:p w14:paraId="384B65F1" w14:textId="77777777" w:rsidR="00A0764E" w:rsidRPr="00976179" w:rsidRDefault="00A0764E" w:rsidP="009F1BD9">
            <w:pPr>
              <w:pStyle w:val="NoSpacing"/>
              <w:spacing w:after="120" w:line="360" w:lineRule="auto"/>
              <w:jc w:val="both"/>
              <w:rPr>
                <w:rFonts w:ascii="Sylfaen" w:hAnsi="Sylfaen"/>
                <w:lang w:val="ka-GE"/>
              </w:rPr>
            </w:pPr>
            <w:r w:rsidRPr="00976179">
              <w:rPr>
                <w:rFonts w:ascii="Sylfaen" w:hAnsi="Sylfaen"/>
                <w:lang w:val="ka-GE"/>
              </w:rPr>
              <w:t>გარემოსდაცვით საკითხებზე საზოგადოების ცნობიერების ამაღლება</w:t>
            </w:r>
          </w:p>
        </w:tc>
      </w:tr>
      <w:tr w:rsidR="00A0764E" w:rsidRPr="00976179" w14:paraId="7F9DDB1E" w14:textId="77777777" w:rsidTr="002D674A">
        <w:trPr>
          <w:trHeight w:val="567"/>
        </w:trPr>
        <w:tc>
          <w:tcPr>
            <w:tcW w:w="1531" w:type="dxa"/>
          </w:tcPr>
          <w:p w14:paraId="7983884A" w14:textId="00EB6E84" w:rsidR="00A0764E" w:rsidRPr="00976179" w:rsidRDefault="00A0764E" w:rsidP="009F1BD9">
            <w:pPr>
              <w:spacing w:after="120" w:line="360" w:lineRule="auto"/>
              <w:jc w:val="both"/>
              <w:rPr>
                <w:lang w:val="ka-GE"/>
              </w:rPr>
            </w:pPr>
            <w:r w:rsidRPr="00976179">
              <w:rPr>
                <w:lang w:val="ka-GE"/>
              </w:rPr>
              <w:t>ამოცანა 2.3</w:t>
            </w:r>
          </w:p>
        </w:tc>
        <w:tc>
          <w:tcPr>
            <w:tcW w:w="8505" w:type="dxa"/>
          </w:tcPr>
          <w:p w14:paraId="46106FCD" w14:textId="77777777" w:rsidR="00A0764E" w:rsidRPr="00976179" w:rsidRDefault="00A0764E" w:rsidP="009F1BD9">
            <w:pPr>
              <w:pStyle w:val="NoSpacing"/>
              <w:spacing w:after="120" w:line="360" w:lineRule="auto"/>
              <w:jc w:val="both"/>
              <w:rPr>
                <w:rFonts w:ascii="Sylfaen" w:hAnsi="Sylfaen"/>
                <w:lang w:val="ka-GE"/>
              </w:rPr>
            </w:pPr>
            <w:r w:rsidRPr="00976179">
              <w:rPr>
                <w:rFonts w:ascii="Sylfaen" w:hAnsi="Sylfaen"/>
                <w:lang w:val="ka-GE"/>
              </w:rPr>
              <w:t>მწვანე ნარგავების მოვლა-პატრონობა და რეკრეაციული ზონების შექმნა</w:t>
            </w:r>
          </w:p>
        </w:tc>
      </w:tr>
      <w:tr w:rsidR="00A0764E" w:rsidRPr="00976179" w14:paraId="2FD45A54" w14:textId="77777777" w:rsidTr="002D674A">
        <w:trPr>
          <w:trHeight w:val="567"/>
        </w:trPr>
        <w:tc>
          <w:tcPr>
            <w:tcW w:w="1531" w:type="dxa"/>
          </w:tcPr>
          <w:p w14:paraId="65EC1152" w14:textId="6224872D" w:rsidR="00A0764E" w:rsidRPr="00976179" w:rsidRDefault="00A0764E" w:rsidP="009F1BD9">
            <w:pPr>
              <w:spacing w:after="120" w:line="360" w:lineRule="auto"/>
              <w:jc w:val="both"/>
              <w:rPr>
                <w:lang w:val="ka-GE"/>
              </w:rPr>
            </w:pPr>
            <w:r w:rsidRPr="00976179">
              <w:rPr>
                <w:lang w:val="ka-GE"/>
              </w:rPr>
              <w:t>ამოცანა 2.4</w:t>
            </w:r>
          </w:p>
        </w:tc>
        <w:tc>
          <w:tcPr>
            <w:tcW w:w="8505" w:type="dxa"/>
          </w:tcPr>
          <w:p w14:paraId="2C6167B5" w14:textId="77777777" w:rsidR="00A0764E" w:rsidRPr="00976179" w:rsidRDefault="00A0764E" w:rsidP="009F1BD9">
            <w:pPr>
              <w:pStyle w:val="NoSpacing"/>
              <w:spacing w:after="120" w:line="360" w:lineRule="auto"/>
              <w:jc w:val="both"/>
              <w:rPr>
                <w:rFonts w:ascii="Sylfaen" w:hAnsi="Sylfaen"/>
                <w:lang w:val="ka-GE"/>
              </w:rPr>
            </w:pPr>
            <w:r w:rsidRPr="00976179">
              <w:rPr>
                <w:rFonts w:ascii="Sylfaen" w:hAnsi="Sylfaen"/>
                <w:lang w:val="ka-GE"/>
              </w:rPr>
              <w:t>ბუნებრივი რესურსების პოტენციალის შესწავლა და მისი რაციონალური გამოყენება</w:t>
            </w:r>
          </w:p>
        </w:tc>
      </w:tr>
      <w:tr w:rsidR="00A0764E" w:rsidRPr="00976179" w14:paraId="0D637416" w14:textId="77777777" w:rsidTr="002D674A">
        <w:trPr>
          <w:trHeight w:val="567"/>
        </w:trPr>
        <w:tc>
          <w:tcPr>
            <w:tcW w:w="1531" w:type="dxa"/>
          </w:tcPr>
          <w:p w14:paraId="009A1E9D" w14:textId="77777777" w:rsidR="00A0764E" w:rsidRPr="00976179" w:rsidRDefault="00A0764E" w:rsidP="009F1BD9">
            <w:pPr>
              <w:spacing w:after="120" w:line="360" w:lineRule="auto"/>
              <w:jc w:val="both"/>
              <w:rPr>
                <w:b/>
                <w:lang w:val="ka-GE"/>
              </w:rPr>
            </w:pPr>
            <w:r w:rsidRPr="00976179">
              <w:rPr>
                <w:b/>
                <w:lang w:val="ka-GE"/>
              </w:rPr>
              <w:t>შედეგი</w:t>
            </w:r>
          </w:p>
        </w:tc>
        <w:tc>
          <w:tcPr>
            <w:tcW w:w="8505" w:type="dxa"/>
          </w:tcPr>
          <w:p w14:paraId="33951533" w14:textId="77777777" w:rsidR="00A0764E" w:rsidRPr="00976179" w:rsidRDefault="00A0764E" w:rsidP="009F1BD9">
            <w:pPr>
              <w:pStyle w:val="NoSpacing"/>
              <w:spacing w:after="120" w:line="360" w:lineRule="auto"/>
              <w:jc w:val="both"/>
              <w:rPr>
                <w:rFonts w:ascii="Sylfaen" w:hAnsi="Sylfaen"/>
                <w:lang w:val="ka-GE"/>
              </w:rPr>
            </w:pPr>
            <w:r w:rsidRPr="00976179">
              <w:rPr>
                <w:rFonts w:ascii="Sylfaen" w:hAnsi="Sylfaen"/>
                <w:lang w:val="ka-GE"/>
              </w:rPr>
              <w:t>- დანერგილიაა  ნარჩენების მართვის ეფექტური სისტემა;</w:t>
            </w:r>
          </w:p>
          <w:p w14:paraId="795B06CA" w14:textId="77777777" w:rsidR="00A0764E" w:rsidRPr="00976179" w:rsidRDefault="00A0764E" w:rsidP="009F1BD9">
            <w:pPr>
              <w:pStyle w:val="NoSpacing"/>
              <w:spacing w:after="120" w:line="360" w:lineRule="auto"/>
              <w:jc w:val="both"/>
              <w:rPr>
                <w:rFonts w:ascii="Sylfaen" w:hAnsi="Sylfaen"/>
                <w:lang w:val="ka-GE"/>
              </w:rPr>
            </w:pPr>
            <w:r w:rsidRPr="00976179">
              <w:rPr>
                <w:rFonts w:ascii="Sylfaen" w:hAnsi="Sylfaen"/>
                <w:lang w:val="ka-GE"/>
              </w:rPr>
              <w:t>- მუნიციპალიტეტის მასშტაბით  ხორციელდება მწვანე ნარგავების მოვლა/განახლება და შექმნილია ბუნებრივი რეკრეაციული ზონები.</w:t>
            </w:r>
          </w:p>
          <w:p w14:paraId="342060BE" w14:textId="77777777" w:rsidR="00A0764E" w:rsidRPr="00976179" w:rsidRDefault="00A0764E" w:rsidP="009F1BD9">
            <w:pPr>
              <w:pStyle w:val="NoSpacing"/>
              <w:spacing w:after="120" w:line="360" w:lineRule="auto"/>
              <w:jc w:val="both"/>
              <w:rPr>
                <w:rFonts w:ascii="Sylfaen" w:hAnsi="Sylfaen"/>
                <w:lang w:val="ka-GE"/>
              </w:rPr>
            </w:pPr>
            <w:r w:rsidRPr="00976179">
              <w:rPr>
                <w:rFonts w:ascii="Sylfaen" w:hAnsi="Sylfaen"/>
                <w:lang w:val="ka-GE"/>
              </w:rPr>
              <w:t>- შესწავლილი და აღრიცხულია მუნიციპალიტეტის ბუნებრივი რესურსები;</w:t>
            </w:r>
          </w:p>
          <w:p w14:paraId="592C23BA" w14:textId="77777777" w:rsidR="00A0764E" w:rsidRPr="00976179" w:rsidRDefault="00A0764E" w:rsidP="009F1BD9">
            <w:pPr>
              <w:pStyle w:val="NoSpacing"/>
              <w:spacing w:after="120" w:line="360" w:lineRule="auto"/>
              <w:jc w:val="both"/>
              <w:rPr>
                <w:rFonts w:ascii="Sylfaen" w:hAnsi="Sylfaen"/>
                <w:lang w:val="ka-GE"/>
              </w:rPr>
            </w:pPr>
            <w:r w:rsidRPr="00976179">
              <w:rPr>
                <w:rFonts w:ascii="Sylfaen" w:hAnsi="Sylfaen"/>
                <w:lang w:val="ka-GE"/>
              </w:rPr>
              <w:t>- გაზრდილია მოსახლეობის ცნობიერების დონე ნარჩენების მართვისა გარემოს დაცვით ღონისძიებებზე</w:t>
            </w:r>
          </w:p>
        </w:tc>
      </w:tr>
      <w:bookmarkEnd w:id="37"/>
      <w:tr w:rsidR="00A0764E" w:rsidRPr="00976179" w14:paraId="7D16CF95" w14:textId="77777777" w:rsidTr="002D674A">
        <w:tc>
          <w:tcPr>
            <w:tcW w:w="1531" w:type="dxa"/>
            <w:shd w:val="clear" w:color="auto" w:fill="D0CECE" w:themeFill="background2" w:themeFillShade="E6"/>
          </w:tcPr>
          <w:p w14:paraId="3B69177B" w14:textId="639C55F4" w:rsidR="00A0764E" w:rsidRPr="00976179" w:rsidRDefault="00A0764E" w:rsidP="009F1BD9">
            <w:pPr>
              <w:spacing w:after="120" w:line="360" w:lineRule="auto"/>
              <w:jc w:val="both"/>
              <w:rPr>
                <w:b/>
                <w:bCs/>
                <w:color w:val="000000" w:themeColor="text1"/>
                <w:lang w:val="ka-GE"/>
              </w:rPr>
            </w:pPr>
            <w:r w:rsidRPr="00976179">
              <w:rPr>
                <w:b/>
                <w:bCs/>
                <w:color w:val="000000" w:themeColor="text1"/>
                <w:lang w:val="ka-GE"/>
              </w:rPr>
              <w:t xml:space="preserve">მიზანი </w:t>
            </w:r>
            <w:r w:rsidR="001D4E7C" w:rsidRPr="00976179">
              <w:rPr>
                <w:b/>
                <w:bCs/>
                <w:color w:val="000000" w:themeColor="text1"/>
                <w:lang w:val="ka-GE"/>
              </w:rPr>
              <w:t>3</w:t>
            </w:r>
          </w:p>
        </w:tc>
        <w:tc>
          <w:tcPr>
            <w:tcW w:w="8505" w:type="dxa"/>
            <w:shd w:val="clear" w:color="auto" w:fill="D0CECE" w:themeFill="background2" w:themeFillShade="E6"/>
          </w:tcPr>
          <w:p w14:paraId="49B698F5" w14:textId="77777777" w:rsidR="00A0764E" w:rsidRPr="00976179" w:rsidRDefault="00A0764E" w:rsidP="009F1BD9">
            <w:pPr>
              <w:spacing w:after="120" w:line="360" w:lineRule="auto"/>
              <w:jc w:val="both"/>
              <w:rPr>
                <w:b/>
                <w:bCs/>
                <w:color w:val="000000" w:themeColor="text1"/>
                <w:lang w:val="ka-GE"/>
              </w:rPr>
            </w:pPr>
            <w:r w:rsidRPr="00976179">
              <w:rPr>
                <w:b/>
                <w:bCs/>
                <w:color w:val="000000" w:themeColor="text1"/>
                <w:lang w:val="ka-GE"/>
              </w:rPr>
              <w:t>სოციალური დაცვის პროგრამებზე თანაბარი ხელმისაწვდომობის უზრუნველყოფა</w:t>
            </w:r>
          </w:p>
        </w:tc>
      </w:tr>
      <w:tr w:rsidR="00A0764E" w:rsidRPr="00976179" w14:paraId="67641A24" w14:textId="77777777" w:rsidTr="002D674A">
        <w:tc>
          <w:tcPr>
            <w:tcW w:w="1531" w:type="dxa"/>
          </w:tcPr>
          <w:p w14:paraId="6F268C80" w14:textId="77777777" w:rsidR="00A0764E" w:rsidRPr="00976179" w:rsidRDefault="00A0764E" w:rsidP="009F1BD9">
            <w:pPr>
              <w:spacing w:after="120" w:line="360" w:lineRule="auto"/>
              <w:jc w:val="both"/>
              <w:rPr>
                <w:lang w:val="ka-GE"/>
              </w:rPr>
            </w:pPr>
            <w:r w:rsidRPr="00976179">
              <w:rPr>
                <w:lang w:val="ka-GE"/>
              </w:rPr>
              <w:t>ამოცანა 2.1</w:t>
            </w:r>
          </w:p>
        </w:tc>
        <w:tc>
          <w:tcPr>
            <w:tcW w:w="8505" w:type="dxa"/>
          </w:tcPr>
          <w:p w14:paraId="34E8F0A1" w14:textId="77777777" w:rsidR="00A0764E" w:rsidRPr="00976179" w:rsidRDefault="00A0764E" w:rsidP="009F1BD9">
            <w:pPr>
              <w:spacing w:after="120" w:line="360" w:lineRule="auto"/>
              <w:jc w:val="both"/>
              <w:rPr>
                <w:b/>
                <w:bCs/>
                <w:lang w:val="ka-GE"/>
              </w:rPr>
            </w:pPr>
            <w:r w:rsidRPr="00976179">
              <w:rPr>
                <w:lang w:val="ka-GE"/>
              </w:rPr>
              <w:t xml:space="preserve"> მოწყვლადი ჯგუფების იდენტიფიცირება და მათი საჭიროებების განსაზღვრა</w:t>
            </w:r>
          </w:p>
        </w:tc>
      </w:tr>
      <w:tr w:rsidR="00A0764E" w:rsidRPr="00976179" w14:paraId="270C0372" w14:textId="77777777" w:rsidTr="002D674A">
        <w:tc>
          <w:tcPr>
            <w:tcW w:w="1531" w:type="dxa"/>
          </w:tcPr>
          <w:p w14:paraId="064BC620" w14:textId="77777777" w:rsidR="00A0764E" w:rsidRPr="00976179" w:rsidRDefault="00A0764E" w:rsidP="009F1BD9">
            <w:pPr>
              <w:spacing w:after="120" w:line="360" w:lineRule="auto"/>
              <w:jc w:val="both"/>
              <w:rPr>
                <w:lang w:val="ka-GE"/>
              </w:rPr>
            </w:pPr>
            <w:r w:rsidRPr="00976179">
              <w:rPr>
                <w:lang w:val="ka-GE"/>
              </w:rPr>
              <w:t>ამოცანა 2.2</w:t>
            </w:r>
          </w:p>
        </w:tc>
        <w:tc>
          <w:tcPr>
            <w:tcW w:w="8505" w:type="dxa"/>
          </w:tcPr>
          <w:p w14:paraId="23FC7472" w14:textId="77777777" w:rsidR="00A0764E" w:rsidRPr="00976179" w:rsidRDefault="00A0764E" w:rsidP="009F1BD9">
            <w:pPr>
              <w:spacing w:after="120" w:line="360" w:lineRule="auto"/>
              <w:jc w:val="both"/>
              <w:rPr>
                <w:lang w:val="ka-GE"/>
              </w:rPr>
            </w:pPr>
            <w:r w:rsidRPr="00976179">
              <w:rPr>
                <w:lang w:val="ka-GE"/>
              </w:rPr>
              <w:t>არსებული სოციალური უზრუნველყოფის პროგრამების შედეგის გაზომვა, მონიტორინგი და მათი მართვის ეფექტური მექანიზმების შემუშავება</w:t>
            </w:r>
          </w:p>
        </w:tc>
      </w:tr>
      <w:tr w:rsidR="00A0764E" w:rsidRPr="00976179" w14:paraId="3B214916" w14:textId="77777777" w:rsidTr="002D674A">
        <w:tc>
          <w:tcPr>
            <w:tcW w:w="1531" w:type="dxa"/>
          </w:tcPr>
          <w:p w14:paraId="12ECF193" w14:textId="77777777" w:rsidR="00A0764E" w:rsidRPr="00976179" w:rsidRDefault="00A0764E" w:rsidP="009F1BD9">
            <w:pPr>
              <w:spacing w:after="120" w:line="360" w:lineRule="auto"/>
              <w:jc w:val="both"/>
              <w:rPr>
                <w:lang w:val="ka-GE"/>
              </w:rPr>
            </w:pPr>
            <w:r w:rsidRPr="00976179">
              <w:rPr>
                <w:lang w:val="ka-GE"/>
              </w:rPr>
              <w:t>ამოცანა 2.3</w:t>
            </w:r>
          </w:p>
        </w:tc>
        <w:tc>
          <w:tcPr>
            <w:tcW w:w="8505" w:type="dxa"/>
          </w:tcPr>
          <w:p w14:paraId="26FC60FB" w14:textId="77777777" w:rsidR="00A0764E" w:rsidRPr="00976179" w:rsidRDefault="00A0764E" w:rsidP="009F1BD9">
            <w:pPr>
              <w:spacing w:after="120" w:line="360" w:lineRule="auto"/>
              <w:jc w:val="both"/>
              <w:rPr>
                <w:lang w:val="ka-GE"/>
              </w:rPr>
            </w:pPr>
            <w:r w:rsidRPr="00976179">
              <w:rPr>
                <w:lang w:val="ka-GE"/>
              </w:rPr>
              <w:t>სოციალური უზრუნველყოფისათვის ახალი პროგრამების შემუშავებასა და დანერგვაში  სხვადასხვა აქტორების ჩართულობა</w:t>
            </w:r>
          </w:p>
        </w:tc>
      </w:tr>
      <w:tr w:rsidR="00A0764E" w:rsidRPr="00976179" w14:paraId="26505901" w14:textId="77777777" w:rsidTr="002D674A">
        <w:tc>
          <w:tcPr>
            <w:tcW w:w="1531" w:type="dxa"/>
          </w:tcPr>
          <w:p w14:paraId="06FDAAE9" w14:textId="77777777" w:rsidR="00A0764E" w:rsidRPr="00976179" w:rsidRDefault="00A0764E" w:rsidP="009F1BD9">
            <w:pPr>
              <w:spacing w:after="120" w:line="360" w:lineRule="auto"/>
              <w:jc w:val="both"/>
              <w:rPr>
                <w:lang w:val="ka-GE"/>
              </w:rPr>
            </w:pPr>
            <w:r w:rsidRPr="00976179">
              <w:rPr>
                <w:lang w:val="ka-GE"/>
              </w:rPr>
              <w:t>ამოცანა 2.4</w:t>
            </w:r>
          </w:p>
        </w:tc>
        <w:tc>
          <w:tcPr>
            <w:tcW w:w="8505" w:type="dxa"/>
          </w:tcPr>
          <w:p w14:paraId="4C925EEC" w14:textId="77777777" w:rsidR="00A0764E" w:rsidRPr="00976179" w:rsidRDefault="00A0764E" w:rsidP="009F1BD9">
            <w:pPr>
              <w:spacing w:after="120" w:line="360" w:lineRule="auto"/>
              <w:jc w:val="both"/>
              <w:rPr>
                <w:lang w:val="ka-GE"/>
              </w:rPr>
            </w:pPr>
            <w:r w:rsidRPr="00976179">
              <w:rPr>
                <w:lang w:val="ka-GE"/>
              </w:rPr>
              <w:t>შშმ პირთა (მათ შორის შშმ 18 წლამდე ბავშვთა) საზოგადოებაში ინტეგრაცია და ხელშემწყობი ღონისძიებების შემუშავება</w:t>
            </w:r>
          </w:p>
        </w:tc>
      </w:tr>
      <w:tr w:rsidR="00A0764E" w:rsidRPr="00976179" w14:paraId="070698CE" w14:textId="77777777" w:rsidTr="001D4E7C">
        <w:trPr>
          <w:trHeight w:val="1657"/>
        </w:trPr>
        <w:tc>
          <w:tcPr>
            <w:tcW w:w="1531" w:type="dxa"/>
          </w:tcPr>
          <w:p w14:paraId="737349F6" w14:textId="77777777" w:rsidR="00A0764E" w:rsidRPr="00976179" w:rsidRDefault="00A0764E" w:rsidP="009F1BD9">
            <w:pPr>
              <w:spacing w:after="120" w:line="360" w:lineRule="auto"/>
              <w:jc w:val="both"/>
              <w:rPr>
                <w:b/>
                <w:lang w:val="ka-GE"/>
              </w:rPr>
            </w:pPr>
            <w:r w:rsidRPr="00976179">
              <w:rPr>
                <w:b/>
                <w:lang w:val="ka-GE"/>
              </w:rPr>
              <w:t>შედეგი</w:t>
            </w:r>
          </w:p>
        </w:tc>
        <w:tc>
          <w:tcPr>
            <w:tcW w:w="8505" w:type="dxa"/>
          </w:tcPr>
          <w:p w14:paraId="28E950F7" w14:textId="77777777" w:rsidR="00A0764E" w:rsidRPr="00976179" w:rsidRDefault="00A0764E" w:rsidP="009F1BD9">
            <w:pPr>
              <w:spacing w:after="120" w:line="360" w:lineRule="auto"/>
              <w:jc w:val="both"/>
              <w:rPr>
                <w:lang w:val="ka-GE"/>
              </w:rPr>
            </w:pPr>
            <w:r w:rsidRPr="00976179">
              <w:rPr>
                <w:lang w:val="ka-GE"/>
              </w:rPr>
              <w:t xml:space="preserve">- სოციალურად მოწყვლადი ჯგუფების საჭიროებების უზრუნველყოფა; </w:t>
            </w:r>
          </w:p>
          <w:p w14:paraId="19D3CB1B" w14:textId="77777777" w:rsidR="00A0764E" w:rsidRPr="00976179" w:rsidRDefault="00A0764E" w:rsidP="009F1BD9">
            <w:pPr>
              <w:spacing w:after="120" w:line="360" w:lineRule="auto"/>
              <w:jc w:val="both"/>
              <w:rPr>
                <w:lang w:val="ka-GE"/>
              </w:rPr>
            </w:pPr>
            <w:r w:rsidRPr="00976179">
              <w:rPr>
                <w:lang w:val="ka-GE"/>
              </w:rPr>
              <w:t>- შშმ პირთა საზოგადოებაში ინტეგრაცია;</w:t>
            </w:r>
          </w:p>
          <w:p w14:paraId="6D238733" w14:textId="150BCE5E" w:rsidR="00A0764E" w:rsidRPr="00976179" w:rsidRDefault="00A0764E" w:rsidP="009F1BD9">
            <w:pPr>
              <w:spacing w:after="120" w:line="360" w:lineRule="auto"/>
              <w:jc w:val="both"/>
              <w:rPr>
                <w:lang w:val="ka-GE"/>
              </w:rPr>
            </w:pPr>
            <w:r w:rsidRPr="00976179">
              <w:rPr>
                <w:lang w:val="ka-GE"/>
              </w:rPr>
              <w:t>- შემუშავებულია  ეფექტური სოციალური პროგრამები</w:t>
            </w:r>
          </w:p>
        </w:tc>
      </w:tr>
      <w:tr w:rsidR="001D4E7C" w:rsidRPr="00976179" w14:paraId="70FBBE13" w14:textId="77777777" w:rsidTr="001D4E7C">
        <w:trPr>
          <w:trHeight w:val="830"/>
        </w:trPr>
        <w:tc>
          <w:tcPr>
            <w:tcW w:w="1531" w:type="dxa"/>
          </w:tcPr>
          <w:p w14:paraId="249C327A" w14:textId="5FD051BB" w:rsidR="001D4E7C" w:rsidRPr="00976179" w:rsidRDefault="001D4E7C" w:rsidP="009F1BD9">
            <w:pPr>
              <w:spacing w:after="120" w:line="360" w:lineRule="auto"/>
              <w:jc w:val="both"/>
              <w:rPr>
                <w:b/>
                <w:lang w:val="ka-GE"/>
              </w:rPr>
            </w:pPr>
            <w:r w:rsidRPr="00976179">
              <w:rPr>
                <w:b/>
                <w:lang w:val="ka-GE"/>
              </w:rPr>
              <w:lastRenderedPageBreak/>
              <w:t>მიზანი 4</w:t>
            </w:r>
          </w:p>
        </w:tc>
        <w:tc>
          <w:tcPr>
            <w:tcW w:w="8505" w:type="dxa"/>
          </w:tcPr>
          <w:p w14:paraId="1749457E" w14:textId="28BEDDAB" w:rsidR="001D4E7C" w:rsidRPr="00976179" w:rsidRDefault="00B724B5" w:rsidP="009F1BD9">
            <w:pPr>
              <w:spacing w:after="120" w:line="360" w:lineRule="auto"/>
              <w:jc w:val="both"/>
              <w:rPr>
                <w:b/>
                <w:bCs/>
                <w:lang w:val="ka-GE"/>
              </w:rPr>
            </w:pPr>
            <w:r w:rsidRPr="00976179">
              <w:rPr>
                <w:b/>
                <w:bCs/>
                <w:lang w:val="ka-GE"/>
              </w:rPr>
              <w:t xml:space="preserve">განათლების ხელმისაწვდომობისა და ახალგაზრდობის მხარდამჭერი ღონისძიებების უზრუნველყოფა  </w:t>
            </w:r>
          </w:p>
        </w:tc>
      </w:tr>
      <w:tr w:rsidR="001D4E7C" w:rsidRPr="00976179" w14:paraId="59907251" w14:textId="77777777" w:rsidTr="001D4E7C">
        <w:trPr>
          <w:trHeight w:val="700"/>
        </w:trPr>
        <w:tc>
          <w:tcPr>
            <w:tcW w:w="1531" w:type="dxa"/>
          </w:tcPr>
          <w:p w14:paraId="1505FAA0" w14:textId="59CB8F9A" w:rsidR="001D4E7C" w:rsidRPr="00976179" w:rsidRDefault="00B724B5" w:rsidP="009F1BD9">
            <w:pPr>
              <w:spacing w:after="120" w:line="360" w:lineRule="auto"/>
              <w:jc w:val="both"/>
              <w:rPr>
                <w:bCs/>
                <w:lang w:val="ka-GE"/>
              </w:rPr>
            </w:pPr>
            <w:r w:rsidRPr="00976179">
              <w:rPr>
                <w:bCs/>
                <w:lang w:val="ka-GE"/>
              </w:rPr>
              <w:t>ამოცანა 4.1</w:t>
            </w:r>
          </w:p>
        </w:tc>
        <w:tc>
          <w:tcPr>
            <w:tcW w:w="8505" w:type="dxa"/>
          </w:tcPr>
          <w:p w14:paraId="216C79FC" w14:textId="0FB0FDA0" w:rsidR="001D4E7C" w:rsidRPr="00976179" w:rsidRDefault="00B724B5" w:rsidP="009F1BD9">
            <w:pPr>
              <w:spacing w:after="120" w:line="360" w:lineRule="auto"/>
              <w:jc w:val="both"/>
              <w:rPr>
                <w:lang w:val="ka-GE"/>
              </w:rPr>
            </w:pPr>
            <w:r w:rsidRPr="00976179">
              <w:rPr>
                <w:lang w:val="ka-GE"/>
              </w:rPr>
              <w:t xml:space="preserve">სკოლამდელი სააღმზრდელო დაწესებულების მშენებლობა და მატერიალური რესურსებით აღჭურვა </w:t>
            </w:r>
          </w:p>
        </w:tc>
      </w:tr>
      <w:tr w:rsidR="001D4E7C" w:rsidRPr="00976179" w14:paraId="67765527" w14:textId="77777777" w:rsidTr="001D4E7C">
        <w:trPr>
          <w:trHeight w:val="838"/>
        </w:trPr>
        <w:tc>
          <w:tcPr>
            <w:tcW w:w="1531" w:type="dxa"/>
          </w:tcPr>
          <w:p w14:paraId="60CDF74C" w14:textId="53CE203D" w:rsidR="001D4E7C" w:rsidRPr="00976179" w:rsidRDefault="00B724B5" w:rsidP="009F1BD9">
            <w:pPr>
              <w:spacing w:after="120" w:line="360" w:lineRule="auto"/>
              <w:jc w:val="both"/>
              <w:rPr>
                <w:bCs/>
                <w:lang w:val="ka-GE"/>
              </w:rPr>
            </w:pPr>
            <w:r w:rsidRPr="00976179">
              <w:rPr>
                <w:bCs/>
                <w:lang w:val="ka-GE"/>
              </w:rPr>
              <w:t>ამოცანა 4.2</w:t>
            </w:r>
          </w:p>
        </w:tc>
        <w:tc>
          <w:tcPr>
            <w:tcW w:w="8505" w:type="dxa"/>
          </w:tcPr>
          <w:p w14:paraId="589501E3" w14:textId="0349CEF8" w:rsidR="001D4E7C" w:rsidRPr="00976179" w:rsidRDefault="00B724B5" w:rsidP="009F1BD9">
            <w:pPr>
              <w:spacing w:after="120" w:line="360" w:lineRule="auto"/>
              <w:jc w:val="both"/>
              <w:rPr>
                <w:lang w:val="ka-GE"/>
              </w:rPr>
            </w:pPr>
            <w:r w:rsidRPr="00976179">
              <w:rPr>
                <w:lang w:val="ka-GE"/>
              </w:rPr>
              <w:t xml:space="preserve">სპორტის სხვადასხვა სახეობის განვითარების უზრუნველყოფა </w:t>
            </w:r>
          </w:p>
        </w:tc>
      </w:tr>
      <w:tr w:rsidR="001D4E7C" w:rsidRPr="00976179" w14:paraId="28324EF0" w14:textId="77777777" w:rsidTr="001D4E7C">
        <w:trPr>
          <w:trHeight w:val="836"/>
        </w:trPr>
        <w:tc>
          <w:tcPr>
            <w:tcW w:w="1531" w:type="dxa"/>
          </w:tcPr>
          <w:p w14:paraId="34F36A14" w14:textId="6844BADC" w:rsidR="001D4E7C" w:rsidRPr="00976179" w:rsidRDefault="00B724B5" w:rsidP="009F1BD9">
            <w:pPr>
              <w:spacing w:after="120" w:line="360" w:lineRule="auto"/>
              <w:jc w:val="both"/>
              <w:rPr>
                <w:bCs/>
                <w:lang w:val="ka-GE"/>
              </w:rPr>
            </w:pPr>
            <w:r w:rsidRPr="00976179">
              <w:rPr>
                <w:bCs/>
                <w:lang w:val="ka-GE"/>
              </w:rPr>
              <w:t>ამოცანა 4.3</w:t>
            </w:r>
          </w:p>
        </w:tc>
        <w:tc>
          <w:tcPr>
            <w:tcW w:w="8505" w:type="dxa"/>
          </w:tcPr>
          <w:p w14:paraId="793959AE" w14:textId="477E267F" w:rsidR="001D4E7C" w:rsidRPr="00976179" w:rsidRDefault="0005586A" w:rsidP="009F1BD9">
            <w:pPr>
              <w:spacing w:after="120" w:line="360" w:lineRule="auto"/>
              <w:jc w:val="both"/>
              <w:rPr>
                <w:lang w:val="ka-GE"/>
              </w:rPr>
            </w:pPr>
            <w:r w:rsidRPr="00976179">
              <w:rPr>
                <w:lang w:val="ka-GE"/>
              </w:rPr>
              <w:t xml:space="preserve">ახალგაზრდობის ხელშემწყობი ღონისძიებების განხორციელება </w:t>
            </w:r>
          </w:p>
        </w:tc>
      </w:tr>
      <w:tr w:rsidR="0058543A" w:rsidRPr="00976179" w14:paraId="60CF5113" w14:textId="77777777" w:rsidTr="001D4E7C">
        <w:trPr>
          <w:trHeight w:val="836"/>
        </w:trPr>
        <w:tc>
          <w:tcPr>
            <w:tcW w:w="1531" w:type="dxa"/>
          </w:tcPr>
          <w:p w14:paraId="6780BE41" w14:textId="2B3E3C96" w:rsidR="0058543A" w:rsidRPr="00976179" w:rsidRDefault="0058543A" w:rsidP="009F1BD9">
            <w:pPr>
              <w:spacing w:after="120" w:line="360" w:lineRule="auto"/>
              <w:jc w:val="both"/>
              <w:rPr>
                <w:bCs/>
                <w:lang w:val="ka-GE"/>
              </w:rPr>
            </w:pPr>
            <w:r w:rsidRPr="00976179">
              <w:rPr>
                <w:bCs/>
                <w:lang w:val="ka-GE"/>
              </w:rPr>
              <w:t>შედეგი</w:t>
            </w:r>
          </w:p>
        </w:tc>
        <w:tc>
          <w:tcPr>
            <w:tcW w:w="8505" w:type="dxa"/>
          </w:tcPr>
          <w:p w14:paraId="510FA8E6" w14:textId="409A3CD2" w:rsidR="0058543A" w:rsidRPr="00976179" w:rsidRDefault="0058543A" w:rsidP="009F1BD9">
            <w:pPr>
              <w:spacing w:after="120" w:line="360" w:lineRule="auto"/>
              <w:jc w:val="both"/>
              <w:rPr>
                <w:lang w:val="ka-GE"/>
              </w:rPr>
            </w:pPr>
            <w:r w:rsidRPr="00976179">
              <w:rPr>
                <w:lang w:val="ka-GE"/>
              </w:rPr>
              <w:t>გაზრდილია განათლებისა და ახალგაზრდობის მხარდაჭერის ღონისძიებები</w:t>
            </w:r>
          </w:p>
        </w:tc>
      </w:tr>
      <w:tr w:rsidR="00A0764E" w:rsidRPr="00976179" w14:paraId="4AC84E19" w14:textId="77777777" w:rsidTr="002D674A">
        <w:trPr>
          <w:trHeight w:val="344"/>
        </w:trPr>
        <w:tc>
          <w:tcPr>
            <w:tcW w:w="1531" w:type="dxa"/>
            <w:shd w:val="clear" w:color="auto" w:fill="DBDBDB" w:themeFill="accent3" w:themeFillTint="66"/>
          </w:tcPr>
          <w:p w14:paraId="2320D242" w14:textId="77777777" w:rsidR="00A0764E" w:rsidRPr="00976179" w:rsidRDefault="00A0764E" w:rsidP="009F1BD9">
            <w:pPr>
              <w:spacing w:after="120" w:line="360" w:lineRule="auto"/>
              <w:jc w:val="both"/>
              <w:rPr>
                <w:b/>
                <w:bCs/>
                <w:lang w:val="ka-GE"/>
              </w:rPr>
            </w:pPr>
            <w:r w:rsidRPr="00976179">
              <w:rPr>
                <w:b/>
                <w:bCs/>
                <w:lang w:val="ka-GE"/>
              </w:rPr>
              <w:t xml:space="preserve">მიზანი 3 </w:t>
            </w:r>
          </w:p>
        </w:tc>
        <w:tc>
          <w:tcPr>
            <w:tcW w:w="8505" w:type="dxa"/>
            <w:shd w:val="clear" w:color="auto" w:fill="DBDBDB" w:themeFill="accent3" w:themeFillTint="66"/>
          </w:tcPr>
          <w:p w14:paraId="3D2EE307" w14:textId="13228F9E" w:rsidR="00A0764E" w:rsidRPr="00976179" w:rsidRDefault="00A0764E" w:rsidP="009F1BD9">
            <w:pPr>
              <w:spacing w:after="120" w:line="360" w:lineRule="auto"/>
              <w:jc w:val="both"/>
              <w:rPr>
                <w:b/>
                <w:bCs/>
                <w:lang w:val="ka-GE"/>
              </w:rPr>
            </w:pPr>
            <w:r w:rsidRPr="00976179">
              <w:rPr>
                <w:b/>
                <w:bCs/>
                <w:lang w:val="ka-GE"/>
              </w:rPr>
              <w:t>მუნიციპალიტეტში ტურისტული პროდუქტების განვითარება და ცნობადობის გაზრდა</w:t>
            </w:r>
            <w:r w:rsidR="003E3F57" w:rsidRPr="00976179">
              <w:rPr>
                <w:b/>
                <w:bCs/>
                <w:lang w:val="ka-GE"/>
              </w:rPr>
              <w:t xml:space="preserve"> და მცირა და საშუალო ბიზნესის განვითარების ხელშეწყობა</w:t>
            </w:r>
          </w:p>
        </w:tc>
      </w:tr>
      <w:tr w:rsidR="00A0764E" w:rsidRPr="00976179" w14:paraId="4401B527" w14:textId="77777777" w:rsidTr="002D674A">
        <w:trPr>
          <w:trHeight w:val="344"/>
        </w:trPr>
        <w:tc>
          <w:tcPr>
            <w:tcW w:w="1531" w:type="dxa"/>
          </w:tcPr>
          <w:p w14:paraId="0168E4A9" w14:textId="77777777" w:rsidR="00A0764E" w:rsidRPr="00976179" w:rsidRDefault="00A0764E" w:rsidP="009F1BD9">
            <w:pPr>
              <w:spacing w:after="120" w:line="360" w:lineRule="auto"/>
              <w:jc w:val="both"/>
              <w:rPr>
                <w:lang w:val="ka-GE"/>
              </w:rPr>
            </w:pPr>
            <w:r w:rsidRPr="00976179">
              <w:rPr>
                <w:lang w:val="ka-GE"/>
              </w:rPr>
              <w:t>ამოცანა 3.1</w:t>
            </w:r>
          </w:p>
        </w:tc>
        <w:tc>
          <w:tcPr>
            <w:tcW w:w="8505" w:type="dxa"/>
          </w:tcPr>
          <w:p w14:paraId="3018D720" w14:textId="77777777" w:rsidR="00A0764E" w:rsidRPr="00976179" w:rsidRDefault="00A0764E" w:rsidP="009F1BD9">
            <w:pPr>
              <w:spacing w:after="120" w:line="360" w:lineRule="auto"/>
              <w:jc w:val="both"/>
            </w:pPr>
            <w:r w:rsidRPr="00976179">
              <w:rPr>
                <w:rFonts w:eastAsia="Calibri" w:cs="Times New Roman"/>
                <w:lang w:val="ka-GE"/>
              </w:rPr>
              <w:t>მუნიციპალიტეტის მასშტაბით სხვადასხვა ტურისტულ ლოკაციებზე შესაბამისი ინფრასტრუქტურის მოწყობა და მიზიდულობის ცენტრების შექმნა</w:t>
            </w:r>
          </w:p>
        </w:tc>
      </w:tr>
      <w:tr w:rsidR="00A0764E" w:rsidRPr="00976179" w14:paraId="6BDE9575" w14:textId="77777777" w:rsidTr="002D674A">
        <w:trPr>
          <w:trHeight w:val="344"/>
        </w:trPr>
        <w:tc>
          <w:tcPr>
            <w:tcW w:w="1531" w:type="dxa"/>
          </w:tcPr>
          <w:p w14:paraId="108F65EF" w14:textId="77777777" w:rsidR="00A0764E" w:rsidRPr="00976179" w:rsidRDefault="00A0764E" w:rsidP="009F1BD9">
            <w:pPr>
              <w:spacing w:after="120" w:line="360" w:lineRule="auto"/>
              <w:jc w:val="both"/>
              <w:rPr>
                <w:lang w:val="ka-GE"/>
              </w:rPr>
            </w:pPr>
            <w:r w:rsidRPr="00976179">
              <w:rPr>
                <w:lang w:val="ka-GE"/>
              </w:rPr>
              <w:t>ამოცანა 3.2</w:t>
            </w:r>
          </w:p>
        </w:tc>
        <w:tc>
          <w:tcPr>
            <w:tcW w:w="8505" w:type="dxa"/>
          </w:tcPr>
          <w:p w14:paraId="68464C00" w14:textId="77777777" w:rsidR="00A0764E" w:rsidRPr="00976179" w:rsidRDefault="00A0764E" w:rsidP="009F1BD9">
            <w:pPr>
              <w:spacing w:after="120" w:line="360" w:lineRule="auto"/>
              <w:jc w:val="both"/>
              <w:rPr>
                <w:rFonts w:eastAsia="Calibri" w:cs="Times New Roman"/>
                <w:b/>
                <w:bCs/>
                <w:lang w:val="ka-GE"/>
              </w:rPr>
            </w:pPr>
            <w:r w:rsidRPr="00976179">
              <w:rPr>
                <w:rFonts w:eastAsia="Calibri" w:cs="Times New Roman"/>
                <w:lang w:val="ka-GE"/>
              </w:rPr>
              <w:t>ტურისტული სერვისების მიმწოდებლების მომსახურების ხარისხის გაზრდა</w:t>
            </w:r>
          </w:p>
        </w:tc>
      </w:tr>
      <w:tr w:rsidR="00A0764E" w:rsidRPr="00976179" w14:paraId="6196B65D" w14:textId="77777777" w:rsidTr="002D674A">
        <w:trPr>
          <w:trHeight w:val="344"/>
        </w:trPr>
        <w:tc>
          <w:tcPr>
            <w:tcW w:w="1531" w:type="dxa"/>
          </w:tcPr>
          <w:p w14:paraId="55189433" w14:textId="77777777" w:rsidR="00A0764E" w:rsidRPr="00976179" w:rsidRDefault="00A0764E" w:rsidP="009F1BD9">
            <w:pPr>
              <w:spacing w:after="120" w:line="360" w:lineRule="auto"/>
              <w:jc w:val="both"/>
            </w:pPr>
            <w:r w:rsidRPr="00976179">
              <w:rPr>
                <w:lang w:val="ka-GE"/>
              </w:rPr>
              <w:t>ამოცანა 3</w:t>
            </w:r>
            <w:r w:rsidRPr="00976179">
              <w:t>.3</w:t>
            </w:r>
          </w:p>
        </w:tc>
        <w:tc>
          <w:tcPr>
            <w:tcW w:w="8505" w:type="dxa"/>
          </w:tcPr>
          <w:p w14:paraId="2AFA5B8B" w14:textId="3CD07C15" w:rsidR="00A0764E" w:rsidRPr="00976179" w:rsidRDefault="003E3F57" w:rsidP="009F1BD9">
            <w:pPr>
              <w:spacing w:after="120" w:line="360" w:lineRule="auto"/>
              <w:jc w:val="both"/>
              <w:rPr>
                <w:rFonts w:eastAsia="Calibri" w:cs="Times New Roman"/>
                <w:color w:val="00B0F0"/>
                <w:lang w:val="ka-GE"/>
              </w:rPr>
            </w:pPr>
            <w:r w:rsidRPr="00976179">
              <w:rPr>
                <w:rFonts w:eastAsia="Times New Roman" w:cs="Times New Roman"/>
              </w:rPr>
              <w:t>მცირა და საშუალო ბიზნესის განვითარების ხელშეწყობა</w:t>
            </w:r>
          </w:p>
        </w:tc>
      </w:tr>
      <w:tr w:rsidR="00A0764E" w:rsidRPr="00976179" w14:paraId="6532FB6C" w14:textId="77777777" w:rsidTr="002D674A">
        <w:trPr>
          <w:trHeight w:val="344"/>
        </w:trPr>
        <w:tc>
          <w:tcPr>
            <w:tcW w:w="1531" w:type="dxa"/>
          </w:tcPr>
          <w:p w14:paraId="6DDF09F0" w14:textId="77777777" w:rsidR="00A0764E" w:rsidRPr="00976179" w:rsidRDefault="00A0764E" w:rsidP="009F1BD9">
            <w:pPr>
              <w:spacing w:after="120" w:line="360" w:lineRule="auto"/>
              <w:jc w:val="both"/>
            </w:pPr>
            <w:r w:rsidRPr="00976179">
              <w:rPr>
                <w:lang w:val="ka-GE"/>
              </w:rPr>
              <w:t>ამოცანა 3</w:t>
            </w:r>
            <w:r w:rsidRPr="00976179">
              <w:t>.4</w:t>
            </w:r>
          </w:p>
        </w:tc>
        <w:tc>
          <w:tcPr>
            <w:tcW w:w="8505" w:type="dxa"/>
          </w:tcPr>
          <w:p w14:paraId="208D3B91" w14:textId="77777777" w:rsidR="00A0764E" w:rsidRPr="00976179" w:rsidRDefault="00A0764E" w:rsidP="009F1BD9">
            <w:pPr>
              <w:spacing w:after="120" w:line="360" w:lineRule="auto"/>
              <w:jc w:val="both"/>
              <w:rPr>
                <w:rFonts w:eastAsia="Calibri" w:cs="Times New Roman"/>
                <w:lang w:val="ka-GE"/>
              </w:rPr>
            </w:pPr>
            <w:r w:rsidRPr="00976179">
              <w:rPr>
                <w:rFonts w:eastAsia="Calibri" w:cs="Times New Roman"/>
                <w:lang w:val="ka-GE"/>
              </w:rPr>
              <w:t>ტურისტული პოტენციალის შესწავლა და ახალი ტურისტული პროდუქტების შემუშავება</w:t>
            </w:r>
          </w:p>
        </w:tc>
      </w:tr>
      <w:tr w:rsidR="00A0764E" w:rsidRPr="00976179" w14:paraId="273916E9" w14:textId="77777777" w:rsidTr="002D674A">
        <w:trPr>
          <w:trHeight w:val="344"/>
        </w:trPr>
        <w:tc>
          <w:tcPr>
            <w:tcW w:w="1531" w:type="dxa"/>
          </w:tcPr>
          <w:p w14:paraId="6FE43E97" w14:textId="77777777" w:rsidR="00A0764E" w:rsidRPr="00976179" w:rsidRDefault="00A0764E" w:rsidP="009F1BD9">
            <w:pPr>
              <w:spacing w:after="120" w:line="360" w:lineRule="auto"/>
              <w:jc w:val="both"/>
              <w:rPr>
                <w:b/>
                <w:lang w:val="ka-GE"/>
              </w:rPr>
            </w:pPr>
            <w:r w:rsidRPr="00976179">
              <w:rPr>
                <w:b/>
                <w:lang w:val="ka-GE"/>
              </w:rPr>
              <w:t xml:space="preserve">შედეგი </w:t>
            </w:r>
          </w:p>
        </w:tc>
        <w:tc>
          <w:tcPr>
            <w:tcW w:w="8505" w:type="dxa"/>
          </w:tcPr>
          <w:p w14:paraId="22421753" w14:textId="77777777" w:rsidR="00A0764E" w:rsidRPr="00976179" w:rsidRDefault="00A0764E" w:rsidP="009F1BD9">
            <w:pPr>
              <w:spacing w:after="120" w:line="360" w:lineRule="auto"/>
              <w:jc w:val="both"/>
              <w:rPr>
                <w:rFonts w:eastAsia="Times New Roman"/>
                <w:bCs/>
                <w:iCs/>
                <w:lang w:val="ka-GE"/>
              </w:rPr>
            </w:pPr>
            <w:r w:rsidRPr="00976179">
              <w:rPr>
                <w:rFonts w:eastAsia="Times New Roman"/>
                <w:bCs/>
                <w:iCs/>
                <w:lang w:val="ka-GE"/>
              </w:rPr>
              <w:t xml:space="preserve">- შექმნილია უნიკალური ტურისტული პროდუქტები; </w:t>
            </w:r>
          </w:p>
          <w:p w14:paraId="5C85975A" w14:textId="77777777" w:rsidR="00A0764E" w:rsidRPr="00976179" w:rsidRDefault="00A0764E" w:rsidP="009F1BD9">
            <w:pPr>
              <w:spacing w:after="120" w:line="360" w:lineRule="auto"/>
              <w:jc w:val="both"/>
              <w:rPr>
                <w:rFonts w:eastAsia="Times New Roman"/>
                <w:bCs/>
                <w:iCs/>
                <w:lang w:val="ka-GE"/>
              </w:rPr>
            </w:pPr>
            <w:r w:rsidRPr="00976179">
              <w:rPr>
                <w:rFonts w:eastAsia="Times New Roman"/>
                <w:bCs/>
                <w:iCs/>
                <w:lang w:val="ka-GE"/>
              </w:rPr>
              <w:t>- გაზრდილია ტურისტების რაოდენობა;</w:t>
            </w:r>
          </w:p>
          <w:p w14:paraId="0C0C4D7C" w14:textId="77777777" w:rsidR="00A0764E" w:rsidRPr="00976179" w:rsidRDefault="00A0764E" w:rsidP="009F1BD9">
            <w:pPr>
              <w:spacing w:after="120" w:line="360" w:lineRule="auto"/>
              <w:jc w:val="both"/>
              <w:rPr>
                <w:bCs/>
                <w:lang w:val="ka-GE"/>
              </w:rPr>
            </w:pPr>
            <w:r w:rsidRPr="00976179">
              <w:rPr>
                <w:bCs/>
                <w:lang w:val="ka-GE"/>
              </w:rPr>
              <w:t xml:space="preserve">-გაუმჯობესებულია ტურისტული ინფრასტრუქტურა </w:t>
            </w:r>
          </w:p>
          <w:p w14:paraId="4F055634" w14:textId="77777777" w:rsidR="00A0764E" w:rsidRPr="00976179" w:rsidRDefault="00A0764E" w:rsidP="009F1BD9">
            <w:pPr>
              <w:spacing w:after="120" w:line="360" w:lineRule="auto"/>
              <w:jc w:val="both"/>
              <w:rPr>
                <w:rFonts w:eastAsia="Times New Roman"/>
                <w:bCs/>
                <w:iCs/>
                <w:lang w:val="ka-GE"/>
              </w:rPr>
            </w:pPr>
            <w:r w:rsidRPr="00976179">
              <w:rPr>
                <w:bCs/>
                <w:lang w:val="ka-GE"/>
              </w:rPr>
              <w:t xml:space="preserve">-შექმნილია მიმზიდველი გარემო ბიზნესისთვის </w:t>
            </w:r>
          </w:p>
          <w:p w14:paraId="1AC8DFA9" w14:textId="77777777" w:rsidR="00A0764E" w:rsidRPr="00976179" w:rsidRDefault="00A0764E" w:rsidP="009F1BD9">
            <w:pPr>
              <w:spacing w:after="120" w:line="360" w:lineRule="auto"/>
              <w:jc w:val="both"/>
              <w:rPr>
                <w:rFonts w:eastAsia="Times New Roman"/>
                <w:bCs/>
                <w:iCs/>
                <w:lang w:val="ka-GE"/>
              </w:rPr>
            </w:pPr>
            <w:r w:rsidRPr="00976179">
              <w:rPr>
                <w:bCs/>
                <w:lang w:val="ka-GE"/>
              </w:rPr>
              <w:t>- გაზრდილია მუნიციპალიტეტის ცნობადობა როგორც ქვეყნის შიგნით ასევე ქვეყნის გარეთ</w:t>
            </w:r>
            <w:r w:rsidRPr="00976179">
              <w:rPr>
                <w:rFonts w:eastAsia="Times New Roman"/>
                <w:bCs/>
                <w:iCs/>
                <w:lang w:val="ka-GE"/>
              </w:rPr>
              <w:t xml:space="preserve"> </w:t>
            </w:r>
          </w:p>
        </w:tc>
      </w:tr>
    </w:tbl>
    <w:p w14:paraId="2B0C702E" w14:textId="77777777" w:rsidR="00C550E2" w:rsidRPr="00976179" w:rsidRDefault="00C550E2" w:rsidP="009F1BD9">
      <w:pPr>
        <w:spacing w:after="120" w:line="360" w:lineRule="auto"/>
        <w:jc w:val="both"/>
        <w:rPr>
          <w:b/>
          <w:bCs/>
          <w:szCs w:val="22"/>
          <w:lang w:val="ka-GE"/>
        </w:rPr>
      </w:pPr>
    </w:p>
    <w:p w14:paraId="6894844F" w14:textId="77777777" w:rsidR="00C550E2" w:rsidRPr="00976179" w:rsidRDefault="00C550E2" w:rsidP="00852E22">
      <w:pPr>
        <w:spacing w:after="120" w:line="360" w:lineRule="auto"/>
        <w:jc w:val="both"/>
        <w:rPr>
          <w:szCs w:val="22"/>
          <w:lang w:val="ka-GE"/>
        </w:rPr>
      </w:pPr>
      <w:r w:rsidRPr="00976179">
        <w:rPr>
          <w:szCs w:val="22"/>
          <w:lang w:val="ka-GE"/>
        </w:rPr>
        <w:t>დოკუმენტით განსაზღვრული მიზნები და ამოცანები ემსახურება გაეროს მდგრადი განვითარების მიზნების მიღწევას და აერთიანებს ადგილობრივ დონეზე კეთილდღეობის გაზრდის  კონკრეტულ მექანიზმებს.</w:t>
      </w:r>
    </w:p>
    <w:p w14:paraId="6B1F4595" w14:textId="77777777" w:rsidR="009145CE" w:rsidRDefault="009145CE" w:rsidP="009F1BD9">
      <w:pPr>
        <w:spacing w:line="360" w:lineRule="auto"/>
        <w:jc w:val="both"/>
        <w:rPr>
          <w:szCs w:val="22"/>
          <w:lang w:val="ka-GE"/>
        </w:rPr>
      </w:pPr>
    </w:p>
    <w:p w14:paraId="35063437" w14:textId="77777777" w:rsidR="00240406" w:rsidRDefault="009145CE" w:rsidP="009145CE">
      <w:pPr>
        <w:pStyle w:val="Heading2"/>
        <w:numPr>
          <w:ilvl w:val="1"/>
          <w:numId w:val="14"/>
        </w:numPr>
        <w:ind w:left="567"/>
        <w:rPr>
          <w:b w:val="0"/>
          <w:lang w:val="ka-GE"/>
        </w:rPr>
      </w:pPr>
      <w:r>
        <w:rPr>
          <w:b w:val="0"/>
          <w:lang w:val="ka-GE"/>
        </w:rPr>
        <w:t xml:space="preserve"> </w:t>
      </w:r>
      <w:bookmarkStart w:id="38" w:name="_Toc153538293"/>
      <w:r w:rsidRPr="009145CE">
        <w:rPr>
          <w:b w:val="0"/>
          <w:lang w:val="ka-GE"/>
        </w:rPr>
        <w:t>ლოგიკური ჩარჩო</w:t>
      </w:r>
      <w:bookmarkEnd w:id="38"/>
    </w:p>
    <w:p w14:paraId="132C93DD" w14:textId="77777777" w:rsidR="00240406" w:rsidRDefault="00240406">
      <w:pPr>
        <w:rPr>
          <w:rFonts w:eastAsiaTheme="majorEastAsia" w:cstheme="majorBidi"/>
          <w:color w:val="833C0B" w:themeColor="accent2" w:themeShade="80"/>
          <w:sz w:val="36"/>
          <w:szCs w:val="36"/>
          <w:lang w:val="ka-GE"/>
        </w:rPr>
      </w:pPr>
      <w:r>
        <w:rPr>
          <w:b/>
          <w:lang w:val="ka-GE"/>
        </w:rPr>
        <w:br w:type="page"/>
      </w:r>
    </w:p>
    <w:p w14:paraId="44FC8409" w14:textId="52F7296D" w:rsidR="00240406" w:rsidRDefault="00240406" w:rsidP="00860E04">
      <w:pPr>
        <w:pStyle w:val="Heading1"/>
        <w:numPr>
          <w:ilvl w:val="0"/>
          <w:numId w:val="14"/>
        </w:numPr>
        <w:jc w:val="both"/>
        <w:rPr>
          <w:lang w:val="ka-GE"/>
        </w:rPr>
      </w:pPr>
      <w:bookmarkStart w:id="39" w:name="_Toc153358497"/>
      <w:bookmarkStart w:id="40" w:name="_Toc153538294"/>
      <w:r>
        <w:rPr>
          <w:lang w:val="ka-GE"/>
        </w:rPr>
        <w:lastRenderedPageBreak/>
        <w:t>დოკუმენტის განხორციელება, მონოტორინგი და შეფასება</w:t>
      </w:r>
      <w:bookmarkEnd w:id="39"/>
      <w:bookmarkEnd w:id="40"/>
    </w:p>
    <w:p w14:paraId="266213EE" w14:textId="77777777" w:rsidR="00240406" w:rsidRDefault="00240406" w:rsidP="00240406">
      <w:pPr>
        <w:spacing w:line="360" w:lineRule="auto"/>
        <w:rPr>
          <w:lang w:val="ka-GE"/>
        </w:rPr>
      </w:pPr>
    </w:p>
    <w:p w14:paraId="1BA34FF4" w14:textId="77777777" w:rsidR="00240406" w:rsidRPr="00745DEB" w:rsidRDefault="00240406" w:rsidP="00240406">
      <w:pPr>
        <w:pStyle w:val="Heading3"/>
        <w:spacing w:line="360" w:lineRule="auto"/>
        <w:rPr>
          <w:lang w:val="ka-GE"/>
        </w:rPr>
      </w:pPr>
      <w:bookmarkStart w:id="41" w:name="_Toc153358498"/>
      <w:bookmarkStart w:id="42" w:name="_Toc153538295"/>
      <w:r>
        <w:rPr>
          <w:rStyle w:val="Heading3Char"/>
          <w:rFonts w:ascii="Sylfaen" w:hAnsi="Sylfaen" w:cs="Sylfaen"/>
          <w:lang w:val="ka-GE"/>
        </w:rPr>
        <w:t xml:space="preserve">3.1. </w:t>
      </w:r>
      <w:r w:rsidRPr="00BF6A78">
        <w:rPr>
          <w:rStyle w:val="Heading3Char"/>
          <w:rFonts w:ascii="Sylfaen" w:hAnsi="Sylfaen" w:cs="Sylfaen"/>
        </w:rPr>
        <w:t>დოკუმენტის</w:t>
      </w:r>
      <w:r w:rsidRPr="00BF6A78">
        <w:rPr>
          <w:rStyle w:val="Heading3Char"/>
        </w:rPr>
        <w:t xml:space="preserve"> </w:t>
      </w:r>
      <w:r w:rsidRPr="00BF6A78">
        <w:rPr>
          <w:rStyle w:val="Heading3Char"/>
          <w:rFonts w:ascii="Sylfaen" w:hAnsi="Sylfaen" w:cs="Sylfaen"/>
        </w:rPr>
        <w:t>განხორციელება</w:t>
      </w:r>
      <w:bookmarkEnd w:id="41"/>
      <w:bookmarkEnd w:id="42"/>
    </w:p>
    <w:p w14:paraId="633F09D9" w14:textId="77777777" w:rsidR="00240406" w:rsidRDefault="00240406" w:rsidP="00240406">
      <w:pPr>
        <w:spacing w:after="60" w:line="360" w:lineRule="auto"/>
        <w:rPr>
          <w:rFonts w:cs="Sylfaen"/>
          <w:lang w:val="ka-GE"/>
        </w:rPr>
      </w:pPr>
    </w:p>
    <w:p w14:paraId="0469AB3E" w14:textId="77777777" w:rsidR="00240406" w:rsidRPr="00A97131" w:rsidRDefault="00240406" w:rsidP="00240406">
      <w:pPr>
        <w:spacing w:after="60" w:line="360" w:lineRule="auto"/>
        <w:jc w:val="both"/>
        <w:rPr>
          <w:lang w:val="ka-GE"/>
        </w:rPr>
      </w:pPr>
      <w:r w:rsidRPr="00A97131">
        <w:rPr>
          <w:rFonts w:cs="Sylfaen"/>
          <w:lang w:val="ka-GE"/>
        </w:rPr>
        <w:t>მუნიციპალიტეტის</w:t>
      </w:r>
      <w:r w:rsidRPr="00A97131">
        <w:rPr>
          <w:lang w:val="ka-GE"/>
        </w:rPr>
        <w:t xml:space="preserve"> </w:t>
      </w:r>
      <w:r w:rsidRPr="00A97131">
        <w:rPr>
          <w:rFonts w:cs="Sylfaen"/>
          <w:lang w:val="ka-GE"/>
        </w:rPr>
        <w:t>ხელისუფლება</w:t>
      </w:r>
      <w:r w:rsidRPr="00A97131">
        <w:rPr>
          <w:lang w:val="ka-GE"/>
        </w:rPr>
        <w:t xml:space="preserve"> </w:t>
      </w:r>
      <w:r w:rsidRPr="00A97131">
        <w:rPr>
          <w:rFonts w:cs="Sylfaen"/>
          <w:lang w:val="ka-GE"/>
        </w:rPr>
        <w:t>დოკუმენტით</w:t>
      </w:r>
      <w:r w:rsidRPr="00A97131">
        <w:rPr>
          <w:lang w:val="ka-GE"/>
        </w:rPr>
        <w:t xml:space="preserve"> </w:t>
      </w:r>
      <w:r w:rsidRPr="00A97131">
        <w:rPr>
          <w:rFonts w:cs="Sylfaen"/>
          <w:lang w:val="ka-GE"/>
        </w:rPr>
        <w:t>წარმოდგენილი</w:t>
      </w:r>
      <w:r w:rsidRPr="00A97131">
        <w:rPr>
          <w:lang w:val="ka-GE"/>
        </w:rPr>
        <w:t xml:space="preserve"> </w:t>
      </w:r>
      <w:r w:rsidRPr="00A97131">
        <w:rPr>
          <w:rFonts w:cs="Sylfaen"/>
          <w:lang w:val="ka-GE"/>
        </w:rPr>
        <w:t>გეგმებისა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ხედვების</w:t>
      </w:r>
      <w:r w:rsidRPr="00A97131">
        <w:rPr>
          <w:lang w:val="ka-GE"/>
        </w:rPr>
        <w:t xml:space="preserve"> </w:t>
      </w:r>
      <w:r w:rsidRPr="00A97131">
        <w:rPr>
          <w:rFonts w:cs="Sylfaen"/>
          <w:lang w:val="ka-GE"/>
        </w:rPr>
        <w:t>განხორციელებისას</w:t>
      </w:r>
      <w:r w:rsidRPr="00A97131">
        <w:rPr>
          <w:lang w:val="ka-GE"/>
        </w:rPr>
        <w:t xml:space="preserve"> </w:t>
      </w:r>
      <w:r w:rsidRPr="00A97131">
        <w:rPr>
          <w:rFonts w:cs="Sylfaen"/>
          <w:lang w:val="ka-GE"/>
        </w:rPr>
        <w:t>გაითვალისწინებს</w:t>
      </w:r>
      <w:r w:rsidRPr="00A97131">
        <w:rPr>
          <w:lang w:val="ka-GE"/>
        </w:rPr>
        <w:t xml:space="preserve"> </w:t>
      </w:r>
      <w:r w:rsidRPr="00A97131">
        <w:rPr>
          <w:rFonts w:cs="Sylfaen"/>
          <w:lang w:val="ka-GE"/>
        </w:rPr>
        <w:t>შემდეგ</w:t>
      </w:r>
      <w:r w:rsidRPr="00A97131">
        <w:rPr>
          <w:lang w:val="ka-GE"/>
        </w:rPr>
        <w:t xml:space="preserve"> </w:t>
      </w:r>
      <w:r w:rsidRPr="00A97131">
        <w:rPr>
          <w:rFonts w:cs="Sylfaen"/>
          <w:lang w:val="ka-GE"/>
        </w:rPr>
        <w:t>პრინციპებს</w:t>
      </w:r>
      <w:r w:rsidRPr="00A97131">
        <w:rPr>
          <w:lang w:val="ka-GE"/>
        </w:rPr>
        <w:t>:</w:t>
      </w:r>
    </w:p>
    <w:p w14:paraId="64DB2218" w14:textId="77777777" w:rsidR="00240406" w:rsidRPr="00A97131" w:rsidRDefault="00240406" w:rsidP="00240406">
      <w:pPr>
        <w:pStyle w:val="ListParagraph"/>
        <w:numPr>
          <w:ilvl w:val="2"/>
          <w:numId w:val="23"/>
        </w:numPr>
        <w:spacing w:after="60" w:line="360" w:lineRule="auto"/>
        <w:ind w:left="0" w:firstLine="360"/>
        <w:jc w:val="both"/>
      </w:pPr>
      <w:r w:rsidRPr="00A97131">
        <w:rPr>
          <w:rFonts w:cs="Sylfaen"/>
          <w:b/>
        </w:rPr>
        <w:t>გამართულ</w:t>
      </w:r>
      <w:r w:rsidRPr="00A97131">
        <w:rPr>
          <w:rFonts w:cs="Sylfaen"/>
          <w:b/>
          <w:lang w:val="ka-GE"/>
        </w:rPr>
        <w:t>ი</w:t>
      </w:r>
      <w:r w:rsidRPr="00A97131">
        <w:rPr>
          <w:b/>
        </w:rPr>
        <w:t xml:space="preserve"> </w:t>
      </w:r>
      <w:r w:rsidRPr="00A97131">
        <w:rPr>
          <w:rFonts w:cs="Sylfaen"/>
          <w:b/>
        </w:rPr>
        <w:t>კოორდინაცია</w:t>
      </w:r>
      <w:r w:rsidRPr="00A97131">
        <w:rPr>
          <w:b/>
        </w:rPr>
        <w:t xml:space="preserve"> </w:t>
      </w:r>
      <w:r w:rsidRPr="00A97131">
        <w:rPr>
          <w:rFonts w:cs="Sylfaen"/>
          <w:b/>
        </w:rPr>
        <w:t>სხვადასხვა</w:t>
      </w:r>
      <w:r w:rsidRPr="00A97131">
        <w:rPr>
          <w:b/>
        </w:rPr>
        <w:t xml:space="preserve"> </w:t>
      </w:r>
      <w:r w:rsidRPr="00A97131">
        <w:rPr>
          <w:rFonts w:cs="Sylfaen"/>
          <w:b/>
        </w:rPr>
        <w:t>მხარეებთან</w:t>
      </w:r>
      <w:r w:rsidRPr="00A97131">
        <w:t xml:space="preserve"> - </w:t>
      </w:r>
      <w:r w:rsidRPr="00A97131">
        <w:rPr>
          <w:rFonts w:cs="Sylfaen"/>
        </w:rPr>
        <w:t>პოლიტიკის</w:t>
      </w:r>
      <w:r w:rsidRPr="00A97131">
        <w:t xml:space="preserve"> </w:t>
      </w:r>
      <w:r w:rsidRPr="00A97131">
        <w:rPr>
          <w:rFonts w:cs="Sylfaen"/>
        </w:rPr>
        <w:t>დოკუმენტის</w:t>
      </w:r>
      <w:r w:rsidRPr="00A97131">
        <w:t xml:space="preserve"> </w:t>
      </w:r>
      <w:r w:rsidRPr="00A97131">
        <w:rPr>
          <w:rFonts w:cs="Sylfaen"/>
        </w:rPr>
        <w:t>განხორციელების</w:t>
      </w:r>
      <w:r w:rsidRPr="00A97131">
        <w:t xml:space="preserve"> </w:t>
      </w:r>
      <w:r w:rsidRPr="00A97131">
        <w:rPr>
          <w:rFonts w:cs="Sylfaen"/>
        </w:rPr>
        <w:t>შედეგიანობა</w:t>
      </w:r>
      <w:r w:rsidRPr="00A97131">
        <w:t xml:space="preserve"> </w:t>
      </w:r>
      <w:r w:rsidRPr="00A97131">
        <w:rPr>
          <w:rFonts w:cs="Sylfaen"/>
        </w:rPr>
        <w:t>მნიშვნელოვნად</w:t>
      </w:r>
      <w:r w:rsidRPr="00A97131">
        <w:t xml:space="preserve"> </w:t>
      </w:r>
      <w:r w:rsidRPr="00A97131">
        <w:rPr>
          <w:rFonts w:cs="Sylfaen"/>
        </w:rPr>
        <w:t>არის</w:t>
      </w:r>
      <w:r w:rsidRPr="00A97131">
        <w:t xml:space="preserve"> </w:t>
      </w:r>
      <w:r w:rsidRPr="00A97131">
        <w:rPr>
          <w:rFonts w:cs="Sylfaen"/>
        </w:rPr>
        <w:t>დამოკიდებული</w:t>
      </w:r>
      <w:r w:rsidRPr="00A97131">
        <w:t xml:space="preserve"> </w:t>
      </w:r>
      <w:r w:rsidRPr="00A97131">
        <w:rPr>
          <w:rFonts w:cs="Sylfaen"/>
        </w:rPr>
        <w:t>ყველა</w:t>
      </w:r>
      <w:r w:rsidRPr="00A97131">
        <w:t xml:space="preserve"> </w:t>
      </w:r>
      <w:r w:rsidRPr="00A97131">
        <w:rPr>
          <w:rFonts w:cs="Sylfaen"/>
        </w:rPr>
        <w:t>საჯარო</w:t>
      </w:r>
      <w:r w:rsidRPr="00A97131">
        <w:t xml:space="preserve"> </w:t>
      </w:r>
      <w:r w:rsidRPr="00A97131">
        <w:rPr>
          <w:rFonts w:cs="Sylfaen"/>
        </w:rPr>
        <w:t>უწყების</w:t>
      </w:r>
      <w:r w:rsidRPr="00A97131">
        <w:t xml:space="preserve"> </w:t>
      </w:r>
      <w:r w:rsidRPr="00A97131">
        <w:rPr>
          <w:rFonts w:cs="Sylfaen"/>
        </w:rPr>
        <w:t>ეფექტურ</w:t>
      </w:r>
      <w:r w:rsidRPr="00A97131">
        <w:t xml:space="preserve"> </w:t>
      </w:r>
      <w:r w:rsidRPr="00A97131">
        <w:rPr>
          <w:rFonts w:cs="Sylfaen"/>
        </w:rPr>
        <w:t>კოორდინაციაზე</w:t>
      </w:r>
      <w:r w:rsidRPr="00A97131">
        <w:t xml:space="preserve">. </w:t>
      </w:r>
      <w:r w:rsidRPr="00A97131">
        <w:rPr>
          <w:rFonts w:cs="Sylfaen"/>
        </w:rPr>
        <w:t>განსაკუთრებული</w:t>
      </w:r>
      <w:r w:rsidRPr="00A97131">
        <w:t xml:space="preserve"> </w:t>
      </w:r>
      <w:r w:rsidRPr="00A97131">
        <w:rPr>
          <w:rFonts w:cs="Sylfaen"/>
        </w:rPr>
        <w:t>როლი</w:t>
      </w:r>
      <w:r w:rsidRPr="00A97131">
        <w:t xml:space="preserve"> </w:t>
      </w:r>
      <w:r w:rsidRPr="00A97131">
        <w:rPr>
          <w:rFonts w:cs="Sylfaen"/>
        </w:rPr>
        <w:t>უჭირავს</w:t>
      </w:r>
      <w:r w:rsidRPr="00A97131">
        <w:t xml:space="preserve"> </w:t>
      </w:r>
      <w:r w:rsidRPr="00A97131">
        <w:rPr>
          <w:rFonts w:cs="Sylfaen"/>
        </w:rPr>
        <w:t>ადგილობრივი</w:t>
      </w:r>
      <w:r w:rsidRPr="00A97131">
        <w:t xml:space="preserve"> </w:t>
      </w:r>
      <w:r w:rsidRPr="00A97131">
        <w:rPr>
          <w:rFonts w:cs="Sylfaen"/>
        </w:rPr>
        <w:t>თვითმმართველი</w:t>
      </w:r>
      <w:r w:rsidRPr="00A97131">
        <w:t xml:space="preserve"> </w:t>
      </w:r>
      <w:r w:rsidRPr="00A97131">
        <w:rPr>
          <w:rFonts w:cs="Sylfaen"/>
        </w:rPr>
        <w:t>ერთეულის</w:t>
      </w:r>
      <w:r w:rsidRPr="00A97131">
        <w:t xml:space="preserve"> </w:t>
      </w:r>
      <w:r w:rsidRPr="00A97131">
        <w:rPr>
          <w:rFonts w:cs="Sylfaen"/>
        </w:rPr>
        <w:t>კოორდინაციას</w:t>
      </w:r>
      <w:r w:rsidRPr="00A97131">
        <w:t xml:space="preserve"> </w:t>
      </w:r>
      <w:r w:rsidRPr="00A97131">
        <w:rPr>
          <w:rFonts w:cs="Sylfaen"/>
        </w:rPr>
        <w:t>ცენტრალურ</w:t>
      </w:r>
      <w:r w:rsidRPr="00A97131">
        <w:t xml:space="preserve"> </w:t>
      </w:r>
      <w:r w:rsidRPr="00A97131">
        <w:rPr>
          <w:rFonts w:cs="Sylfaen"/>
        </w:rPr>
        <w:t>ხელისუფლებასთან</w:t>
      </w:r>
      <w:r w:rsidRPr="00A97131">
        <w:t xml:space="preserve">. </w:t>
      </w:r>
      <w:r w:rsidRPr="00A97131">
        <w:rPr>
          <w:rFonts w:cs="Sylfaen"/>
        </w:rPr>
        <w:t>იმისთვის</w:t>
      </w:r>
      <w:r w:rsidRPr="00A97131">
        <w:t xml:space="preserve"> </w:t>
      </w:r>
      <w:r w:rsidRPr="00A97131">
        <w:rPr>
          <w:rFonts w:cs="Sylfaen"/>
        </w:rPr>
        <w:t>რომ</w:t>
      </w:r>
      <w:r w:rsidRPr="00A97131">
        <w:t xml:space="preserve"> </w:t>
      </w:r>
      <w:r w:rsidRPr="00A97131">
        <w:rPr>
          <w:rFonts w:cs="Sylfaen"/>
        </w:rPr>
        <w:t>ადგილობრივ</w:t>
      </w:r>
      <w:r w:rsidRPr="00A97131">
        <w:t xml:space="preserve"> </w:t>
      </w:r>
      <w:r w:rsidRPr="00A97131">
        <w:rPr>
          <w:rFonts w:cs="Sylfaen"/>
        </w:rPr>
        <w:t>დონეზე</w:t>
      </w:r>
      <w:r w:rsidRPr="00A97131">
        <w:t xml:space="preserve"> </w:t>
      </w:r>
      <w:r w:rsidRPr="00A97131">
        <w:rPr>
          <w:rFonts w:cs="Sylfaen"/>
        </w:rPr>
        <w:t>განხორციელებული</w:t>
      </w:r>
      <w:r w:rsidRPr="00A97131">
        <w:t xml:space="preserve"> </w:t>
      </w:r>
      <w:r w:rsidRPr="00A97131">
        <w:rPr>
          <w:rFonts w:cs="Sylfaen"/>
        </w:rPr>
        <w:t>პროექტები</w:t>
      </w:r>
      <w:r w:rsidRPr="00A97131">
        <w:t xml:space="preserve"> </w:t>
      </w:r>
      <w:r w:rsidRPr="00A97131">
        <w:rPr>
          <w:rFonts w:cs="Sylfaen"/>
        </w:rPr>
        <w:t>იყოს</w:t>
      </w:r>
      <w:r w:rsidRPr="00A97131">
        <w:t xml:space="preserve"> </w:t>
      </w:r>
      <w:r w:rsidRPr="00A97131">
        <w:rPr>
          <w:rFonts w:cs="Sylfaen"/>
        </w:rPr>
        <w:t>ხარჯეფექტიანი</w:t>
      </w:r>
      <w:r w:rsidRPr="00A97131">
        <w:t xml:space="preserve"> </w:t>
      </w:r>
      <w:r>
        <w:rPr>
          <w:lang w:val="ka-GE"/>
        </w:rPr>
        <w:t>მ</w:t>
      </w:r>
      <w:r w:rsidRPr="00A97131">
        <w:rPr>
          <w:rFonts w:cs="Sylfaen"/>
        </w:rPr>
        <w:t>მართველობის</w:t>
      </w:r>
      <w:r w:rsidRPr="00A97131">
        <w:t xml:space="preserve"> </w:t>
      </w:r>
      <w:r w:rsidRPr="00A97131">
        <w:rPr>
          <w:rFonts w:cs="Sylfaen"/>
        </w:rPr>
        <w:t>ორ</w:t>
      </w:r>
      <w:r w:rsidRPr="00A97131">
        <w:t xml:space="preserve"> </w:t>
      </w:r>
      <w:r w:rsidRPr="00A97131">
        <w:rPr>
          <w:rFonts w:cs="Sylfaen"/>
        </w:rPr>
        <w:t>დონეზე</w:t>
      </w:r>
      <w:r w:rsidRPr="00A97131">
        <w:t xml:space="preserve"> </w:t>
      </w:r>
      <w:r w:rsidRPr="00A97131">
        <w:rPr>
          <w:rFonts w:cs="Sylfaen"/>
        </w:rPr>
        <w:t>დაგეგმილი</w:t>
      </w:r>
      <w:r w:rsidRPr="00A97131">
        <w:t xml:space="preserve"> </w:t>
      </w:r>
      <w:r w:rsidRPr="00A97131">
        <w:rPr>
          <w:rFonts w:cs="Sylfaen"/>
        </w:rPr>
        <w:t>ღონისძიებები</w:t>
      </w:r>
      <w:r w:rsidRPr="00A97131">
        <w:t xml:space="preserve"> </w:t>
      </w:r>
      <w:r w:rsidRPr="00A97131">
        <w:rPr>
          <w:rFonts w:cs="Sylfaen"/>
        </w:rPr>
        <w:t>ერთმანეთს</w:t>
      </w:r>
      <w:r w:rsidRPr="00A97131">
        <w:t xml:space="preserve"> </w:t>
      </w:r>
      <w:r w:rsidRPr="00A97131">
        <w:rPr>
          <w:rFonts w:cs="Sylfaen"/>
        </w:rPr>
        <w:t>უნდა</w:t>
      </w:r>
      <w:r w:rsidRPr="00A97131">
        <w:t xml:space="preserve"> </w:t>
      </w:r>
      <w:r w:rsidRPr="00A97131">
        <w:rPr>
          <w:rFonts w:cs="Sylfaen"/>
        </w:rPr>
        <w:t>ავსებდეს</w:t>
      </w:r>
      <w:r w:rsidRPr="00A97131">
        <w:t xml:space="preserve">, </w:t>
      </w:r>
      <w:r w:rsidRPr="00A97131">
        <w:rPr>
          <w:rFonts w:cs="Sylfaen"/>
        </w:rPr>
        <w:t>არ</w:t>
      </w:r>
      <w:r w:rsidRPr="00A97131">
        <w:t xml:space="preserve"> </w:t>
      </w:r>
      <w:r w:rsidRPr="00A97131">
        <w:rPr>
          <w:rFonts w:cs="Sylfaen"/>
        </w:rPr>
        <w:t>ხდებოდეს</w:t>
      </w:r>
      <w:r w:rsidRPr="00A97131">
        <w:t xml:space="preserve"> </w:t>
      </w:r>
      <w:r w:rsidRPr="00A97131">
        <w:rPr>
          <w:rFonts w:cs="Sylfaen"/>
        </w:rPr>
        <w:t>აქტივობების</w:t>
      </w:r>
      <w:r w:rsidRPr="00A97131">
        <w:t xml:space="preserve"> </w:t>
      </w:r>
      <w:r w:rsidRPr="00A97131">
        <w:rPr>
          <w:rFonts w:cs="Sylfaen"/>
        </w:rPr>
        <w:t>გამეორება</w:t>
      </w:r>
      <w:r w:rsidRPr="00A97131">
        <w:t xml:space="preserve"> </w:t>
      </w:r>
      <w:r w:rsidRPr="00A97131">
        <w:rPr>
          <w:rFonts w:cs="Sylfaen"/>
        </w:rPr>
        <w:t>და</w:t>
      </w:r>
      <w:r w:rsidRPr="00A97131">
        <w:t xml:space="preserve"> </w:t>
      </w:r>
      <w:r w:rsidRPr="00A97131">
        <w:rPr>
          <w:rFonts w:cs="Sylfaen"/>
        </w:rPr>
        <w:t>იყოს</w:t>
      </w:r>
      <w:r w:rsidRPr="00A97131">
        <w:t xml:space="preserve"> </w:t>
      </w:r>
      <w:r w:rsidRPr="00A97131">
        <w:rPr>
          <w:rFonts w:cs="Sylfaen"/>
        </w:rPr>
        <w:t>მჭიდრო</w:t>
      </w:r>
      <w:r w:rsidRPr="00A97131">
        <w:t xml:space="preserve"> </w:t>
      </w:r>
      <w:r w:rsidRPr="00A97131">
        <w:rPr>
          <w:rFonts w:cs="Sylfaen"/>
        </w:rPr>
        <w:t>კომუნიკაცია</w:t>
      </w:r>
      <w:r w:rsidRPr="00A97131">
        <w:t xml:space="preserve"> </w:t>
      </w:r>
      <w:r w:rsidRPr="00A97131">
        <w:rPr>
          <w:rFonts w:cs="Sylfaen"/>
        </w:rPr>
        <w:t>ორივე</w:t>
      </w:r>
      <w:r w:rsidRPr="00A97131">
        <w:t xml:space="preserve"> </w:t>
      </w:r>
      <w:r w:rsidRPr="00A97131">
        <w:rPr>
          <w:rFonts w:cs="Sylfaen"/>
        </w:rPr>
        <w:t>მხარეს</w:t>
      </w:r>
      <w:r w:rsidRPr="00A97131">
        <w:t xml:space="preserve"> </w:t>
      </w:r>
      <w:r w:rsidRPr="00A97131">
        <w:rPr>
          <w:rFonts w:cs="Sylfaen"/>
        </w:rPr>
        <w:t>შორის</w:t>
      </w:r>
      <w:r w:rsidRPr="00A97131">
        <w:t>.</w:t>
      </w:r>
      <w:r w:rsidRPr="00A97131">
        <w:rPr>
          <w:lang w:val="ka-GE"/>
        </w:rPr>
        <w:t xml:space="preserve"> </w:t>
      </w:r>
      <w:r w:rsidRPr="00A97131">
        <w:rPr>
          <w:rFonts w:cs="Sylfaen"/>
          <w:lang w:val="ka-GE"/>
        </w:rPr>
        <w:t>შესაბამისად</w:t>
      </w:r>
      <w:r w:rsidRPr="00A97131">
        <w:rPr>
          <w:lang w:val="ka-GE"/>
        </w:rPr>
        <w:t xml:space="preserve">, </w:t>
      </w:r>
      <w:r w:rsidRPr="00A97131">
        <w:rPr>
          <w:rFonts w:cs="Sylfaen"/>
          <w:lang w:val="ka-GE"/>
        </w:rPr>
        <w:t>ადგილობრივი</w:t>
      </w:r>
      <w:r w:rsidRPr="00A97131">
        <w:rPr>
          <w:lang w:val="ka-GE"/>
        </w:rPr>
        <w:t xml:space="preserve"> </w:t>
      </w:r>
      <w:r w:rsidRPr="00A97131">
        <w:rPr>
          <w:rFonts w:cs="Sylfaen"/>
          <w:lang w:val="ka-GE"/>
        </w:rPr>
        <w:t>ხელისუფლების</w:t>
      </w:r>
      <w:r w:rsidRPr="00A97131">
        <w:rPr>
          <w:lang w:val="ka-GE"/>
        </w:rPr>
        <w:t xml:space="preserve"> </w:t>
      </w:r>
      <w:r w:rsidRPr="00A97131">
        <w:rPr>
          <w:rFonts w:cs="Sylfaen"/>
          <w:lang w:val="ka-GE"/>
        </w:rPr>
        <w:t>მხრიდან</w:t>
      </w:r>
      <w:r w:rsidRPr="00A97131">
        <w:rPr>
          <w:lang w:val="ka-GE"/>
        </w:rPr>
        <w:t xml:space="preserve"> </w:t>
      </w:r>
      <w:r w:rsidRPr="00A97131">
        <w:rPr>
          <w:rFonts w:cs="Sylfaen"/>
          <w:lang w:val="ka-GE"/>
        </w:rPr>
        <w:t>მოხდება</w:t>
      </w:r>
      <w:r w:rsidRPr="00A97131">
        <w:rPr>
          <w:lang w:val="ka-GE"/>
        </w:rPr>
        <w:t xml:space="preserve"> </w:t>
      </w:r>
      <w:r w:rsidRPr="00A97131">
        <w:rPr>
          <w:rFonts w:cs="Sylfaen"/>
          <w:lang w:val="ka-GE"/>
        </w:rPr>
        <w:t>ცენტრალური</w:t>
      </w:r>
      <w:r w:rsidRPr="00A97131">
        <w:rPr>
          <w:lang w:val="ka-GE"/>
        </w:rPr>
        <w:t xml:space="preserve"> </w:t>
      </w:r>
      <w:r w:rsidRPr="00A97131">
        <w:rPr>
          <w:rFonts w:cs="Sylfaen"/>
          <w:lang w:val="ka-GE"/>
        </w:rPr>
        <w:t>ხელისუფლების</w:t>
      </w:r>
      <w:r w:rsidRPr="00A97131">
        <w:rPr>
          <w:lang w:val="ka-GE"/>
        </w:rPr>
        <w:t xml:space="preserve"> </w:t>
      </w:r>
      <w:r w:rsidRPr="00A97131">
        <w:rPr>
          <w:rFonts w:cs="Sylfaen"/>
          <w:lang w:val="ka-GE"/>
        </w:rPr>
        <w:t>გეგმებისა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ხედვების</w:t>
      </w:r>
      <w:r w:rsidRPr="00A97131">
        <w:rPr>
          <w:lang w:val="ka-GE"/>
        </w:rPr>
        <w:t xml:space="preserve"> </w:t>
      </w:r>
      <w:r w:rsidRPr="00A97131">
        <w:rPr>
          <w:rFonts w:cs="Sylfaen"/>
          <w:lang w:val="ka-GE"/>
        </w:rPr>
        <w:t>გათვალისწინება</w:t>
      </w:r>
      <w:r w:rsidRPr="00A97131">
        <w:rPr>
          <w:lang w:val="ka-GE"/>
        </w:rPr>
        <w:t xml:space="preserve"> </w:t>
      </w:r>
      <w:r w:rsidRPr="00A97131">
        <w:rPr>
          <w:rFonts w:cs="Sylfaen"/>
          <w:lang w:val="ka-GE"/>
        </w:rPr>
        <w:t>ადგილობრივი</w:t>
      </w:r>
      <w:r w:rsidRPr="00A97131">
        <w:rPr>
          <w:lang w:val="ka-GE"/>
        </w:rPr>
        <w:t xml:space="preserve"> </w:t>
      </w:r>
      <w:r w:rsidRPr="00A97131">
        <w:rPr>
          <w:rFonts w:cs="Sylfaen"/>
          <w:lang w:val="ka-GE"/>
        </w:rPr>
        <w:t>პოლიტიკის</w:t>
      </w:r>
      <w:r w:rsidRPr="00A97131">
        <w:rPr>
          <w:lang w:val="ka-GE"/>
        </w:rPr>
        <w:t xml:space="preserve"> </w:t>
      </w:r>
      <w:r w:rsidRPr="00A97131">
        <w:rPr>
          <w:rFonts w:cs="Sylfaen"/>
          <w:lang w:val="ka-GE"/>
        </w:rPr>
        <w:t>დაგეგმვისას</w:t>
      </w:r>
      <w:r w:rsidRPr="00A97131">
        <w:rPr>
          <w:lang w:val="ka-GE"/>
        </w:rPr>
        <w:t xml:space="preserve">, </w:t>
      </w:r>
      <w:r w:rsidRPr="00A97131">
        <w:rPr>
          <w:rFonts w:cs="Sylfaen"/>
          <w:lang w:val="ka-GE"/>
        </w:rPr>
        <w:t>მჭიდრო</w:t>
      </w:r>
      <w:r w:rsidRPr="00A97131">
        <w:rPr>
          <w:lang w:val="ka-GE"/>
        </w:rPr>
        <w:t xml:space="preserve"> </w:t>
      </w:r>
      <w:r w:rsidRPr="00A97131">
        <w:rPr>
          <w:rFonts w:cs="Sylfaen"/>
          <w:lang w:val="ka-GE"/>
        </w:rPr>
        <w:t>იქნება</w:t>
      </w:r>
      <w:r w:rsidRPr="00A97131">
        <w:rPr>
          <w:lang w:val="ka-GE"/>
        </w:rPr>
        <w:t xml:space="preserve"> </w:t>
      </w:r>
      <w:r w:rsidRPr="00A97131">
        <w:rPr>
          <w:rFonts w:cs="Sylfaen"/>
          <w:lang w:val="ka-GE"/>
        </w:rPr>
        <w:t>ცენტრალურ</w:t>
      </w:r>
      <w:r w:rsidRPr="00A97131">
        <w:rPr>
          <w:lang w:val="ka-GE"/>
        </w:rPr>
        <w:t xml:space="preserve"> </w:t>
      </w:r>
      <w:r w:rsidRPr="00A97131">
        <w:rPr>
          <w:rFonts w:cs="Sylfaen"/>
          <w:lang w:val="ka-GE"/>
        </w:rPr>
        <w:t>სახელისუფლებო</w:t>
      </w:r>
      <w:r w:rsidRPr="00A97131">
        <w:rPr>
          <w:lang w:val="ka-GE"/>
        </w:rPr>
        <w:t xml:space="preserve"> </w:t>
      </w:r>
      <w:r w:rsidRPr="00A97131">
        <w:rPr>
          <w:rFonts w:cs="Sylfaen"/>
          <w:lang w:val="ka-GE"/>
        </w:rPr>
        <w:t>უწყებებთან</w:t>
      </w:r>
      <w:r w:rsidRPr="00A97131">
        <w:rPr>
          <w:lang w:val="ka-GE"/>
        </w:rPr>
        <w:t xml:space="preserve"> </w:t>
      </w:r>
      <w:r w:rsidRPr="00A97131">
        <w:rPr>
          <w:rFonts w:cs="Sylfaen"/>
          <w:lang w:val="ka-GE"/>
        </w:rPr>
        <w:t>კოორდინაცია</w:t>
      </w:r>
      <w:r w:rsidRPr="00A97131">
        <w:rPr>
          <w:lang w:val="ka-GE"/>
        </w:rPr>
        <w:t xml:space="preserve">. </w:t>
      </w:r>
    </w:p>
    <w:p w14:paraId="45B7D1E1" w14:textId="77777777" w:rsidR="00240406" w:rsidRPr="00A97131" w:rsidRDefault="00240406" w:rsidP="00240406">
      <w:pPr>
        <w:pStyle w:val="ListParagraph"/>
        <w:numPr>
          <w:ilvl w:val="2"/>
          <w:numId w:val="23"/>
        </w:numPr>
        <w:spacing w:after="60" w:line="360" w:lineRule="auto"/>
        <w:ind w:left="0" w:firstLine="360"/>
        <w:jc w:val="both"/>
      </w:pPr>
      <w:r w:rsidRPr="00A97131">
        <w:rPr>
          <w:rFonts w:cs="Sylfaen"/>
          <w:b/>
        </w:rPr>
        <w:t>პარტნიორობა</w:t>
      </w:r>
      <w:r w:rsidRPr="00A97131">
        <w:t xml:space="preserve"> - </w:t>
      </w:r>
      <w:r w:rsidRPr="00A97131">
        <w:rPr>
          <w:rFonts w:cs="Sylfaen"/>
        </w:rPr>
        <w:t>პოლიტიკის</w:t>
      </w:r>
      <w:r w:rsidRPr="00A97131">
        <w:t xml:space="preserve"> </w:t>
      </w:r>
      <w:r w:rsidRPr="00A97131">
        <w:rPr>
          <w:rFonts w:cs="Sylfaen"/>
        </w:rPr>
        <w:t>დოკუმენტით</w:t>
      </w:r>
      <w:r w:rsidRPr="00A97131">
        <w:t xml:space="preserve"> </w:t>
      </w:r>
      <w:r w:rsidRPr="00A97131">
        <w:rPr>
          <w:rFonts w:cs="Sylfaen"/>
        </w:rPr>
        <w:t>გათვალისწინებული</w:t>
      </w:r>
      <w:r w:rsidRPr="00A97131">
        <w:t xml:space="preserve"> </w:t>
      </w:r>
      <w:r w:rsidRPr="00A97131">
        <w:rPr>
          <w:rFonts w:cs="Sylfaen"/>
        </w:rPr>
        <w:t>შედეგების</w:t>
      </w:r>
      <w:r w:rsidRPr="00A97131">
        <w:t xml:space="preserve"> </w:t>
      </w:r>
      <w:r w:rsidRPr="00A97131">
        <w:rPr>
          <w:rFonts w:cs="Sylfaen"/>
        </w:rPr>
        <w:t>ეფექტურად</w:t>
      </w:r>
      <w:r w:rsidRPr="00A97131">
        <w:t xml:space="preserve"> </w:t>
      </w:r>
      <w:r w:rsidRPr="00A97131">
        <w:rPr>
          <w:rFonts w:cs="Sylfaen"/>
        </w:rPr>
        <w:t>მიღწევისთვის</w:t>
      </w:r>
      <w:r w:rsidRPr="00A97131">
        <w:t xml:space="preserve"> </w:t>
      </w:r>
      <w:r w:rsidRPr="00A97131">
        <w:rPr>
          <w:rFonts w:cs="Sylfaen"/>
        </w:rPr>
        <w:t>აუცილებელ</w:t>
      </w:r>
      <w:r w:rsidRPr="00A97131">
        <w:t xml:space="preserve"> </w:t>
      </w:r>
      <w:r w:rsidRPr="00A97131">
        <w:rPr>
          <w:rFonts w:cs="Sylfaen"/>
        </w:rPr>
        <w:t>პირობას</w:t>
      </w:r>
      <w:r w:rsidRPr="00A97131">
        <w:t xml:space="preserve"> </w:t>
      </w:r>
      <w:r w:rsidRPr="00A97131">
        <w:rPr>
          <w:rFonts w:cs="Sylfaen"/>
        </w:rPr>
        <w:t>წარმოადგენს</w:t>
      </w:r>
      <w:r w:rsidRPr="00A97131">
        <w:t xml:space="preserve"> </w:t>
      </w:r>
      <w:r w:rsidRPr="00A97131">
        <w:rPr>
          <w:rFonts w:cs="Sylfaen"/>
        </w:rPr>
        <w:t>პარტნიორობა</w:t>
      </w:r>
      <w:r w:rsidRPr="00A97131">
        <w:t xml:space="preserve"> </w:t>
      </w:r>
      <w:r w:rsidRPr="00A97131">
        <w:rPr>
          <w:rFonts w:cs="Sylfaen"/>
        </w:rPr>
        <w:t>სხვადასხვა</w:t>
      </w:r>
      <w:r w:rsidRPr="00A97131">
        <w:t xml:space="preserve"> </w:t>
      </w:r>
      <w:r w:rsidRPr="00A97131">
        <w:rPr>
          <w:rFonts w:cs="Sylfaen"/>
        </w:rPr>
        <w:t>დაინტერესებულ</w:t>
      </w:r>
      <w:r w:rsidRPr="00A97131">
        <w:t xml:space="preserve"> </w:t>
      </w:r>
      <w:r w:rsidRPr="00A97131">
        <w:rPr>
          <w:rFonts w:cs="Sylfaen"/>
        </w:rPr>
        <w:t>მხარეებთან</w:t>
      </w:r>
      <w:r w:rsidRPr="00A97131">
        <w:t xml:space="preserve">. </w:t>
      </w:r>
      <w:r w:rsidRPr="00A97131">
        <w:rPr>
          <w:rFonts w:cs="Sylfaen"/>
        </w:rPr>
        <w:t>პარტნიორობა</w:t>
      </w:r>
      <w:r w:rsidRPr="00A97131">
        <w:t xml:space="preserve"> </w:t>
      </w:r>
      <w:r w:rsidRPr="00A97131">
        <w:rPr>
          <w:rFonts w:cs="Sylfaen"/>
        </w:rPr>
        <w:t>გათვალისწინებული</w:t>
      </w:r>
      <w:r w:rsidRPr="00A97131">
        <w:t xml:space="preserve"> </w:t>
      </w:r>
      <w:r w:rsidRPr="00A97131">
        <w:rPr>
          <w:rFonts w:cs="Sylfaen"/>
        </w:rPr>
        <w:t>არის</w:t>
      </w:r>
      <w:r w:rsidRPr="00A97131">
        <w:t xml:space="preserve"> </w:t>
      </w:r>
      <w:r w:rsidRPr="00A97131">
        <w:rPr>
          <w:rFonts w:cs="Sylfaen"/>
        </w:rPr>
        <w:t>როგორც</w:t>
      </w:r>
      <w:r w:rsidRPr="00A97131">
        <w:t xml:space="preserve"> </w:t>
      </w:r>
      <w:r w:rsidRPr="00A97131">
        <w:rPr>
          <w:rFonts w:cs="Sylfaen"/>
        </w:rPr>
        <w:t>დოკუმენტის</w:t>
      </w:r>
      <w:r w:rsidRPr="00A97131">
        <w:t xml:space="preserve"> </w:t>
      </w:r>
      <w:r w:rsidRPr="00A97131">
        <w:rPr>
          <w:rFonts w:cs="Sylfaen"/>
        </w:rPr>
        <w:t>შემუშავების</w:t>
      </w:r>
      <w:r w:rsidRPr="00A97131">
        <w:t xml:space="preserve"> </w:t>
      </w:r>
      <w:r w:rsidRPr="00A97131">
        <w:rPr>
          <w:rFonts w:cs="Sylfaen"/>
        </w:rPr>
        <w:t>ეტაპზე</w:t>
      </w:r>
      <w:r w:rsidRPr="00A97131">
        <w:t xml:space="preserve">, </w:t>
      </w:r>
      <w:r w:rsidRPr="00A97131">
        <w:rPr>
          <w:rFonts w:cs="Sylfaen"/>
        </w:rPr>
        <w:t>ისე</w:t>
      </w:r>
      <w:r w:rsidRPr="00A97131">
        <w:t xml:space="preserve"> </w:t>
      </w:r>
      <w:r w:rsidRPr="00A97131">
        <w:rPr>
          <w:rFonts w:cs="Sylfaen"/>
        </w:rPr>
        <w:t>მისი</w:t>
      </w:r>
      <w:r w:rsidRPr="00A97131">
        <w:t xml:space="preserve"> </w:t>
      </w:r>
      <w:r w:rsidRPr="00A97131">
        <w:rPr>
          <w:rFonts w:cs="Sylfaen"/>
        </w:rPr>
        <w:t>განხორციელების</w:t>
      </w:r>
      <w:r w:rsidRPr="00A97131">
        <w:t xml:space="preserve"> </w:t>
      </w:r>
      <w:r w:rsidRPr="00A97131">
        <w:rPr>
          <w:rFonts w:cs="Sylfaen"/>
        </w:rPr>
        <w:t>ეტაპზე</w:t>
      </w:r>
      <w:r w:rsidRPr="00A97131">
        <w:t xml:space="preserve">. </w:t>
      </w:r>
      <w:r w:rsidRPr="00A97131">
        <w:rPr>
          <w:rFonts w:cs="Sylfaen"/>
        </w:rPr>
        <w:t>თითოეულ</w:t>
      </w:r>
      <w:r w:rsidRPr="00A97131">
        <w:t xml:space="preserve"> </w:t>
      </w:r>
      <w:r w:rsidRPr="00A97131">
        <w:rPr>
          <w:rFonts w:cs="Sylfaen"/>
        </w:rPr>
        <w:t>მხარეს</w:t>
      </w:r>
      <w:r w:rsidRPr="00A97131">
        <w:t xml:space="preserve">, </w:t>
      </w:r>
      <w:r w:rsidRPr="00A97131">
        <w:rPr>
          <w:rFonts w:cs="Sylfaen"/>
        </w:rPr>
        <w:t>ეს</w:t>
      </w:r>
      <w:r w:rsidRPr="00A97131">
        <w:t xml:space="preserve"> </w:t>
      </w:r>
      <w:r w:rsidRPr="00A97131">
        <w:rPr>
          <w:rFonts w:cs="Sylfaen"/>
        </w:rPr>
        <w:t>იქნება</w:t>
      </w:r>
      <w:r w:rsidRPr="00A97131">
        <w:t xml:space="preserve"> </w:t>
      </w:r>
      <w:r w:rsidRPr="00A97131">
        <w:rPr>
          <w:rFonts w:cs="Sylfaen"/>
          <w:lang w:val="ka-GE"/>
        </w:rPr>
        <w:t>თავად</w:t>
      </w:r>
      <w:r w:rsidRPr="00A97131">
        <w:rPr>
          <w:lang w:val="ka-GE"/>
        </w:rPr>
        <w:t xml:space="preserve"> </w:t>
      </w:r>
      <w:r w:rsidRPr="00A97131">
        <w:rPr>
          <w:rFonts w:cs="Sylfaen"/>
        </w:rPr>
        <w:t>ადგილობრივი</w:t>
      </w:r>
      <w:r w:rsidRPr="00A97131">
        <w:t xml:space="preserve"> </w:t>
      </w:r>
      <w:r w:rsidRPr="00A97131">
        <w:rPr>
          <w:rFonts w:cs="Sylfaen"/>
        </w:rPr>
        <w:t>ხელისუფლება</w:t>
      </w:r>
      <w:r w:rsidRPr="00A97131">
        <w:t xml:space="preserve">, </w:t>
      </w:r>
      <w:r w:rsidRPr="00A97131">
        <w:rPr>
          <w:rFonts w:cs="Sylfaen"/>
        </w:rPr>
        <w:t>არასამთავრობო</w:t>
      </w:r>
      <w:r w:rsidRPr="00A97131">
        <w:t xml:space="preserve"> </w:t>
      </w:r>
      <w:r w:rsidRPr="00A97131">
        <w:rPr>
          <w:rFonts w:cs="Sylfaen"/>
        </w:rPr>
        <w:t>ორგანიზაციები</w:t>
      </w:r>
      <w:r w:rsidRPr="00A97131">
        <w:t xml:space="preserve">, </w:t>
      </w:r>
      <w:r w:rsidRPr="00A97131">
        <w:rPr>
          <w:rFonts w:cs="Sylfaen"/>
        </w:rPr>
        <w:t>ბიზნეს</w:t>
      </w:r>
      <w:r w:rsidRPr="00A97131">
        <w:t xml:space="preserve"> </w:t>
      </w:r>
      <w:r w:rsidRPr="00A97131">
        <w:rPr>
          <w:rFonts w:cs="Sylfaen"/>
        </w:rPr>
        <w:t>სექტორი</w:t>
      </w:r>
      <w:r w:rsidRPr="00A97131">
        <w:t xml:space="preserve"> </w:t>
      </w:r>
      <w:r w:rsidRPr="00A97131">
        <w:rPr>
          <w:rFonts w:cs="Sylfaen"/>
        </w:rPr>
        <w:t>თუ</w:t>
      </w:r>
      <w:r w:rsidRPr="00A97131">
        <w:t xml:space="preserve"> </w:t>
      </w:r>
      <w:r w:rsidRPr="00A97131">
        <w:rPr>
          <w:rFonts w:cs="Sylfaen"/>
        </w:rPr>
        <w:t>სხვა</w:t>
      </w:r>
      <w:r w:rsidRPr="00A97131">
        <w:t xml:space="preserve">, </w:t>
      </w:r>
      <w:r w:rsidRPr="00A97131">
        <w:rPr>
          <w:rFonts w:cs="Sylfaen"/>
        </w:rPr>
        <w:t>აქვს</w:t>
      </w:r>
      <w:r w:rsidRPr="00A97131">
        <w:t xml:space="preserve"> </w:t>
      </w:r>
      <w:r w:rsidRPr="00A97131">
        <w:rPr>
          <w:rFonts w:cs="Sylfaen"/>
        </w:rPr>
        <w:t>საკუთარი</w:t>
      </w:r>
      <w:r w:rsidRPr="00A97131">
        <w:t xml:space="preserve"> </w:t>
      </w:r>
      <w:r w:rsidRPr="00A97131">
        <w:rPr>
          <w:rFonts w:cs="Sylfaen"/>
        </w:rPr>
        <w:t>როლი</w:t>
      </w:r>
      <w:r w:rsidRPr="00A97131">
        <w:t xml:space="preserve"> </w:t>
      </w:r>
      <w:r w:rsidRPr="00A97131">
        <w:rPr>
          <w:rFonts w:cs="Sylfaen"/>
        </w:rPr>
        <w:t>და</w:t>
      </w:r>
      <w:r w:rsidRPr="00A97131">
        <w:t xml:space="preserve"> </w:t>
      </w:r>
      <w:r w:rsidRPr="00A97131">
        <w:rPr>
          <w:rFonts w:cs="Sylfaen"/>
        </w:rPr>
        <w:t>პასუხისმგებლობა</w:t>
      </w:r>
      <w:r w:rsidRPr="00A97131">
        <w:t xml:space="preserve"> </w:t>
      </w:r>
      <w:r w:rsidRPr="00A97131">
        <w:rPr>
          <w:rFonts w:cs="Sylfaen"/>
        </w:rPr>
        <w:t>ერთიანი</w:t>
      </w:r>
      <w:r w:rsidRPr="00A97131">
        <w:t xml:space="preserve"> </w:t>
      </w:r>
      <w:r w:rsidRPr="00A97131">
        <w:rPr>
          <w:rFonts w:cs="Sylfaen"/>
        </w:rPr>
        <w:t>მიზნებისა</w:t>
      </w:r>
      <w:r w:rsidRPr="00A97131">
        <w:t xml:space="preserve"> </w:t>
      </w:r>
      <w:r w:rsidRPr="00A97131">
        <w:rPr>
          <w:rFonts w:cs="Sylfaen"/>
        </w:rPr>
        <w:t>და</w:t>
      </w:r>
      <w:r w:rsidRPr="00A97131">
        <w:t xml:space="preserve"> </w:t>
      </w:r>
      <w:r w:rsidRPr="00A97131">
        <w:rPr>
          <w:rFonts w:cs="Sylfaen"/>
        </w:rPr>
        <w:t>ამოცანების</w:t>
      </w:r>
      <w:r w:rsidRPr="00A97131">
        <w:t xml:space="preserve"> </w:t>
      </w:r>
      <w:r w:rsidRPr="00A97131">
        <w:rPr>
          <w:rFonts w:cs="Sylfaen"/>
        </w:rPr>
        <w:t>მიღწევაში</w:t>
      </w:r>
      <w:r w:rsidRPr="00A97131">
        <w:t xml:space="preserve">. </w:t>
      </w:r>
      <w:r w:rsidRPr="00A97131">
        <w:rPr>
          <w:rFonts w:cs="Sylfaen"/>
          <w:lang w:val="ka-GE"/>
        </w:rPr>
        <w:t>შესაბამისად</w:t>
      </w:r>
      <w:r w:rsidRPr="00A97131">
        <w:rPr>
          <w:lang w:val="ka-GE"/>
        </w:rPr>
        <w:t xml:space="preserve">, </w:t>
      </w:r>
      <w:r w:rsidRPr="00A97131">
        <w:rPr>
          <w:rFonts w:cs="Sylfaen"/>
          <w:lang w:val="ka-GE"/>
        </w:rPr>
        <w:t>პარტნიორობის</w:t>
      </w:r>
      <w:r w:rsidRPr="00A97131">
        <w:rPr>
          <w:lang w:val="ka-GE"/>
        </w:rPr>
        <w:t xml:space="preserve"> </w:t>
      </w:r>
      <w:r w:rsidRPr="00A97131">
        <w:rPr>
          <w:rFonts w:cs="Sylfaen"/>
          <w:lang w:val="ka-GE"/>
        </w:rPr>
        <w:t>პრინციპი</w:t>
      </w:r>
      <w:r w:rsidRPr="00A97131">
        <w:rPr>
          <w:lang w:val="ka-GE"/>
        </w:rPr>
        <w:t xml:space="preserve"> </w:t>
      </w:r>
      <w:r w:rsidRPr="00A97131">
        <w:rPr>
          <w:rFonts w:cs="Sylfaen"/>
          <w:lang w:val="ka-GE"/>
        </w:rPr>
        <w:t>იქნება</w:t>
      </w:r>
      <w:r w:rsidRPr="00A97131">
        <w:rPr>
          <w:lang w:val="ka-GE"/>
        </w:rPr>
        <w:t xml:space="preserve"> </w:t>
      </w:r>
      <w:r w:rsidRPr="00A97131">
        <w:rPr>
          <w:rFonts w:cs="Sylfaen"/>
          <w:lang w:val="ka-GE"/>
        </w:rPr>
        <w:t>ერთ</w:t>
      </w:r>
      <w:r w:rsidRPr="00A97131">
        <w:rPr>
          <w:lang w:val="ka-GE"/>
        </w:rPr>
        <w:t>-</w:t>
      </w:r>
      <w:r w:rsidRPr="00A97131">
        <w:rPr>
          <w:rFonts w:cs="Sylfaen"/>
          <w:lang w:val="ka-GE"/>
        </w:rPr>
        <w:t>ერთი</w:t>
      </w:r>
      <w:r w:rsidRPr="00A97131">
        <w:rPr>
          <w:lang w:val="ka-GE"/>
        </w:rPr>
        <w:t xml:space="preserve"> </w:t>
      </w:r>
      <w:r w:rsidRPr="00A97131">
        <w:rPr>
          <w:rFonts w:cs="Sylfaen"/>
          <w:lang w:val="ka-GE"/>
        </w:rPr>
        <w:t>ფუძე</w:t>
      </w:r>
      <w:r w:rsidRPr="00A97131">
        <w:rPr>
          <w:lang w:val="ka-GE"/>
        </w:rPr>
        <w:t xml:space="preserve"> </w:t>
      </w:r>
      <w:r w:rsidRPr="00A97131">
        <w:rPr>
          <w:rFonts w:cs="Sylfaen"/>
          <w:lang w:val="ka-GE"/>
        </w:rPr>
        <w:t>დოკუმენტში</w:t>
      </w:r>
      <w:r w:rsidRPr="00A97131">
        <w:rPr>
          <w:lang w:val="ka-GE"/>
        </w:rPr>
        <w:t xml:space="preserve"> </w:t>
      </w:r>
      <w:r w:rsidRPr="00A97131">
        <w:rPr>
          <w:rFonts w:cs="Sylfaen"/>
          <w:lang w:val="ka-GE"/>
        </w:rPr>
        <w:t>წარმოდგენილი</w:t>
      </w:r>
      <w:r w:rsidRPr="00A97131">
        <w:rPr>
          <w:lang w:val="ka-GE"/>
        </w:rPr>
        <w:t xml:space="preserve"> </w:t>
      </w:r>
      <w:r w:rsidRPr="00A97131">
        <w:rPr>
          <w:rFonts w:cs="Sylfaen"/>
          <w:lang w:val="ka-GE"/>
        </w:rPr>
        <w:t>მიზნებისა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ამოცანების</w:t>
      </w:r>
      <w:r w:rsidRPr="00A97131">
        <w:rPr>
          <w:lang w:val="ka-GE"/>
        </w:rPr>
        <w:t xml:space="preserve"> </w:t>
      </w:r>
      <w:r w:rsidRPr="00A97131">
        <w:rPr>
          <w:rFonts w:cs="Sylfaen"/>
          <w:lang w:val="ka-GE"/>
        </w:rPr>
        <w:t>მიღწევისთვის</w:t>
      </w:r>
      <w:r w:rsidRPr="00A97131">
        <w:rPr>
          <w:lang w:val="ka-GE"/>
        </w:rPr>
        <w:t xml:space="preserve"> </w:t>
      </w:r>
      <w:r w:rsidRPr="00A97131">
        <w:rPr>
          <w:rFonts w:cs="Sylfaen"/>
          <w:lang w:val="ka-GE"/>
        </w:rPr>
        <w:t>აქტივობების</w:t>
      </w:r>
      <w:r w:rsidRPr="00A97131">
        <w:rPr>
          <w:lang w:val="ka-GE"/>
        </w:rPr>
        <w:t xml:space="preserve"> </w:t>
      </w:r>
      <w:r w:rsidRPr="00A97131">
        <w:rPr>
          <w:rFonts w:cs="Sylfaen"/>
          <w:lang w:val="ka-GE"/>
        </w:rPr>
        <w:t>დაგეგმვისა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განხორციელებისას</w:t>
      </w:r>
      <w:r w:rsidRPr="00A97131">
        <w:rPr>
          <w:lang w:val="ka-GE"/>
        </w:rPr>
        <w:t xml:space="preserve">. </w:t>
      </w:r>
    </w:p>
    <w:p w14:paraId="37FB7271" w14:textId="77777777" w:rsidR="00240406" w:rsidRPr="00A97131" w:rsidRDefault="00240406" w:rsidP="00240406">
      <w:pPr>
        <w:spacing w:after="60" w:line="360" w:lineRule="auto"/>
        <w:jc w:val="both"/>
        <w:rPr>
          <w:lang w:val="ka-GE"/>
        </w:rPr>
      </w:pPr>
      <w:r w:rsidRPr="00A97131">
        <w:rPr>
          <w:b/>
          <w:lang w:val="ka-GE"/>
        </w:rPr>
        <w:t xml:space="preserve">- </w:t>
      </w:r>
      <w:r w:rsidRPr="00A97131">
        <w:rPr>
          <w:rFonts w:cs="Sylfaen"/>
          <w:b/>
        </w:rPr>
        <w:t>კანონიერების</w:t>
      </w:r>
      <w:r w:rsidRPr="00A97131">
        <w:rPr>
          <w:b/>
        </w:rPr>
        <w:t xml:space="preserve"> </w:t>
      </w:r>
      <w:r w:rsidRPr="00A97131">
        <w:rPr>
          <w:rFonts w:cs="Sylfaen"/>
          <w:b/>
        </w:rPr>
        <w:t>პრინციპი</w:t>
      </w:r>
      <w:r w:rsidRPr="00A97131">
        <w:t xml:space="preserve"> - </w:t>
      </w:r>
      <w:r w:rsidRPr="00A97131">
        <w:rPr>
          <w:rFonts w:cs="Sylfaen"/>
          <w:lang w:val="ka-GE"/>
        </w:rPr>
        <w:t>ფინანსური</w:t>
      </w:r>
      <w:r w:rsidRPr="00A97131">
        <w:rPr>
          <w:lang w:val="ka-GE"/>
        </w:rPr>
        <w:t xml:space="preserve"> </w:t>
      </w:r>
      <w:r w:rsidRPr="00A97131">
        <w:rPr>
          <w:rFonts w:cs="Sylfaen"/>
          <w:lang w:val="ka-GE"/>
        </w:rPr>
        <w:t>სახსრების</w:t>
      </w:r>
      <w:r w:rsidRPr="00A97131">
        <w:rPr>
          <w:lang w:val="ka-GE"/>
        </w:rPr>
        <w:t xml:space="preserve"> </w:t>
      </w:r>
      <w:r w:rsidRPr="00A97131">
        <w:rPr>
          <w:rFonts w:cs="Sylfaen"/>
          <w:lang w:val="ka-GE"/>
        </w:rPr>
        <w:t>ხარჯვა</w:t>
      </w:r>
      <w:r w:rsidRPr="00A97131">
        <w:rPr>
          <w:lang w:val="ka-GE"/>
        </w:rPr>
        <w:t xml:space="preserve"> </w:t>
      </w:r>
      <w:r w:rsidRPr="00A97131">
        <w:rPr>
          <w:rFonts w:cs="Sylfaen"/>
          <w:lang w:val="ka-GE"/>
        </w:rPr>
        <w:t>მოხდება</w:t>
      </w:r>
      <w:r w:rsidRPr="00A97131">
        <w:rPr>
          <w:lang w:val="ka-GE"/>
        </w:rPr>
        <w:t xml:space="preserve"> </w:t>
      </w:r>
      <w:r w:rsidRPr="00A97131">
        <w:rPr>
          <w:rFonts w:cs="Sylfaen"/>
          <w:lang w:val="ka-GE"/>
        </w:rPr>
        <w:t>ეროვნული</w:t>
      </w:r>
      <w:r w:rsidRPr="00A97131">
        <w:rPr>
          <w:lang w:val="ka-GE"/>
        </w:rPr>
        <w:t xml:space="preserve"> </w:t>
      </w:r>
      <w:r w:rsidRPr="00A97131">
        <w:rPr>
          <w:rFonts w:cs="Sylfaen"/>
          <w:lang w:val="ka-GE"/>
        </w:rPr>
        <w:t>კანონმდებლობის</w:t>
      </w:r>
      <w:r w:rsidRPr="00A97131">
        <w:rPr>
          <w:lang w:val="ka-GE"/>
        </w:rPr>
        <w:t xml:space="preserve"> </w:t>
      </w:r>
      <w:r w:rsidRPr="00A97131">
        <w:rPr>
          <w:rFonts w:cs="Sylfaen"/>
          <w:lang w:val="ka-GE"/>
        </w:rPr>
        <w:t>შესაბამისად</w:t>
      </w:r>
      <w:r w:rsidRPr="00A97131">
        <w:rPr>
          <w:lang w:val="ka-GE"/>
        </w:rPr>
        <w:t xml:space="preserve">. </w:t>
      </w:r>
      <w:r w:rsidRPr="00A97131">
        <w:rPr>
          <w:rFonts w:cs="Sylfaen"/>
          <w:lang w:val="ka-GE"/>
        </w:rPr>
        <w:t>ფუნქციები</w:t>
      </w:r>
      <w:r w:rsidRPr="00A97131">
        <w:rPr>
          <w:lang w:val="ka-GE"/>
        </w:rPr>
        <w:t xml:space="preserve"> </w:t>
      </w:r>
      <w:r>
        <w:rPr>
          <w:rFonts w:cs="Sylfaen"/>
          <w:lang w:val="ka-GE"/>
        </w:rPr>
        <w:t>მ</w:t>
      </w:r>
      <w:r w:rsidRPr="00A97131">
        <w:rPr>
          <w:rFonts w:cs="Sylfaen"/>
          <w:lang w:val="ka-GE"/>
        </w:rPr>
        <w:t>მართველობის</w:t>
      </w:r>
      <w:r w:rsidRPr="00A97131">
        <w:rPr>
          <w:lang w:val="ka-GE"/>
        </w:rPr>
        <w:t xml:space="preserve"> </w:t>
      </w:r>
      <w:r w:rsidRPr="00A97131">
        <w:rPr>
          <w:rFonts w:cs="Sylfaen"/>
          <w:lang w:val="ka-GE"/>
        </w:rPr>
        <w:t>სხვადასხვა</w:t>
      </w:r>
      <w:r w:rsidRPr="00A97131">
        <w:rPr>
          <w:lang w:val="ka-GE"/>
        </w:rPr>
        <w:t xml:space="preserve"> </w:t>
      </w:r>
      <w:r w:rsidRPr="00A97131">
        <w:rPr>
          <w:rFonts w:cs="Sylfaen"/>
          <w:lang w:val="ka-GE"/>
        </w:rPr>
        <w:t>დონეზე</w:t>
      </w:r>
      <w:r w:rsidRPr="00A97131">
        <w:rPr>
          <w:lang w:val="ka-GE"/>
        </w:rPr>
        <w:t xml:space="preserve"> </w:t>
      </w:r>
      <w:r w:rsidRPr="00A97131">
        <w:rPr>
          <w:rFonts w:cs="Sylfaen"/>
          <w:lang w:val="ka-GE"/>
        </w:rPr>
        <w:t>მკაფიოდ</w:t>
      </w:r>
      <w:r w:rsidRPr="00A97131">
        <w:rPr>
          <w:lang w:val="ka-GE"/>
        </w:rPr>
        <w:t xml:space="preserve"> </w:t>
      </w:r>
      <w:r w:rsidRPr="00A97131">
        <w:rPr>
          <w:rFonts w:cs="Sylfaen"/>
          <w:lang w:val="ka-GE"/>
        </w:rPr>
        <w:t>იქნება</w:t>
      </w:r>
      <w:r w:rsidRPr="00A97131">
        <w:rPr>
          <w:lang w:val="ka-GE"/>
        </w:rPr>
        <w:t xml:space="preserve"> </w:t>
      </w:r>
      <w:r w:rsidRPr="00A97131">
        <w:rPr>
          <w:rFonts w:cs="Sylfaen"/>
          <w:lang w:val="ka-GE"/>
        </w:rPr>
        <w:t>გამიჯნული</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გადანაწილებული</w:t>
      </w:r>
      <w:r w:rsidRPr="00A97131">
        <w:rPr>
          <w:lang w:val="ka-GE"/>
        </w:rPr>
        <w:t xml:space="preserve">. </w:t>
      </w:r>
      <w:r w:rsidRPr="00A97131">
        <w:rPr>
          <w:rFonts w:cs="Sylfaen"/>
          <w:lang w:val="ka-GE"/>
        </w:rPr>
        <w:t>ფინანსური</w:t>
      </w:r>
      <w:r w:rsidRPr="00A97131">
        <w:rPr>
          <w:lang w:val="ka-GE"/>
        </w:rPr>
        <w:t xml:space="preserve"> </w:t>
      </w:r>
      <w:r w:rsidRPr="00A97131">
        <w:rPr>
          <w:rFonts w:cs="Sylfaen"/>
          <w:lang w:val="ka-GE"/>
        </w:rPr>
        <w:t>პასუხისმგებლობა</w:t>
      </w:r>
      <w:r w:rsidRPr="00A97131">
        <w:rPr>
          <w:lang w:val="ka-GE"/>
        </w:rPr>
        <w:t xml:space="preserve"> </w:t>
      </w:r>
      <w:r w:rsidRPr="00A97131">
        <w:rPr>
          <w:rFonts w:cs="Sylfaen"/>
          <w:lang w:val="ka-GE"/>
        </w:rPr>
        <w:t>დაეკისრება</w:t>
      </w:r>
      <w:r w:rsidRPr="00A97131">
        <w:rPr>
          <w:lang w:val="ka-GE"/>
        </w:rPr>
        <w:t xml:space="preserve"> </w:t>
      </w:r>
      <w:r w:rsidRPr="00A97131">
        <w:rPr>
          <w:rFonts w:cs="Sylfaen"/>
          <w:lang w:val="ka-GE"/>
        </w:rPr>
        <w:t>აქტივობის</w:t>
      </w:r>
      <w:r w:rsidRPr="00A97131">
        <w:rPr>
          <w:lang w:val="ka-GE"/>
        </w:rPr>
        <w:t xml:space="preserve"> </w:t>
      </w:r>
      <w:r w:rsidRPr="00A97131">
        <w:rPr>
          <w:rFonts w:cs="Sylfaen"/>
          <w:lang w:val="ka-GE"/>
        </w:rPr>
        <w:t>დამფინანსებელ</w:t>
      </w:r>
      <w:r w:rsidRPr="00A97131">
        <w:rPr>
          <w:lang w:val="ka-GE"/>
        </w:rPr>
        <w:t xml:space="preserve"> </w:t>
      </w:r>
      <w:r w:rsidRPr="00A97131">
        <w:rPr>
          <w:rFonts w:cs="Sylfaen"/>
          <w:lang w:val="ka-GE"/>
        </w:rPr>
        <w:t>ორგანიზაციას</w:t>
      </w:r>
      <w:r w:rsidRPr="00A97131">
        <w:rPr>
          <w:lang w:val="ka-GE"/>
        </w:rPr>
        <w:t xml:space="preserve">. </w:t>
      </w:r>
    </w:p>
    <w:p w14:paraId="44621A63" w14:textId="77777777" w:rsidR="00240406" w:rsidRDefault="00240406" w:rsidP="00240406">
      <w:pPr>
        <w:spacing w:after="60" w:line="360" w:lineRule="auto"/>
        <w:jc w:val="both"/>
      </w:pPr>
      <w:r>
        <w:rPr>
          <w:rFonts w:cs="Sylfaen"/>
        </w:rPr>
        <w:lastRenderedPageBreak/>
        <w:t>წინამდებარე</w:t>
      </w:r>
      <w:r>
        <w:t xml:space="preserve"> </w:t>
      </w:r>
      <w:r>
        <w:rPr>
          <w:rFonts w:cs="Sylfaen"/>
        </w:rPr>
        <w:t>სამოქმედო</w:t>
      </w:r>
      <w:r>
        <w:t xml:space="preserve"> </w:t>
      </w:r>
      <w:r>
        <w:rPr>
          <w:rFonts w:cs="Sylfaen"/>
        </w:rPr>
        <w:t>გეგმა</w:t>
      </w:r>
      <w:r>
        <w:t xml:space="preserve"> </w:t>
      </w:r>
      <w:r>
        <w:rPr>
          <w:rFonts w:cs="Sylfaen"/>
        </w:rPr>
        <w:t>მოიცავს</w:t>
      </w:r>
      <w:r>
        <w:t xml:space="preserve"> </w:t>
      </w:r>
      <w:r>
        <w:rPr>
          <w:rFonts w:cs="Sylfaen"/>
        </w:rPr>
        <w:t>მიზნების</w:t>
      </w:r>
      <w:r>
        <w:t xml:space="preserve">, </w:t>
      </w:r>
      <w:r>
        <w:rPr>
          <w:rFonts w:cs="Sylfaen"/>
        </w:rPr>
        <w:t>ამოცანების</w:t>
      </w:r>
      <w:r>
        <w:t xml:space="preserve">, </w:t>
      </w:r>
      <w:r>
        <w:rPr>
          <w:rFonts w:cs="Sylfaen"/>
        </w:rPr>
        <w:t>აქტივობების</w:t>
      </w:r>
      <w:r>
        <w:t xml:space="preserve">, </w:t>
      </w:r>
      <w:r>
        <w:rPr>
          <w:rFonts w:cs="Sylfaen"/>
        </w:rPr>
        <w:t>აქტივობის</w:t>
      </w:r>
      <w:r>
        <w:t xml:space="preserve"> </w:t>
      </w:r>
      <w:r>
        <w:rPr>
          <w:rFonts w:cs="Sylfaen"/>
        </w:rPr>
        <w:t>შედეგის</w:t>
      </w:r>
      <w:r>
        <w:t xml:space="preserve"> </w:t>
      </w:r>
      <w:r>
        <w:rPr>
          <w:rFonts w:cs="Sylfaen"/>
        </w:rPr>
        <w:t>ინდიკატორის</w:t>
      </w:r>
      <w:r>
        <w:t xml:space="preserve">, </w:t>
      </w:r>
      <w:r>
        <w:rPr>
          <w:rFonts w:cs="Sylfaen"/>
        </w:rPr>
        <w:t>განხორციელების</w:t>
      </w:r>
      <w:r>
        <w:t xml:space="preserve"> </w:t>
      </w:r>
      <w:r>
        <w:rPr>
          <w:rFonts w:cs="Sylfaen"/>
        </w:rPr>
        <w:t>პერიოდის</w:t>
      </w:r>
      <w:r>
        <w:t xml:space="preserve">, </w:t>
      </w:r>
      <w:r>
        <w:rPr>
          <w:rFonts w:cs="Sylfaen"/>
        </w:rPr>
        <w:t>შესაბამისი</w:t>
      </w:r>
      <w:r>
        <w:t xml:space="preserve"> </w:t>
      </w:r>
      <w:r>
        <w:rPr>
          <w:rFonts w:cs="Sylfaen"/>
        </w:rPr>
        <w:t>ბიუჯეტის</w:t>
      </w:r>
      <w:r>
        <w:t xml:space="preserve">, </w:t>
      </w:r>
      <w:r>
        <w:rPr>
          <w:rFonts w:cs="Sylfaen"/>
        </w:rPr>
        <w:t>დაფინანსების</w:t>
      </w:r>
      <w:r>
        <w:t xml:space="preserve"> </w:t>
      </w:r>
      <w:r>
        <w:rPr>
          <w:rFonts w:cs="Sylfaen"/>
        </w:rPr>
        <w:t>წყაროსა</w:t>
      </w:r>
      <w:r>
        <w:t xml:space="preserve"> </w:t>
      </w:r>
      <w:r>
        <w:rPr>
          <w:rFonts w:cs="Sylfaen"/>
        </w:rPr>
        <w:t>და</w:t>
      </w:r>
      <w:r>
        <w:t xml:space="preserve"> </w:t>
      </w:r>
      <w:r>
        <w:rPr>
          <w:rFonts w:cs="Sylfaen"/>
        </w:rPr>
        <w:t>განმახორციელებელი</w:t>
      </w:r>
      <w:r>
        <w:t xml:space="preserve"> </w:t>
      </w:r>
      <w:r>
        <w:rPr>
          <w:rFonts w:cs="Sylfaen"/>
        </w:rPr>
        <w:t>უწყების</w:t>
      </w:r>
      <w:r>
        <w:t xml:space="preserve"> </w:t>
      </w:r>
      <w:r>
        <w:rPr>
          <w:rFonts w:cs="Sylfaen"/>
        </w:rPr>
        <w:t>შესახებ</w:t>
      </w:r>
      <w:r>
        <w:t xml:space="preserve"> </w:t>
      </w:r>
      <w:r>
        <w:rPr>
          <w:rFonts w:cs="Sylfaen"/>
        </w:rPr>
        <w:t>კონსოლიდირებულ</w:t>
      </w:r>
      <w:r>
        <w:t xml:space="preserve"> </w:t>
      </w:r>
      <w:r>
        <w:rPr>
          <w:rFonts w:cs="Sylfaen"/>
        </w:rPr>
        <w:t>ინფორმაციას</w:t>
      </w:r>
      <w:r>
        <w:t xml:space="preserve">. </w:t>
      </w:r>
    </w:p>
    <w:p w14:paraId="029B30CB" w14:textId="77777777" w:rsidR="00240406" w:rsidRDefault="00240406" w:rsidP="00240406">
      <w:pPr>
        <w:spacing w:after="60" w:line="360" w:lineRule="auto"/>
        <w:jc w:val="both"/>
      </w:pPr>
      <w:r>
        <w:rPr>
          <w:rFonts w:cs="Sylfaen"/>
        </w:rPr>
        <w:t>სამოქმედო</w:t>
      </w:r>
      <w:r>
        <w:t xml:space="preserve"> </w:t>
      </w:r>
      <w:r>
        <w:rPr>
          <w:rFonts w:cs="Sylfaen"/>
        </w:rPr>
        <w:t>გეგმის</w:t>
      </w:r>
      <w:r>
        <w:t xml:space="preserve"> </w:t>
      </w:r>
      <w:r>
        <w:rPr>
          <w:rFonts w:cs="Sylfaen"/>
        </w:rPr>
        <w:t>ხანგრძლივობა</w:t>
      </w:r>
      <w:r>
        <w:t xml:space="preserve"> </w:t>
      </w:r>
      <w:r>
        <w:rPr>
          <w:rFonts w:cs="Sylfaen"/>
        </w:rPr>
        <w:t>შეადგენს</w:t>
      </w:r>
      <w:r>
        <w:t xml:space="preserve"> 4 </w:t>
      </w:r>
      <w:r>
        <w:rPr>
          <w:rFonts w:cs="Sylfaen"/>
        </w:rPr>
        <w:t>წელს</w:t>
      </w:r>
      <w:r>
        <w:t xml:space="preserve">. </w:t>
      </w:r>
    </w:p>
    <w:p w14:paraId="16AB93A5" w14:textId="77777777" w:rsidR="00240406" w:rsidRDefault="00240406" w:rsidP="00240406">
      <w:pPr>
        <w:spacing w:after="60" w:line="360" w:lineRule="auto"/>
        <w:jc w:val="both"/>
      </w:pPr>
      <w:r>
        <w:t xml:space="preserve">2 </w:t>
      </w:r>
      <w:r>
        <w:rPr>
          <w:rFonts w:cs="Sylfaen"/>
        </w:rPr>
        <w:t>წლის</w:t>
      </w:r>
      <w:r>
        <w:t xml:space="preserve"> </w:t>
      </w:r>
      <w:r>
        <w:rPr>
          <w:rFonts w:cs="Sylfaen"/>
        </w:rPr>
        <w:t>შემდეგ</w:t>
      </w:r>
      <w:r>
        <w:t xml:space="preserve"> </w:t>
      </w:r>
      <w:r>
        <w:rPr>
          <w:rFonts w:cs="Sylfaen"/>
        </w:rPr>
        <w:t>განხორციელდება</w:t>
      </w:r>
      <w:r>
        <w:t xml:space="preserve"> </w:t>
      </w:r>
      <w:r>
        <w:rPr>
          <w:rFonts w:cs="Sylfaen"/>
        </w:rPr>
        <w:t>არსებულის</w:t>
      </w:r>
      <w:r>
        <w:t xml:space="preserve"> </w:t>
      </w:r>
      <w:r>
        <w:rPr>
          <w:rFonts w:cs="Sylfaen"/>
        </w:rPr>
        <w:t>მონიტორინგი</w:t>
      </w:r>
      <w:r>
        <w:t xml:space="preserve"> </w:t>
      </w:r>
      <w:r>
        <w:rPr>
          <w:rFonts w:cs="Sylfaen"/>
        </w:rPr>
        <w:t>და</w:t>
      </w:r>
      <w:r>
        <w:t xml:space="preserve"> </w:t>
      </w:r>
      <w:r>
        <w:rPr>
          <w:rFonts w:cs="Sylfaen"/>
        </w:rPr>
        <w:t>შეფასება</w:t>
      </w:r>
      <w:r>
        <w:t xml:space="preserve">, </w:t>
      </w:r>
      <w:r>
        <w:rPr>
          <w:rFonts w:cs="Sylfaen"/>
        </w:rPr>
        <w:t>რაც</w:t>
      </w:r>
      <w:r>
        <w:t xml:space="preserve"> </w:t>
      </w:r>
      <w:r>
        <w:rPr>
          <w:rFonts w:cs="Sylfaen"/>
        </w:rPr>
        <w:t>საფუძველი</w:t>
      </w:r>
      <w:r>
        <w:t xml:space="preserve"> </w:t>
      </w:r>
      <w:r>
        <w:rPr>
          <w:rFonts w:cs="Sylfaen"/>
        </w:rPr>
        <w:t>იქნება</w:t>
      </w:r>
      <w:r>
        <w:t xml:space="preserve"> </w:t>
      </w:r>
      <w:r>
        <w:rPr>
          <w:rFonts w:cs="Sylfaen"/>
        </w:rPr>
        <w:t>მომდევნო</w:t>
      </w:r>
      <w:r>
        <w:t xml:space="preserve"> 2 </w:t>
      </w:r>
      <w:r>
        <w:rPr>
          <w:rFonts w:cs="Sylfaen"/>
        </w:rPr>
        <w:t>წლიანი</w:t>
      </w:r>
      <w:r>
        <w:t xml:space="preserve"> </w:t>
      </w:r>
      <w:r>
        <w:rPr>
          <w:rFonts w:cs="Sylfaen"/>
        </w:rPr>
        <w:t>პერიოდის</w:t>
      </w:r>
      <w:r>
        <w:t xml:space="preserve"> </w:t>
      </w:r>
      <w:r>
        <w:rPr>
          <w:rFonts w:cs="Sylfaen"/>
        </w:rPr>
        <w:t>მეტად</w:t>
      </w:r>
      <w:r>
        <w:t xml:space="preserve"> </w:t>
      </w:r>
      <w:r>
        <w:rPr>
          <w:rFonts w:cs="Sylfaen"/>
        </w:rPr>
        <w:t>ეფექტურად</w:t>
      </w:r>
      <w:r>
        <w:t xml:space="preserve"> </w:t>
      </w:r>
      <w:r>
        <w:rPr>
          <w:rFonts w:cs="Sylfaen"/>
        </w:rPr>
        <w:t>და</w:t>
      </w:r>
      <w:r>
        <w:t xml:space="preserve"> </w:t>
      </w:r>
      <w:r>
        <w:rPr>
          <w:rFonts w:cs="Sylfaen"/>
        </w:rPr>
        <w:t>ხარჯეფექტიანად</w:t>
      </w:r>
      <w:r>
        <w:t xml:space="preserve"> </w:t>
      </w:r>
      <w:r>
        <w:rPr>
          <w:rFonts w:cs="Sylfaen"/>
        </w:rPr>
        <w:t>დასაგეგმად</w:t>
      </w:r>
      <w:r>
        <w:t xml:space="preserve">. </w:t>
      </w:r>
    </w:p>
    <w:p w14:paraId="4F4BE7C0" w14:textId="097C2359" w:rsidR="00240406" w:rsidRDefault="00240406" w:rsidP="00240406">
      <w:pPr>
        <w:spacing w:before="240" w:after="60" w:line="360" w:lineRule="auto"/>
        <w:jc w:val="both"/>
      </w:pPr>
      <w:r>
        <w:rPr>
          <w:rFonts w:cs="Sylfaen"/>
        </w:rPr>
        <w:t>მუნიციპალიტეტის</w:t>
      </w:r>
      <w:r>
        <w:t xml:space="preserve"> </w:t>
      </w:r>
      <w:r>
        <w:rPr>
          <w:rFonts w:cs="Sylfaen"/>
        </w:rPr>
        <w:t>ხელისუფლება</w:t>
      </w:r>
      <w:r>
        <w:t xml:space="preserve"> </w:t>
      </w:r>
      <w:r>
        <w:rPr>
          <w:rFonts w:cs="Sylfaen"/>
        </w:rPr>
        <w:t>აქცენტს</w:t>
      </w:r>
      <w:r>
        <w:t xml:space="preserve"> </w:t>
      </w:r>
      <w:r>
        <w:rPr>
          <w:rFonts w:cs="Sylfaen"/>
        </w:rPr>
        <w:t>გააკეთებს</w:t>
      </w:r>
      <w:r>
        <w:t xml:space="preserve"> </w:t>
      </w:r>
      <w:r>
        <w:rPr>
          <w:rFonts w:cs="Sylfaen"/>
        </w:rPr>
        <w:t>მომდევნო</w:t>
      </w:r>
      <w:r>
        <w:t xml:space="preserve"> </w:t>
      </w:r>
      <w:r>
        <w:rPr>
          <w:rFonts w:cs="Sylfaen"/>
        </w:rPr>
        <w:t>პერიოდში</w:t>
      </w:r>
      <w:r>
        <w:t xml:space="preserve"> </w:t>
      </w:r>
      <w:r>
        <w:rPr>
          <w:rFonts w:cs="Sylfaen"/>
        </w:rPr>
        <w:t>ყველა</w:t>
      </w:r>
      <w:r>
        <w:t xml:space="preserve"> </w:t>
      </w:r>
      <w:r>
        <w:rPr>
          <w:rFonts w:cs="Sylfaen"/>
        </w:rPr>
        <w:t>მიზნისა</w:t>
      </w:r>
      <w:r>
        <w:t xml:space="preserve"> </w:t>
      </w:r>
      <w:r>
        <w:rPr>
          <w:rFonts w:cs="Sylfaen"/>
        </w:rPr>
        <w:t>და</w:t>
      </w:r>
      <w:r>
        <w:t xml:space="preserve"> </w:t>
      </w:r>
      <w:r>
        <w:rPr>
          <w:rFonts w:cs="Sylfaen"/>
        </w:rPr>
        <w:t>ამოცანის</w:t>
      </w:r>
      <w:r>
        <w:t xml:space="preserve"> </w:t>
      </w:r>
      <w:r>
        <w:rPr>
          <w:rFonts w:cs="Sylfaen"/>
        </w:rPr>
        <w:t>მოცვაზე</w:t>
      </w:r>
      <w:r>
        <w:t xml:space="preserve">, </w:t>
      </w:r>
      <w:r>
        <w:rPr>
          <w:rFonts w:cs="Sylfaen"/>
        </w:rPr>
        <w:t>და</w:t>
      </w:r>
      <w:r>
        <w:t xml:space="preserve"> </w:t>
      </w:r>
      <w:r>
        <w:rPr>
          <w:rFonts w:cs="Sylfaen"/>
        </w:rPr>
        <w:t>ამისთვის</w:t>
      </w:r>
      <w:r>
        <w:t xml:space="preserve"> </w:t>
      </w:r>
      <w:r>
        <w:rPr>
          <w:rFonts w:cs="Sylfaen"/>
        </w:rPr>
        <w:t>აქტიურად</w:t>
      </w:r>
      <w:r>
        <w:t xml:space="preserve"> </w:t>
      </w:r>
      <w:r>
        <w:rPr>
          <w:rFonts w:cs="Sylfaen"/>
        </w:rPr>
        <w:t>იმუშავებს</w:t>
      </w:r>
      <w:r>
        <w:t xml:space="preserve"> </w:t>
      </w:r>
      <w:r>
        <w:rPr>
          <w:rFonts w:cs="Sylfaen"/>
        </w:rPr>
        <w:t>დამატებითი</w:t>
      </w:r>
      <w:r>
        <w:t xml:space="preserve"> </w:t>
      </w:r>
      <w:r>
        <w:rPr>
          <w:rFonts w:cs="Sylfaen"/>
        </w:rPr>
        <w:t>ფონდების</w:t>
      </w:r>
      <w:r>
        <w:t xml:space="preserve"> </w:t>
      </w:r>
      <w:r>
        <w:rPr>
          <w:rFonts w:cs="Sylfaen"/>
        </w:rPr>
        <w:t>მოძიების</w:t>
      </w:r>
      <w:r>
        <w:t xml:space="preserve"> </w:t>
      </w:r>
      <w:r>
        <w:rPr>
          <w:rFonts w:cs="Sylfaen"/>
        </w:rPr>
        <w:t>თუ</w:t>
      </w:r>
      <w:r>
        <w:t xml:space="preserve"> </w:t>
      </w:r>
      <w:r>
        <w:rPr>
          <w:rFonts w:cs="Sylfaen"/>
        </w:rPr>
        <w:t>საკუთარი</w:t>
      </w:r>
      <w:r>
        <w:t xml:space="preserve"> </w:t>
      </w:r>
      <w:r>
        <w:rPr>
          <w:rFonts w:cs="Sylfaen"/>
        </w:rPr>
        <w:t>ბიუჯეტიდან</w:t>
      </w:r>
      <w:r>
        <w:t xml:space="preserve"> </w:t>
      </w:r>
      <w:r>
        <w:rPr>
          <w:rFonts w:cs="Sylfaen"/>
        </w:rPr>
        <w:t>სახსრების</w:t>
      </w:r>
      <w:r>
        <w:t xml:space="preserve"> </w:t>
      </w:r>
      <w:r>
        <w:rPr>
          <w:rFonts w:cs="Sylfaen"/>
        </w:rPr>
        <w:t>გამოყოფის</w:t>
      </w:r>
      <w:r>
        <w:t xml:space="preserve"> </w:t>
      </w:r>
      <w:r>
        <w:rPr>
          <w:rFonts w:cs="Sylfaen"/>
        </w:rPr>
        <w:t>კუთხით</w:t>
      </w:r>
      <w:r>
        <w:t>.</w:t>
      </w:r>
    </w:p>
    <w:p w14:paraId="2E06942E" w14:textId="77777777" w:rsidR="00240406" w:rsidRDefault="00240406" w:rsidP="00240406">
      <w:pPr>
        <w:spacing w:after="60" w:line="360" w:lineRule="auto"/>
        <w:jc w:val="both"/>
      </w:pPr>
    </w:p>
    <w:p w14:paraId="4D6F83F9" w14:textId="30E46B64" w:rsidR="00240406" w:rsidRPr="00BF6A78" w:rsidRDefault="00240406" w:rsidP="00240406">
      <w:pPr>
        <w:pStyle w:val="Heading3"/>
        <w:spacing w:before="40" w:line="360" w:lineRule="auto"/>
        <w:rPr>
          <w:lang w:val="ka-GE"/>
        </w:rPr>
      </w:pPr>
      <w:bookmarkStart w:id="43" w:name="_Toc153358499"/>
      <w:bookmarkStart w:id="44" w:name="_Toc153538296"/>
      <w:r>
        <w:rPr>
          <w:rFonts w:ascii="Sylfaen" w:hAnsi="Sylfaen" w:cs="Sylfaen"/>
          <w:lang w:val="ka-GE"/>
        </w:rPr>
        <w:t>3.2. მონიტორინგი</w:t>
      </w:r>
      <w:r>
        <w:rPr>
          <w:lang w:val="ka-GE"/>
        </w:rPr>
        <w:t xml:space="preserve"> </w:t>
      </w:r>
      <w:r>
        <w:rPr>
          <w:rFonts w:ascii="Sylfaen" w:hAnsi="Sylfaen" w:cs="Sylfaen"/>
          <w:lang w:val="ka-GE"/>
        </w:rPr>
        <w:t>და</w:t>
      </w:r>
      <w:r>
        <w:rPr>
          <w:lang w:val="ka-GE"/>
        </w:rPr>
        <w:t xml:space="preserve"> </w:t>
      </w:r>
      <w:r>
        <w:rPr>
          <w:rFonts w:ascii="Sylfaen" w:hAnsi="Sylfaen" w:cs="Sylfaen"/>
          <w:lang w:val="ka-GE"/>
        </w:rPr>
        <w:t>შეფასება</w:t>
      </w:r>
      <w:bookmarkEnd w:id="43"/>
      <w:bookmarkEnd w:id="44"/>
    </w:p>
    <w:p w14:paraId="4A26CA70" w14:textId="77777777" w:rsidR="00240406" w:rsidRPr="00A97131" w:rsidRDefault="00240406" w:rsidP="00786764">
      <w:pPr>
        <w:spacing w:before="240" w:after="120" w:line="360" w:lineRule="auto"/>
        <w:jc w:val="both"/>
        <w:rPr>
          <w:lang w:val="ka-GE"/>
        </w:rPr>
      </w:pPr>
      <w:r w:rsidRPr="00A97131">
        <w:rPr>
          <w:rFonts w:cs="Sylfaen"/>
          <w:lang w:val="ka-GE"/>
        </w:rPr>
        <w:t>განვითარების</w:t>
      </w:r>
      <w:r w:rsidRPr="00A97131">
        <w:rPr>
          <w:lang w:val="ka-GE"/>
        </w:rPr>
        <w:t xml:space="preserve"> </w:t>
      </w:r>
      <w:r w:rsidRPr="00A97131">
        <w:rPr>
          <w:rFonts w:cs="Sylfaen"/>
          <w:lang w:val="ka-GE"/>
        </w:rPr>
        <w:t>დოკუმენტით</w:t>
      </w:r>
      <w:r w:rsidRPr="00A97131">
        <w:rPr>
          <w:lang w:val="ka-GE"/>
        </w:rPr>
        <w:t xml:space="preserve"> </w:t>
      </w:r>
      <w:r w:rsidRPr="00A97131">
        <w:rPr>
          <w:rFonts w:cs="Sylfaen"/>
          <w:lang w:val="ka-GE"/>
        </w:rPr>
        <w:t>გათვალისწინებული</w:t>
      </w:r>
      <w:r w:rsidRPr="00A97131">
        <w:rPr>
          <w:lang w:val="ka-GE"/>
        </w:rPr>
        <w:t xml:space="preserve"> </w:t>
      </w:r>
      <w:r w:rsidRPr="00A97131">
        <w:rPr>
          <w:rFonts w:cs="Sylfaen"/>
          <w:lang w:val="ka-GE"/>
        </w:rPr>
        <w:t>მიზნებისა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ამოცანების</w:t>
      </w:r>
      <w:r w:rsidRPr="00A97131">
        <w:rPr>
          <w:lang w:val="ka-GE"/>
        </w:rPr>
        <w:t xml:space="preserve"> </w:t>
      </w:r>
      <w:r w:rsidRPr="00A97131">
        <w:rPr>
          <w:rFonts w:cs="Sylfaen"/>
          <w:lang w:val="ka-GE"/>
        </w:rPr>
        <w:t>მიღწევისკენ</w:t>
      </w:r>
      <w:r w:rsidRPr="00A97131">
        <w:rPr>
          <w:lang w:val="ka-GE"/>
        </w:rPr>
        <w:t xml:space="preserve"> </w:t>
      </w:r>
      <w:r w:rsidRPr="00A97131">
        <w:rPr>
          <w:rFonts w:cs="Sylfaen"/>
          <w:lang w:val="ka-GE"/>
        </w:rPr>
        <w:t>სვლის</w:t>
      </w:r>
      <w:r w:rsidRPr="00A97131">
        <w:rPr>
          <w:lang w:val="ka-GE"/>
        </w:rPr>
        <w:t xml:space="preserve"> </w:t>
      </w:r>
      <w:r w:rsidRPr="00A97131">
        <w:rPr>
          <w:rFonts w:cs="Sylfaen"/>
          <w:lang w:val="ka-GE"/>
        </w:rPr>
        <w:t>შესაფასებლად</w:t>
      </w:r>
      <w:r w:rsidRPr="00A97131">
        <w:rPr>
          <w:lang w:val="ka-GE"/>
        </w:rPr>
        <w:t xml:space="preserve"> </w:t>
      </w:r>
      <w:r w:rsidRPr="00A97131">
        <w:rPr>
          <w:rFonts w:cs="Sylfaen"/>
          <w:lang w:val="ka-GE"/>
        </w:rPr>
        <w:t>პოლიტიკის</w:t>
      </w:r>
      <w:r w:rsidRPr="00A97131">
        <w:rPr>
          <w:lang w:val="ka-GE"/>
        </w:rPr>
        <w:t xml:space="preserve"> </w:t>
      </w:r>
      <w:r w:rsidRPr="00A97131">
        <w:rPr>
          <w:rFonts w:cs="Sylfaen"/>
          <w:lang w:val="ka-GE"/>
        </w:rPr>
        <w:t>დაგეგმვის</w:t>
      </w:r>
      <w:r w:rsidRPr="00A97131">
        <w:rPr>
          <w:lang w:val="ka-GE"/>
        </w:rPr>
        <w:t xml:space="preserve"> </w:t>
      </w:r>
      <w:r w:rsidRPr="00A97131">
        <w:rPr>
          <w:rFonts w:cs="Sylfaen"/>
          <w:lang w:val="ka-GE"/>
        </w:rPr>
        <w:t>ეტაპზე</w:t>
      </w:r>
      <w:r w:rsidRPr="00A97131">
        <w:rPr>
          <w:lang w:val="ka-GE"/>
        </w:rPr>
        <w:t xml:space="preserve"> </w:t>
      </w:r>
      <w:r w:rsidRPr="00A97131">
        <w:rPr>
          <w:rFonts w:cs="Sylfaen"/>
          <w:lang w:val="ka-GE"/>
        </w:rPr>
        <w:t>მნიშვნელოვანია</w:t>
      </w:r>
      <w:r w:rsidRPr="00A97131">
        <w:rPr>
          <w:lang w:val="ka-GE"/>
        </w:rPr>
        <w:t xml:space="preserve"> </w:t>
      </w:r>
      <w:r w:rsidRPr="00A97131">
        <w:rPr>
          <w:rFonts w:cs="Sylfaen"/>
          <w:lang w:val="ka-GE"/>
        </w:rPr>
        <w:t>მონიტორინგისა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შეფასების</w:t>
      </w:r>
      <w:r w:rsidRPr="00A97131">
        <w:rPr>
          <w:lang w:val="ka-GE"/>
        </w:rPr>
        <w:t xml:space="preserve"> </w:t>
      </w:r>
      <w:r w:rsidRPr="00A97131">
        <w:rPr>
          <w:rFonts w:cs="Sylfaen"/>
          <w:lang w:val="ka-GE"/>
        </w:rPr>
        <w:t>კომპონენტის</w:t>
      </w:r>
      <w:r w:rsidRPr="00A97131">
        <w:rPr>
          <w:lang w:val="ka-GE"/>
        </w:rPr>
        <w:t xml:space="preserve"> </w:t>
      </w:r>
      <w:r w:rsidRPr="00A97131">
        <w:rPr>
          <w:rFonts w:cs="Sylfaen"/>
          <w:lang w:val="ka-GE"/>
        </w:rPr>
        <w:t>გათვალისწინება</w:t>
      </w:r>
      <w:r w:rsidRPr="00A97131">
        <w:rPr>
          <w:lang w:val="ka-GE"/>
        </w:rPr>
        <w:t xml:space="preserve">. </w:t>
      </w:r>
      <w:r w:rsidRPr="00A97131">
        <w:rPr>
          <w:rFonts w:cs="Sylfaen"/>
          <w:lang w:val="ka-GE"/>
        </w:rPr>
        <w:t>გეგმის</w:t>
      </w:r>
      <w:r w:rsidRPr="00A97131">
        <w:rPr>
          <w:lang w:val="ka-GE"/>
        </w:rPr>
        <w:t xml:space="preserve"> </w:t>
      </w:r>
      <w:r w:rsidRPr="00A97131">
        <w:rPr>
          <w:rFonts w:cs="Sylfaen"/>
          <w:lang w:val="ka-GE"/>
        </w:rPr>
        <w:t>მონიტორინგი</w:t>
      </w:r>
      <w:r w:rsidRPr="00A97131">
        <w:rPr>
          <w:lang w:val="ka-GE"/>
        </w:rPr>
        <w:t xml:space="preserve"> </w:t>
      </w:r>
      <w:r w:rsidRPr="00A97131">
        <w:rPr>
          <w:rFonts w:cs="Sylfaen"/>
          <w:lang w:val="ka-GE"/>
        </w:rPr>
        <w:t>განხორცილდება</w:t>
      </w:r>
      <w:r w:rsidRPr="00A97131">
        <w:rPr>
          <w:lang w:val="ka-GE"/>
        </w:rPr>
        <w:t xml:space="preserve"> </w:t>
      </w:r>
      <w:r w:rsidRPr="00A97131">
        <w:rPr>
          <w:rFonts w:cs="Sylfaen"/>
          <w:lang w:val="ka-GE"/>
        </w:rPr>
        <w:t>სისტემატურად</w:t>
      </w:r>
      <w:r w:rsidRPr="00A97131">
        <w:rPr>
          <w:lang w:val="ka-GE"/>
        </w:rPr>
        <w:t xml:space="preserve">, </w:t>
      </w:r>
      <w:r w:rsidRPr="00A97131">
        <w:rPr>
          <w:rFonts w:cs="Sylfaen"/>
          <w:lang w:val="ka-GE"/>
        </w:rPr>
        <w:t>რაც</w:t>
      </w:r>
      <w:r w:rsidRPr="00A97131">
        <w:rPr>
          <w:lang w:val="ka-GE"/>
        </w:rPr>
        <w:t xml:space="preserve"> </w:t>
      </w:r>
      <w:r w:rsidRPr="00A97131">
        <w:rPr>
          <w:rFonts w:cs="Sylfaen"/>
          <w:lang w:val="ka-GE"/>
        </w:rPr>
        <w:t>გულისხმობს</w:t>
      </w:r>
      <w:r w:rsidRPr="00A97131">
        <w:rPr>
          <w:lang w:val="ka-GE"/>
        </w:rPr>
        <w:t xml:space="preserve"> </w:t>
      </w:r>
      <w:r w:rsidRPr="00A97131">
        <w:rPr>
          <w:rFonts w:cs="Sylfaen"/>
          <w:lang w:val="ka-GE"/>
        </w:rPr>
        <w:t>მონიტორინგის</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შეფასების</w:t>
      </w:r>
      <w:r w:rsidRPr="00A97131">
        <w:rPr>
          <w:lang w:val="ka-GE"/>
        </w:rPr>
        <w:t xml:space="preserve"> </w:t>
      </w:r>
      <w:r w:rsidRPr="00A97131">
        <w:rPr>
          <w:rFonts w:cs="Sylfaen"/>
          <w:lang w:val="ka-GE"/>
        </w:rPr>
        <w:t>გეგმის</w:t>
      </w:r>
      <w:r w:rsidRPr="00A97131">
        <w:rPr>
          <w:lang w:val="ka-GE"/>
        </w:rPr>
        <w:t xml:space="preserve"> </w:t>
      </w:r>
      <w:r w:rsidRPr="00A97131">
        <w:rPr>
          <w:rFonts w:cs="Sylfaen"/>
          <w:lang w:val="ka-GE"/>
        </w:rPr>
        <w:t>მიხედვით</w:t>
      </w:r>
      <w:r w:rsidRPr="00A97131">
        <w:rPr>
          <w:lang w:val="ka-GE"/>
        </w:rPr>
        <w:t xml:space="preserve"> </w:t>
      </w:r>
      <w:r w:rsidRPr="00A97131">
        <w:rPr>
          <w:rFonts w:cs="Sylfaen"/>
          <w:lang w:val="ka-GE"/>
        </w:rPr>
        <w:t>გაწერილი</w:t>
      </w:r>
      <w:r w:rsidRPr="00A97131">
        <w:rPr>
          <w:lang w:val="ka-GE"/>
        </w:rPr>
        <w:t xml:space="preserve"> </w:t>
      </w:r>
      <w:r w:rsidRPr="00A97131">
        <w:rPr>
          <w:rFonts w:cs="Sylfaen"/>
          <w:lang w:val="ka-GE"/>
        </w:rPr>
        <w:t>საქმიანობების</w:t>
      </w:r>
      <w:r w:rsidRPr="00A97131">
        <w:rPr>
          <w:lang w:val="ka-GE"/>
        </w:rPr>
        <w:t xml:space="preserve"> </w:t>
      </w:r>
      <w:r w:rsidRPr="00A97131">
        <w:rPr>
          <w:rFonts w:cs="Sylfaen"/>
          <w:lang w:val="ka-GE"/>
        </w:rPr>
        <w:t>განხორციელებას</w:t>
      </w:r>
      <w:r w:rsidRPr="00A97131">
        <w:rPr>
          <w:lang w:val="ka-GE"/>
        </w:rPr>
        <w:t xml:space="preserve">, </w:t>
      </w:r>
      <w:r w:rsidRPr="00A97131">
        <w:rPr>
          <w:rFonts w:cs="Sylfaen"/>
          <w:lang w:val="ka-GE"/>
        </w:rPr>
        <w:t>აქტივობების</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პროექტების</w:t>
      </w:r>
      <w:r w:rsidRPr="00A97131">
        <w:rPr>
          <w:lang w:val="ka-GE"/>
        </w:rPr>
        <w:t xml:space="preserve"> </w:t>
      </w:r>
      <w:r w:rsidRPr="00A97131">
        <w:rPr>
          <w:rFonts w:cs="Sylfaen"/>
          <w:lang w:val="ka-GE"/>
        </w:rPr>
        <w:t>შესრულების</w:t>
      </w:r>
      <w:r w:rsidRPr="00A97131">
        <w:rPr>
          <w:lang w:val="ka-GE"/>
        </w:rPr>
        <w:t xml:space="preserve"> </w:t>
      </w:r>
      <w:r w:rsidRPr="00A97131">
        <w:rPr>
          <w:rFonts w:cs="Sylfaen"/>
          <w:lang w:val="ka-GE"/>
        </w:rPr>
        <w:t>მეთვალყურეობას</w:t>
      </w:r>
      <w:r w:rsidRPr="00A97131">
        <w:rPr>
          <w:lang w:val="ka-GE"/>
        </w:rPr>
        <w:t xml:space="preserve"> </w:t>
      </w:r>
      <w:r w:rsidRPr="00A97131">
        <w:rPr>
          <w:rFonts w:cs="Sylfaen"/>
          <w:lang w:val="ka-GE"/>
        </w:rPr>
        <w:t>დროულად</w:t>
      </w:r>
      <w:r w:rsidRPr="00A97131">
        <w:rPr>
          <w:lang w:val="ka-GE"/>
        </w:rPr>
        <w:t xml:space="preserve"> </w:t>
      </w:r>
      <w:r w:rsidRPr="00A97131">
        <w:rPr>
          <w:rFonts w:cs="Sylfaen"/>
          <w:lang w:val="ka-GE"/>
        </w:rPr>
        <w:t>ხარვეზების</w:t>
      </w:r>
      <w:r w:rsidRPr="00A97131">
        <w:rPr>
          <w:lang w:val="ka-GE"/>
        </w:rPr>
        <w:t xml:space="preserve">, </w:t>
      </w:r>
      <w:r w:rsidRPr="00A97131">
        <w:rPr>
          <w:rFonts w:cs="Sylfaen"/>
          <w:lang w:val="ka-GE"/>
        </w:rPr>
        <w:t>შეფერხებისა</w:t>
      </w:r>
      <w:r w:rsidRPr="00A97131">
        <w:rPr>
          <w:lang w:val="ka-GE"/>
        </w:rPr>
        <w:t xml:space="preserve"> </w:t>
      </w:r>
      <w:r w:rsidRPr="00A97131">
        <w:rPr>
          <w:rFonts w:cs="Sylfaen"/>
          <w:lang w:val="ka-GE"/>
        </w:rPr>
        <w:t>თუ</w:t>
      </w:r>
      <w:r w:rsidRPr="00A97131">
        <w:rPr>
          <w:lang w:val="ka-GE"/>
        </w:rPr>
        <w:t xml:space="preserve"> </w:t>
      </w:r>
      <w:r w:rsidRPr="00A97131">
        <w:rPr>
          <w:rFonts w:cs="Sylfaen"/>
          <w:lang w:val="ka-GE"/>
        </w:rPr>
        <w:t>წარმატების</w:t>
      </w:r>
      <w:r w:rsidRPr="00A97131">
        <w:rPr>
          <w:lang w:val="ka-GE"/>
        </w:rPr>
        <w:t xml:space="preserve"> </w:t>
      </w:r>
      <w:r w:rsidRPr="00A97131">
        <w:rPr>
          <w:rFonts w:cs="Sylfaen"/>
          <w:lang w:val="ka-GE"/>
        </w:rPr>
        <w:t>შემთხვევების</w:t>
      </w:r>
      <w:r w:rsidRPr="00A97131">
        <w:rPr>
          <w:lang w:val="ka-GE"/>
        </w:rPr>
        <w:t xml:space="preserve"> </w:t>
      </w:r>
      <w:r w:rsidRPr="00A97131">
        <w:rPr>
          <w:rFonts w:cs="Sylfaen"/>
          <w:lang w:val="ka-GE"/>
        </w:rPr>
        <w:t>გამოვლენის</w:t>
      </w:r>
      <w:r w:rsidRPr="00A97131">
        <w:rPr>
          <w:lang w:val="ka-GE"/>
        </w:rPr>
        <w:t xml:space="preserve"> </w:t>
      </w:r>
      <w:r w:rsidRPr="00A97131">
        <w:rPr>
          <w:rFonts w:cs="Sylfaen"/>
          <w:lang w:val="ka-GE"/>
        </w:rPr>
        <w:t>მიზნით</w:t>
      </w:r>
      <w:r w:rsidRPr="00A97131">
        <w:rPr>
          <w:lang w:val="ka-GE"/>
        </w:rPr>
        <w:t>.</w:t>
      </w:r>
    </w:p>
    <w:p w14:paraId="4D310281" w14:textId="77777777" w:rsidR="00240406" w:rsidRPr="00A97131" w:rsidRDefault="00240406" w:rsidP="00786764">
      <w:pPr>
        <w:spacing w:after="120" w:line="360" w:lineRule="auto"/>
        <w:jc w:val="both"/>
        <w:rPr>
          <w:lang w:val="ka-GE"/>
        </w:rPr>
      </w:pPr>
      <w:r w:rsidRPr="00A97131">
        <w:rPr>
          <w:rFonts w:cs="Sylfaen"/>
          <w:lang w:val="ka-GE"/>
        </w:rPr>
        <w:t>მონიტორინგის</w:t>
      </w:r>
      <w:r w:rsidRPr="00A97131">
        <w:rPr>
          <w:lang w:val="ka-GE"/>
        </w:rPr>
        <w:t xml:space="preserve"> </w:t>
      </w:r>
      <w:r w:rsidRPr="00A97131">
        <w:rPr>
          <w:rFonts w:cs="Sylfaen"/>
          <w:lang w:val="ka-GE"/>
        </w:rPr>
        <w:t>მონაცემების</w:t>
      </w:r>
      <w:r w:rsidRPr="00A97131">
        <w:rPr>
          <w:lang w:val="ka-GE"/>
        </w:rPr>
        <w:t xml:space="preserve"> </w:t>
      </w:r>
      <w:r w:rsidRPr="00A97131">
        <w:rPr>
          <w:rFonts w:cs="Sylfaen"/>
          <w:lang w:val="ka-GE"/>
        </w:rPr>
        <w:t>რეგულარული</w:t>
      </w:r>
      <w:r w:rsidRPr="00A97131">
        <w:rPr>
          <w:lang w:val="ka-GE"/>
        </w:rPr>
        <w:t xml:space="preserve"> </w:t>
      </w:r>
      <w:r w:rsidRPr="00A97131">
        <w:rPr>
          <w:rFonts w:cs="Sylfaen"/>
          <w:lang w:val="ka-GE"/>
        </w:rPr>
        <w:t>გაანალიზება</w:t>
      </w:r>
      <w:r w:rsidRPr="00A97131">
        <w:rPr>
          <w:lang w:val="ka-GE"/>
        </w:rPr>
        <w:t xml:space="preserve"> </w:t>
      </w:r>
      <w:r w:rsidRPr="00A97131">
        <w:rPr>
          <w:rFonts w:cs="Sylfaen"/>
          <w:lang w:val="ka-GE"/>
        </w:rPr>
        <w:t>ადგილობრივ</w:t>
      </w:r>
      <w:r w:rsidRPr="00A97131">
        <w:rPr>
          <w:lang w:val="ka-GE"/>
        </w:rPr>
        <w:t xml:space="preserve"> </w:t>
      </w:r>
      <w:r w:rsidRPr="00A97131">
        <w:rPr>
          <w:rFonts w:cs="Sylfaen"/>
          <w:lang w:val="ka-GE"/>
        </w:rPr>
        <w:t>ხელისუფლებას</w:t>
      </w:r>
      <w:r w:rsidRPr="00A97131">
        <w:rPr>
          <w:lang w:val="ka-GE"/>
        </w:rPr>
        <w:t xml:space="preserve">  </w:t>
      </w:r>
      <w:r w:rsidRPr="00A97131">
        <w:rPr>
          <w:rFonts w:cs="Sylfaen"/>
          <w:lang w:val="ka-GE"/>
        </w:rPr>
        <w:t>შესაძლებლობას</w:t>
      </w:r>
      <w:r w:rsidRPr="00A97131">
        <w:rPr>
          <w:lang w:val="ka-GE"/>
        </w:rPr>
        <w:t xml:space="preserve"> </w:t>
      </w:r>
      <w:r w:rsidRPr="00A97131">
        <w:rPr>
          <w:rFonts w:cs="Sylfaen"/>
          <w:lang w:val="ka-GE"/>
        </w:rPr>
        <w:t>მისცემს</w:t>
      </w:r>
      <w:r w:rsidRPr="00A97131">
        <w:rPr>
          <w:lang w:val="ka-GE"/>
        </w:rPr>
        <w:t xml:space="preserve"> </w:t>
      </w:r>
      <w:r w:rsidRPr="00A97131">
        <w:rPr>
          <w:rFonts w:cs="Sylfaen"/>
          <w:lang w:val="ka-GE"/>
        </w:rPr>
        <w:t>საჭიროების</w:t>
      </w:r>
      <w:r w:rsidRPr="00A97131">
        <w:rPr>
          <w:lang w:val="ka-GE"/>
        </w:rPr>
        <w:t xml:space="preserve"> </w:t>
      </w:r>
      <w:r w:rsidRPr="00A97131">
        <w:rPr>
          <w:rFonts w:cs="Sylfaen"/>
          <w:lang w:val="ka-GE"/>
        </w:rPr>
        <w:t>შემთხვევაში</w:t>
      </w:r>
      <w:r w:rsidRPr="00A97131">
        <w:rPr>
          <w:lang w:val="ka-GE"/>
        </w:rPr>
        <w:t xml:space="preserve"> </w:t>
      </w:r>
      <w:r w:rsidRPr="00A97131">
        <w:rPr>
          <w:rFonts w:cs="Sylfaen"/>
          <w:lang w:val="ka-GE"/>
        </w:rPr>
        <w:t>შეიტანოს</w:t>
      </w:r>
      <w:r w:rsidRPr="00A97131">
        <w:rPr>
          <w:lang w:val="ka-GE"/>
        </w:rPr>
        <w:t xml:space="preserve"> </w:t>
      </w:r>
      <w:r w:rsidRPr="00A97131">
        <w:rPr>
          <w:rFonts w:cs="Sylfaen"/>
          <w:lang w:val="ka-GE"/>
        </w:rPr>
        <w:t>შესაბამისი</w:t>
      </w:r>
      <w:r w:rsidRPr="00A97131">
        <w:rPr>
          <w:lang w:val="ka-GE"/>
        </w:rPr>
        <w:t xml:space="preserve"> </w:t>
      </w:r>
      <w:r w:rsidRPr="00A97131">
        <w:rPr>
          <w:rFonts w:cs="Sylfaen"/>
          <w:lang w:val="ka-GE"/>
        </w:rPr>
        <w:t>პროგრამული</w:t>
      </w:r>
      <w:r w:rsidRPr="00A97131">
        <w:rPr>
          <w:lang w:val="ka-GE"/>
        </w:rPr>
        <w:t xml:space="preserve"> </w:t>
      </w:r>
      <w:r w:rsidRPr="00A97131">
        <w:rPr>
          <w:rFonts w:cs="Sylfaen"/>
          <w:lang w:val="ka-GE"/>
        </w:rPr>
        <w:t>ცვლილებები</w:t>
      </w:r>
      <w:r w:rsidRPr="00A97131">
        <w:rPr>
          <w:lang w:val="ka-GE"/>
        </w:rPr>
        <w:t xml:space="preserve"> </w:t>
      </w:r>
      <w:r w:rsidRPr="00A97131">
        <w:rPr>
          <w:rFonts w:cs="Sylfaen"/>
          <w:lang w:val="ka-GE"/>
        </w:rPr>
        <w:t>სამოქმედო</w:t>
      </w:r>
      <w:r w:rsidRPr="00A97131">
        <w:rPr>
          <w:lang w:val="ka-GE"/>
        </w:rPr>
        <w:t xml:space="preserve"> </w:t>
      </w:r>
      <w:r w:rsidRPr="00A97131">
        <w:rPr>
          <w:rFonts w:cs="Sylfaen"/>
          <w:lang w:val="ka-GE"/>
        </w:rPr>
        <w:t>გეგმის</w:t>
      </w:r>
      <w:r w:rsidRPr="00A97131">
        <w:rPr>
          <w:lang w:val="ka-GE"/>
        </w:rPr>
        <w:t xml:space="preserve"> </w:t>
      </w:r>
      <w:r w:rsidRPr="00A97131">
        <w:rPr>
          <w:rFonts w:cs="Sylfaen"/>
          <w:lang w:val="ka-GE"/>
        </w:rPr>
        <w:t>საერთო</w:t>
      </w:r>
      <w:r w:rsidRPr="00A97131">
        <w:rPr>
          <w:lang w:val="ka-GE"/>
        </w:rPr>
        <w:t xml:space="preserve"> </w:t>
      </w:r>
      <w:r w:rsidRPr="00A97131">
        <w:rPr>
          <w:rFonts w:cs="Sylfaen"/>
          <w:lang w:val="ka-GE"/>
        </w:rPr>
        <w:t>განხორციელებისა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მიზნის</w:t>
      </w:r>
      <w:r w:rsidRPr="00A97131">
        <w:rPr>
          <w:lang w:val="ka-GE"/>
        </w:rPr>
        <w:t xml:space="preserve"> </w:t>
      </w:r>
      <w:r w:rsidRPr="00A97131">
        <w:rPr>
          <w:rFonts w:cs="Sylfaen"/>
          <w:lang w:val="ka-GE"/>
        </w:rPr>
        <w:t>მიღწევის</w:t>
      </w:r>
      <w:r w:rsidRPr="00A97131">
        <w:rPr>
          <w:lang w:val="ka-GE"/>
        </w:rPr>
        <w:t xml:space="preserve"> </w:t>
      </w:r>
      <w:r w:rsidRPr="00A97131">
        <w:rPr>
          <w:rFonts w:cs="Sylfaen"/>
          <w:lang w:val="ka-GE"/>
        </w:rPr>
        <w:t>პროცესიის</w:t>
      </w:r>
      <w:r w:rsidRPr="00A97131">
        <w:rPr>
          <w:lang w:val="ka-GE"/>
        </w:rPr>
        <w:t xml:space="preserve"> </w:t>
      </w:r>
      <w:r w:rsidRPr="00A97131">
        <w:rPr>
          <w:rFonts w:cs="Sylfaen"/>
          <w:lang w:val="ka-GE"/>
        </w:rPr>
        <w:t>ეფექტიანობის</w:t>
      </w:r>
      <w:r w:rsidRPr="00A97131">
        <w:rPr>
          <w:lang w:val="ka-GE"/>
        </w:rPr>
        <w:t xml:space="preserve"> </w:t>
      </w:r>
      <w:r w:rsidRPr="00A97131">
        <w:rPr>
          <w:rFonts w:cs="Sylfaen"/>
          <w:lang w:val="ka-GE"/>
        </w:rPr>
        <w:t>გასაუმჯობესებლად</w:t>
      </w:r>
      <w:r w:rsidRPr="00A97131">
        <w:rPr>
          <w:lang w:val="ka-GE"/>
        </w:rPr>
        <w:t xml:space="preserve">, </w:t>
      </w:r>
      <w:r w:rsidRPr="00A97131">
        <w:rPr>
          <w:rFonts w:cs="Sylfaen"/>
          <w:lang w:val="ka-GE"/>
        </w:rPr>
        <w:t>საჭიროების</w:t>
      </w:r>
      <w:r w:rsidRPr="00A97131">
        <w:rPr>
          <w:lang w:val="ka-GE"/>
        </w:rPr>
        <w:t xml:space="preserve"> </w:t>
      </w:r>
      <w:r w:rsidRPr="00A97131">
        <w:rPr>
          <w:rFonts w:cs="Sylfaen"/>
          <w:lang w:val="ka-GE"/>
        </w:rPr>
        <w:t>შემთხვევაში</w:t>
      </w:r>
      <w:r w:rsidRPr="00A97131">
        <w:rPr>
          <w:lang w:val="ka-GE"/>
        </w:rPr>
        <w:t xml:space="preserve">. </w:t>
      </w:r>
    </w:p>
    <w:p w14:paraId="6C39E434" w14:textId="77777777" w:rsidR="00240406" w:rsidRPr="00A97131" w:rsidRDefault="00240406" w:rsidP="00786764">
      <w:pPr>
        <w:spacing w:after="120" w:line="360" w:lineRule="auto"/>
        <w:jc w:val="both"/>
        <w:rPr>
          <w:lang w:val="ka-GE"/>
        </w:rPr>
      </w:pPr>
      <w:r w:rsidRPr="00A97131">
        <w:rPr>
          <w:rFonts w:cs="Sylfaen"/>
          <w:lang w:val="ka-GE"/>
        </w:rPr>
        <w:t>მონიტორინგის</w:t>
      </w:r>
      <w:r w:rsidRPr="00A97131">
        <w:rPr>
          <w:lang w:val="ka-GE"/>
        </w:rPr>
        <w:t xml:space="preserve"> </w:t>
      </w:r>
      <w:r w:rsidRPr="00A97131">
        <w:rPr>
          <w:rFonts w:cs="Sylfaen"/>
          <w:lang w:val="ka-GE"/>
        </w:rPr>
        <w:t>ანგარიშები</w:t>
      </w:r>
      <w:r w:rsidRPr="00A97131">
        <w:rPr>
          <w:lang w:val="ka-GE"/>
        </w:rPr>
        <w:t xml:space="preserve"> </w:t>
      </w:r>
      <w:r w:rsidRPr="00A97131">
        <w:rPr>
          <w:rFonts w:cs="Sylfaen"/>
          <w:lang w:val="ka-GE"/>
        </w:rPr>
        <w:t>მომზადდება</w:t>
      </w:r>
      <w:r w:rsidRPr="00A97131">
        <w:rPr>
          <w:lang w:val="ka-GE"/>
        </w:rPr>
        <w:t xml:space="preserve"> </w:t>
      </w:r>
      <w:r w:rsidRPr="00A97131">
        <w:rPr>
          <w:rFonts w:cs="Sylfaen"/>
          <w:lang w:val="ka-GE"/>
        </w:rPr>
        <w:t>შემდეგი</w:t>
      </w:r>
      <w:r w:rsidRPr="00A97131">
        <w:rPr>
          <w:lang w:val="ka-GE"/>
        </w:rPr>
        <w:t xml:space="preserve"> </w:t>
      </w:r>
      <w:r w:rsidRPr="00A97131">
        <w:rPr>
          <w:rFonts w:cs="Sylfaen"/>
          <w:lang w:val="ka-GE"/>
        </w:rPr>
        <w:t>პრინციპებისა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ტექნიკური</w:t>
      </w:r>
      <w:r w:rsidRPr="00A97131">
        <w:rPr>
          <w:lang w:val="ka-GE"/>
        </w:rPr>
        <w:t xml:space="preserve"> </w:t>
      </w:r>
      <w:r w:rsidRPr="00A97131">
        <w:rPr>
          <w:rFonts w:cs="Sylfaen"/>
          <w:lang w:val="ka-GE"/>
        </w:rPr>
        <w:t>სტანდარტების</w:t>
      </w:r>
      <w:r w:rsidRPr="00A97131">
        <w:rPr>
          <w:lang w:val="ka-GE"/>
        </w:rPr>
        <w:t xml:space="preserve"> </w:t>
      </w:r>
      <w:r w:rsidRPr="00A97131">
        <w:rPr>
          <w:rFonts w:cs="Sylfaen"/>
          <w:lang w:val="ka-GE"/>
        </w:rPr>
        <w:t>დაცვით</w:t>
      </w:r>
      <w:r w:rsidRPr="00A97131">
        <w:rPr>
          <w:lang w:val="ka-GE"/>
        </w:rPr>
        <w:t>:</w:t>
      </w:r>
    </w:p>
    <w:p w14:paraId="03F49AD3" w14:textId="77777777" w:rsidR="00240406" w:rsidRPr="00A97131" w:rsidRDefault="00240406" w:rsidP="00786764">
      <w:pPr>
        <w:spacing w:after="120" w:line="360" w:lineRule="auto"/>
        <w:jc w:val="both"/>
        <w:rPr>
          <w:lang w:val="ka-GE"/>
        </w:rPr>
      </w:pPr>
      <w:r w:rsidRPr="00A97131">
        <w:rPr>
          <w:rFonts w:cs="Sylfaen"/>
          <w:b/>
          <w:bCs/>
          <w:lang w:val="ka-GE"/>
        </w:rPr>
        <w:t>დროულობა</w:t>
      </w:r>
      <w:r w:rsidRPr="00A97131">
        <w:rPr>
          <w:b/>
          <w:bCs/>
          <w:lang w:val="ka-GE"/>
        </w:rPr>
        <w:t xml:space="preserve"> </w:t>
      </w:r>
      <w:r w:rsidRPr="00A97131">
        <w:rPr>
          <w:lang w:val="ka-GE"/>
        </w:rPr>
        <w:t xml:space="preserve">- </w:t>
      </w:r>
      <w:r w:rsidRPr="00A97131">
        <w:rPr>
          <w:rFonts w:cs="Sylfaen"/>
          <w:lang w:val="ka-GE"/>
        </w:rPr>
        <w:t>ანგარიშები</w:t>
      </w:r>
      <w:r w:rsidRPr="00A97131">
        <w:rPr>
          <w:lang w:val="ka-GE"/>
        </w:rPr>
        <w:t xml:space="preserve"> </w:t>
      </w:r>
      <w:r w:rsidRPr="00A97131">
        <w:rPr>
          <w:rFonts w:cs="Sylfaen"/>
          <w:lang w:val="ka-GE"/>
        </w:rPr>
        <w:t>მომზადდება</w:t>
      </w:r>
      <w:r w:rsidRPr="00A97131">
        <w:rPr>
          <w:lang w:val="ka-GE"/>
        </w:rPr>
        <w:t xml:space="preserve"> </w:t>
      </w:r>
      <w:r w:rsidRPr="00A97131">
        <w:rPr>
          <w:rFonts w:cs="Sylfaen"/>
          <w:lang w:val="ka-GE"/>
        </w:rPr>
        <w:t>დროულად</w:t>
      </w:r>
      <w:r w:rsidRPr="00A97131">
        <w:rPr>
          <w:lang w:val="ka-GE"/>
        </w:rPr>
        <w:t xml:space="preserve">, </w:t>
      </w:r>
      <w:r w:rsidRPr="00A97131">
        <w:rPr>
          <w:rFonts w:cs="Sylfaen"/>
          <w:lang w:val="ka-GE"/>
        </w:rPr>
        <w:t>პერიოდის</w:t>
      </w:r>
      <w:r w:rsidRPr="00A97131">
        <w:rPr>
          <w:lang w:val="ka-GE"/>
        </w:rPr>
        <w:t xml:space="preserve"> </w:t>
      </w:r>
      <w:r w:rsidRPr="00A97131">
        <w:rPr>
          <w:rFonts w:cs="Sylfaen"/>
          <w:lang w:val="ka-GE"/>
        </w:rPr>
        <w:t>შერჩევა</w:t>
      </w:r>
      <w:r w:rsidRPr="00A97131">
        <w:rPr>
          <w:lang w:val="ka-GE"/>
        </w:rPr>
        <w:t xml:space="preserve"> </w:t>
      </w:r>
      <w:r w:rsidRPr="00A97131">
        <w:rPr>
          <w:rFonts w:cs="Sylfaen"/>
          <w:lang w:val="ka-GE"/>
        </w:rPr>
        <w:t>მოხდება</w:t>
      </w:r>
      <w:r w:rsidRPr="00A97131">
        <w:rPr>
          <w:lang w:val="ka-GE"/>
        </w:rPr>
        <w:t xml:space="preserve"> </w:t>
      </w:r>
      <w:r w:rsidRPr="00A97131">
        <w:rPr>
          <w:rFonts w:cs="Sylfaen"/>
          <w:lang w:val="ka-GE"/>
        </w:rPr>
        <w:t>საბიუჯეტო</w:t>
      </w:r>
      <w:r w:rsidRPr="00A97131">
        <w:rPr>
          <w:lang w:val="ka-GE"/>
        </w:rPr>
        <w:t xml:space="preserve"> </w:t>
      </w:r>
      <w:r w:rsidRPr="00A97131">
        <w:rPr>
          <w:rFonts w:cs="Sylfaen"/>
          <w:lang w:val="ka-GE"/>
        </w:rPr>
        <w:t>პროცესისა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კალენდრის</w:t>
      </w:r>
      <w:r w:rsidRPr="00A97131">
        <w:rPr>
          <w:lang w:val="ka-GE"/>
        </w:rPr>
        <w:t xml:space="preserve"> </w:t>
      </w:r>
      <w:r w:rsidRPr="00A97131">
        <w:rPr>
          <w:rFonts w:cs="Sylfaen"/>
          <w:lang w:val="ka-GE"/>
        </w:rPr>
        <w:t>გათვალისწინებით</w:t>
      </w:r>
      <w:r w:rsidRPr="00A97131">
        <w:rPr>
          <w:lang w:val="ka-GE"/>
        </w:rPr>
        <w:t>.</w:t>
      </w:r>
    </w:p>
    <w:p w14:paraId="59E454E9" w14:textId="77777777" w:rsidR="00240406" w:rsidRPr="00A97131" w:rsidRDefault="00240406" w:rsidP="00786764">
      <w:pPr>
        <w:spacing w:after="120" w:line="360" w:lineRule="auto"/>
        <w:jc w:val="both"/>
        <w:rPr>
          <w:lang w:val="ka-GE"/>
        </w:rPr>
      </w:pPr>
      <w:r w:rsidRPr="00A97131">
        <w:rPr>
          <w:rFonts w:cs="Sylfaen"/>
          <w:b/>
          <w:bCs/>
          <w:lang w:val="ka-GE"/>
        </w:rPr>
        <w:t>ფოკუსირებული</w:t>
      </w:r>
      <w:r w:rsidRPr="00A97131">
        <w:rPr>
          <w:lang w:val="ka-GE"/>
        </w:rPr>
        <w:t xml:space="preserve"> - </w:t>
      </w:r>
      <w:r w:rsidRPr="00A97131">
        <w:rPr>
          <w:rFonts w:cs="Sylfaen"/>
          <w:lang w:val="ka-GE"/>
        </w:rPr>
        <w:t>ანგარიშებში</w:t>
      </w:r>
      <w:r w:rsidRPr="00A97131">
        <w:rPr>
          <w:lang w:val="ka-GE"/>
        </w:rPr>
        <w:t xml:space="preserve"> </w:t>
      </w:r>
      <w:r w:rsidRPr="00A97131">
        <w:rPr>
          <w:rFonts w:cs="Sylfaen"/>
          <w:lang w:val="ka-GE"/>
        </w:rPr>
        <w:t>წარმოდგენილი</w:t>
      </w:r>
      <w:r w:rsidRPr="00A97131">
        <w:rPr>
          <w:lang w:val="ka-GE"/>
        </w:rPr>
        <w:t xml:space="preserve"> </w:t>
      </w:r>
      <w:r w:rsidRPr="00A97131">
        <w:rPr>
          <w:rFonts w:cs="Sylfaen"/>
          <w:lang w:val="ka-GE"/>
        </w:rPr>
        <w:t>იქნება</w:t>
      </w:r>
      <w:r w:rsidRPr="00A97131">
        <w:rPr>
          <w:lang w:val="ka-GE"/>
        </w:rPr>
        <w:t xml:space="preserve"> </w:t>
      </w:r>
      <w:r w:rsidRPr="00A97131">
        <w:rPr>
          <w:rFonts w:cs="Sylfaen"/>
          <w:lang w:val="ka-GE"/>
        </w:rPr>
        <w:t>ყველაზე</w:t>
      </w:r>
      <w:r w:rsidRPr="00A97131">
        <w:rPr>
          <w:lang w:val="ka-GE"/>
        </w:rPr>
        <w:t xml:space="preserve"> </w:t>
      </w:r>
      <w:r w:rsidRPr="00A97131">
        <w:rPr>
          <w:rFonts w:cs="Sylfaen"/>
          <w:lang w:val="ka-GE"/>
        </w:rPr>
        <w:t>მნიშვნელოვანი</w:t>
      </w:r>
      <w:r w:rsidRPr="00A97131">
        <w:rPr>
          <w:lang w:val="ka-GE"/>
        </w:rPr>
        <w:t xml:space="preserve"> </w:t>
      </w:r>
      <w:r w:rsidRPr="00A97131">
        <w:rPr>
          <w:rFonts w:cs="Sylfaen"/>
          <w:lang w:val="ka-GE"/>
        </w:rPr>
        <w:t>ინფორმაცია</w:t>
      </w:r>
      <w:r w:rsidRPr="00A97131">
        <w:rPr>
          <w:lang w:val="ka-GE"/>
        </w:rPr>
        <w:t xml:space="preserve">, </w:t>
      </w:r>
      <w:r w:rsidRPr="00A97131">
        <w:rPr>
          <w:rFonts w:cs="Sylfaen"/>
          <w:lang w:val="ka-GE"/>
        </w:rPr>
        <w:t>მაგალითად</w:t>
      </w:r>
      <w:r w:rsidRPr="00A97131">
        <w:rPr>
          <w:lang w:val="ka-GE"/>
        </w:rPr>
        <w:t xml:space="preserve">, </w:t>
      </w:r>
      <w:r w:rsidRPr="00A97131">
        <w:rPr>
          <w:rFonts w:cs="Sylfaen"/>
          <w:lang w:val="ka-GE"/>
        </w:rPr>
        <w:t>კონკრეტულ</w:t>
      </w:r>
      <w:r w:rsidRPr="00A97131">
        <w:rPr>
          <w:lang w:val="ka-GE"/>
        </w:rPr>
        <w:t xml:space="preserve"> </w:t>
      </w:r>
      <w:r w:rsidRPr="00A97131">
        <w:rPr>
          <w:rFonts w:cs="Sylfaen"/>
          <w:lang w:val="ka-GE"/>
        </w:rPr>
        <w:t>პრიორიტეტებსა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აქტივობებთან</w:t>
      </w:r>
      <w:r w:rsidRPr="00A97131">
        <w:rPr>
          <w:lang w:val="ka-GE"/>
        </w:rPr>
        <w:t xml:space="preserve"> </w:t>
      </w:r>
      <w:r w:rsidRPr="00A97131">
        <w:rPr>
          <w:rFonts w:cs="Sylfaen"/>
          <w:lang w:val="ka-GE"/>
        </w:rPr>
        <w:t>დაკავშირებული</w:t>
      </w:r>
      <w:r w:rsidRPr="00A97131">
        <w:rPr>
          <w:lang w:val="ka-GE"/>
        </w:rPr>
        <w:t xml:space="preserve"> </w:t>
      </w:r>
      <w:r w:rsidRPr="00A97131">
        <w:rPr>
          <w:rFonts w:cs="Sylfaen"/>
          <w:lang w:val="ka-GE"/>
        </w:rPr>
        <w:t>მიღწევები</w:t>
      </w:r>
      <w:r w:rsidRPr="00A97131">
        <w:rPr>
          <w:lang w:val="ka-GE"/>
        </w:rPr>
        <w:t xml:space="preserve">, </w:t>
      </w:r>
      <w:r w:rsidRPr="00A97131">
        <w:rPr>
          <w:rFonts w:cs="Sylfaen"/>
          <w:lang w:val="ka-GE"/>
        </w:rPr>
        <w:t>შესაბამისი</w:t>
      </w:r>
      <w:r w:rsidRPr="00A97131">
        <w:rPr>
          <w:lang w:val="ka-GE"/>
        </w:rPr>
        <w:t xml:space="preserve"> </w:t>
      </w:r>
      <w:r w:rsidRPr="00A97131">
        <w:rPr>
          <w:rFonts w:cs="Sylfaen"/>
          <w:lang w:val="ka-GE"/>
        </w:rPr>
        <w:t>ინდიკატორებითა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მაჩვენებლებით</w:t>
      </w:r>
      <w:r w:rsidRPr="00A97131">
        <w:rPr>
          <w:lang w:val="ka-GE"/>
        </w:rPr>
        <w:t xml:space="preserve">. </w:t>
      </w:r>
    </w:p>
    <w:p w14:paraId="279A5AB1" w14:textId="77777777" w:rsidR="00240406" w:rsidRPr="00A97131" w:rsidRDefault="00240406" w:rsidP="00786764">
      <w:pPr>
        <w:spacing w:after="120" w:line="360" w:lineRule="auto"/>
        <w:jc w:val="both"/>
        <w:rPr>
          <w:lang w:val="ka-GE"/>
        </w:rPr>
      </w:pPr>
      <w:r w:rsidRPr="00A97131">
        <w:rPr>
          <w:rFonts w:cs="Sylfaen"/>
          <w:b/>
          <w:bCs/>
          <w:lang w:val="ka-GE"/>
        </w:rPr>
        <w:lastRenderedPageBreak/>
        <w:t>მკითხველზე</w:t>
      </w:r>
      <w:r w:rsidRPr="00A97131">
        <w:rPr>
          <w:b/>
          <w:bCs/>
          <w:lang w:val="ka-GE"/>
        </w:rPr>
        <w:t xml:space="preserve"> </w:t>
      </w:r>
      <w:r w:rsidRPr="00A97131">
        <w:rPr>
          <w:rFonts w:cs="Sylfaen"/>
          <w:b/>
          <w:bCs/>
          <w:lang w:val="ka-GE"/>
        </w:rPr>
        <w:t>ორიენტირებული</w:t>
      </w:r>
      <w:r w:rsidRPr="00A97131">
        <w:rPr>
          <w:lang w:val="ka-GE"/>
        </w:rPr>
        <w:t xml:space="preserve"> - </w:t>
      </w:r>
      <w:r w:rsidRPr="00A97131">
        <w:rPr>
          <w:rFonts w:cs="Sylfaen"/>
          <w:lang w:val="ka-GE"/>
        </w:rPr>
        <w:t>ინფორმაცია</w:t>
      </w:r>
      <w:r w:rsidRPr="00A97131">
        <w:rPr>
          <w:lang w:val="ka-GE"/>
        </w:rPr>
        <w:t xml:space="preserve"> </w:t>
      </w:r>
      <w:r w:rsidRPr="00A97131">
        <w:rPr>
          <w:rFonts w:cs="Sylfaen"/>
          <w:lang w:val="ka-GE"/>
        </w:rPr>
        <w:t>წარმოდგენილი</w:t>
      </w:r>
      <w:r w:rsidRPr="00A97131">
        <w:rPr>
          <w:lang w:val="ka-GE"/>
        </w:rPr>
        <w:t xml:space="preserve"> </w:t>
      </w:r>
      <w:r w:rsidRPr="00A97131">
        <w:rPr>
          <w:rFonts w:cs="Sylfaen"/>
          <w:lang w:val="ka-GE"/>
        </w:rPr>
        <w:t>იქნება</w:t>
      </w:r>
      <w:r w:rsidRPr="00A97131">
        <w:rPr>
          <w:lang w:val="ka-GE"/>
        </w:rPr>
        <w:t xml:space="preserve"> </w:t>
      </w:r>
      <w:r w:rsidRPr="00A97131">
        <w:rPr>
          <w:rFonts w:cs="Sylfaen"/>
          <w:lang w:val="ka-GE"/>
        </w:rPr>
        <w:t>მომხმარებლისთვის</w:t>
      </w:r>
      <w:r w:rsidRPr="00A97131">
        <w:rPr>
          <w:lang w:val="ka-GE"/>
        </w:rPr>
        <w:t xml:space="preserve"> </w:t>
      </w:r>
      <w:r w:rsidRPr="00A97131">
        <w:rPr>
          <w:rFonts w:cs="Sylfaen"/>
          <w:lang w:val="ka-GE"/>
        </w:rPr>
        <w:t>გასაგებ</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ადვილად</w:t>
      </w:r>
      <w:r w:rsidRPr="00A97131">
        <w:rPr>
          <w:lang w:val="ka-GE"/>
        </w:rPr>
        <w:t xml:space="preserve"> </w:t>
      </w:r>
      <w:r w:rsidRPr="00A97131">
        <w:rPr>
          <w:rFonts w:cs="Sylfaen"/>
          <w:lang w:val="ka-GE"/>
        </w:rPr>
        <w:t>აღქმადი</w:t>
      </w:r>
      <w:r w:rsidRPr="00A97131">
        <w:rPr>
          <w:lang w:val="ka-GE"/>
        </w:rPr>
        <w:t xml:space="preserve"> </w:t>
      </w:r>
      <w:r w:rsidRPr="00A97131">
        <w:rPr>
          <w:rFonts w:cs="Sylfaen"/>
          <w:lang w:val="ka-GE"/>
        </w:rPr>
        <w:t>ინსტრუმენტებით</w:t>
      </w:r>
      <w:r w:rsidRPr="00A97131">
        <w:rPr>
          <w:lang w:val="ka-GE"/>
        </w:rPr>
        <w:t xml:space="preserve">, </w:t>
      </w:r>
      <w:r w:rsidRPr="00A97131">
        <w:rPr>
          <w:rFonts w:cs="Sylfaen"/>
          <w:lang w:val="ka-GE"/>
        </w:rPr>
        <w:t>დოკუმენტი</w:t>
      </w:r>
      <w:r w:rsidRPr="00A97131">
        <w:rPr>
          <w:lang w:val="ka-GE"/>
        </w:rPr>
        <w:t xml:space="preserve"> </w:t>
      </w:r>
      <w:r w:rsidRPr="00A97131">
        <w:rPr>
          <w:rFonts w:cs="Sylfaen"/>
          <w:lang w:val="ka-GE"/>
        </w:rPr>
        <w:t>იქნება</w:t>
      </w:r>
      <w:r w:rsidRPr="00A97131">
        <w:rPr>
          <w:lang w:val="ka-GE"/>
        </w:rPr>
        <w:t xml:space="preserve"> </w:t>
      </w:r>
      <w:r w:rsidRPr="00A97131">
        <w:rPr>
          <w:rFonts w:cs="Sylfaen"/>
          <w:lang w:val="ka-GE"/>
        </w:rPr>
        <w:t>მარტივად</w:t>
      </w:r>
      <w:r w:rsidRPr="00A97131">
        <w:rPr>
          <w:lang w:val="ka-GE"/>
        </w:rPr>
        <w:t xml:space="preserve"> </w:t>
      </w:r>
      <w:r w:rsidRPr="00A97131">
        <w:rPr>
          <w:rFonts w:cs="Sylfaen"/>
          <w:lang w:val="ka-GE"/>
        </w:rPr>
        <w:t>კითხვადი</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აღსაქმელი</w:t>
      </w:r>
      <w:r w:rsidRPr="00A97131">
        <w:rPr>
          <w:lang w:val="ka-GE"/>
        </w:rPr>
        <w:t xml:space="preserve">. </w:t>
      </w:r>
    </w:p>
    <w:p w14:paraId="67960F4A" w14:textId="77777777" w:rsidR="00240406" w:rsidRPr="00A97131" w:rsidRDefault="00240406" w:rsidP="00786764">
      <w:pPr>
        <w:spacing w:after="120" w:line="360" w:lineRule="auto"/>
        <w:jc w:val="both"/>
        <w:rPr>
          <w:lang w:val="ka-GE"/>
        </w:rPr>
      </w:pPr>
      <w:r w:rsidRPr="00A97131">
        <w:rPr>
          <w:rFonts w:cs="Sylfaen"/>
          <w:b/>
          <w:bCs/>
          <w:lang w:val="ka-GE"/>
        </w:rPr>
        <w:t>რელევანტური</w:t>
      </w:r>
      <w:r w:rsidRPr="00A97131">
        <w:rPr>
          <w:lang w:val="ka-GE"/>
        </w:rPr>
        <w:t xml:space="preserve"> - </w:t>
      </w:r>
      <w:r w:rsidRPr="00A97131">
        <w:rPr>
          <w:rFonts w:cs="Sylfaen"/>
          <w:lang w:val="ka-GE"/>
        </w:rPr>
        <w:t>ანგარიშგება</w:t>
      </w:r>
      <w:r w:rsidRPr="00A97131">
        <w:rPr>
          <w:lang w:val="ka-GE"/>
        </w:rPr>
        <w:t xml:space="preserve"> </w:t>
      </w:r>
      <w:r w:rsidRPr="00A97131">
        <w:rPr>
          <w:rFonts w:cs="Sylfaen"/>
          <w:lang w:val="ka-GE"/>
        </w:rPr>
        <w:t>მოხდება</w:t>
      </w:r>
      <w:r w:rsidRPr="00A97131">
        <w:rPr>
          <w:lang w:val="ka-GE"/>
        </w:rPr>
        <w:t xml:space="preserve"> </w:t>
      </w:r>
      <w:r w:rsidRPr="00A97131">
        <w:rPr>
          <w:rFonts w:cs="Sylfaen"/>
          <w:lang w:val="ka-GE"/>
        </w:rPr>
        <w:t>მხოლოდ</w:t>
      </w:r>
      <w:r w:rsidRPr="00A97131">
        <w:rPr>
          <w:lang w:val="ka-GE"/>
        </w:rPr>
        <w:t xml:space="preserve"> </w:t>
      </w:r>
      <w:r w:rsidRPr="00A97131">
        <w:rPr>
          <w:rFonts w:cs="Sylfaen"/>
          <w:lang w:val="ka-GE"/>
        </w:rPr>
        <w:t>რელევანტურ</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სტრატეგიულად</w:t>
      </w:r>
      <w:r w:rsidRPr="00A97131">
        <w:rPr>
          <w:lang w:val="ka-GE"/>
        </w:rPr>
        <w:t xml:space="preserve"> </w:t>
      </w:r>
      <w:r w:rsidRPr="00A97131">
        <w:rPr>
          <w:rFonts w:cs="Sylfaen"/>
          <w:lang w:val="ka-GE"/>
        </w:rPr>
        <w:t>მნიშვნელოვან</w:t>
      </w:r>
      <w:r w:rsidRPr="00A97131">
        <w:rPr>
          <w:lang w:val="ka-GE"/>
        </w:rPr>
        <w:t xml:space="preserve"> </w:t>
      </w:r>
      <w:r w:rsidRPr="00A97131">
        <w:rPr>
          <w:rFonts w:cs="Sylfaen"/>
          <w:lang w:val="ka-GE"/>
        </w:rPr>
        <w:t>საკითხებთან</w:t>
      </w:r>
      <w:r w:rsidRPr="00A97131">
        <w:rPr>
          <w:lang w:val="ka-GE"/>
        </w:rPr>
        <w:t xml:space="preserve"> </w:t>
      </w:r>
      <w:r w:rsidRPr="00A97131">
        <w:rPr>
          <w:rFonts w:cs="Sylfaen"/>
          <w:lang w:val="ka-GE"/>
        </w:rPr>
        <w:t>დაკავშირებით</w:t>
      </w:r>
      <w:r w:rsidRPr="00A97131">
        <w:rPr>
          <w:lang w:val="ka-GE"/>
        </w:rPr>
        <w:t xml:space="preserve">. </w:t>
      </w:r>
      <w:r w:rsidRPr="00A97131">
        <w:rPr>
          <w:rFonts w:cs="Sylfaen"/>
          <w:lang w:val="ka-GE"/>
        </w:rPr>
        <w:t>დოკუმენტისთვის</w:t>
      </w:r>
      <w:r w:rsidRPr="00A97131">
        <w:rPr>
          <w:lang w:val="ka-GE"/>
        </w:rPr>
        <w:t xml:space="preserve"> </w:t>
      </w:r>
      <w:r w:rsidRPr="00A97131">
        <w:rPr>
          <w:rFonts w:cs="Sylfaen"/>
          <w:lang w:val="ka-GE"/>
        </w:rPr>
        <w:t>არარელევანტური</w:t>
      </w:r>
      <w:r w:rsidRPr="00A97131">
        <w:rPr>
          <w:lang w:val="ka-GE"/>
        </w:rPr>
        <w:t xml:space="preserve"> </w:t>
      </w:r>
      <w:r w:rsidRPr="00A97131">
        <w:rPr>
          <w:rFonts w:cs="Sylfaen"/>
          <w:lang w:val="ka-GE"/>
        </w:rPr>
        <w:t>იქნება</w:t>
      </w:r>
      <w:r w:rsidRPr="00A97131">
        <w:rPr>
          <w:lang w:val="ka-GE"/>
        </w:rPr>
        <w:t xml:space="preserve"> </w:t>
      </w:r>
      <w:r w:rsidRPr="00A97131">
        <w:rPr>
          <w:rFonts w:cs="Sylfaen"/>
          <w:lang w:val="ka-GE"/>
        </w:rPr>
        <w:t>ყოველდღიური</w:t>
      </w:r>
      <w:r w:rsidRPr="00A97131">
        <w:rPr>
          <w:lang w:val="ka-GE"/>
        </w:rPr>
        <w:t xml:space="preserve"> </w:t>
      </w:r>
      <w:r w:rsidRPr="00A97131">
        <w:rPr>
          <w:rFonts w:cs="Sylfaen"/>
          <w:lang w:val="ka-GE"/>
        </w:rPr>
        <w:t>ადმინისტრაციული</w:t>
      </w:r>
      <w:r w:rsidRPr="00A97131">
        <w:rPr>
          <w:lang w:val="ka-GE"/>
        </w:rPr>
        <w:t xml:space="preserve"> </w:t>
      </w:r>
      <w:r w:rsidRPr="00A97131">
        <w:rPr>
          <w:rFonts w:cs="Sylfaen"/>
          <w:lang w:val="ka-GE"/>
        </w:rPr>
        <w:t>ხასიათის</w:t>
      </w:r>
      <w:r w:rsidRPr="00A97131">
        <w:rPr>
          <w:lang w:val="ka-GE"/>
        </w:rPr>
        <w:t xml:space="preserve"> </w:t>
      </w:r>
      <w:r w:rsidRPr="00A97131">
        <w:rPr>
          <w:rFonts w:cs="Sylfaen"/>
          <w:lang w:val="ka-GE"/>
        </w:rPr>
        <w:t>ინფორმაციისა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აქტივობების</w:t>
      </w:r>
      <w:r w:rsidRPr="00A97131">
        <w:rPr>
          <w:lang w:val="ka-GE"/>
        </w:rPr>
        <w:t xml:space="preserve"> </w:t>
      </w:r>
      <w:r w:rsidRPr="00A97131">
        <w:rPr>
          <w:rFonts w:cs="Sylfaen"/>
          <w:lang w:val="ka-GE"/>
        </w:rPr>
        <w:t>შესახებ</w:t>
      </w:r>
      <w:r w:rsidRPr="00A97131">
        <w:rPr>
          <w:lang w:val="ka-GE"/>
        </w:rPr>
        <w:t xml:space="preserve"> </w:t>
      </w:r>
      <w:r w:rsidRPr="00A97131">
        <w:rPr>
          <w:rFonts w:cs="Sylfaen"/>
          <w:lang w:val="ka-GE"/>
        </w:rPr>
        <w:t>დეტალების</w:t>
      </w:r>
      <w:r w:rsidRPr="00A97131">
        <w:rPr>
          <w:lang w:val="ka-GE"/>
        </w:rPr>
        <w:t xml:space="preserve"> </w:t>
      </w:r>
      <w:r w:rsidRPr="00A97131">
        <w:rPr>
          <w:rFonts w:cs="Sylfaen"/>
          <w:lang w:val="ka-GE"/>
        </w:rPr>
        <w:t>აღწერა</w:t>
      </w:r>
      <w:r w:rsidRPr="00A97131">
        <w:rPr>
          <w:lang w:val="ka-GE"/>
        </w:rPr>
        <w:t>/</w:t>
      </w:r>
      <w:r w:rsidRPr="00A97131">
        <w:rPr>
          <w:rFonts w:cs="Sylfaen"/>
          <w:lang w:val="ka-GE"/>
        </w:rPr>
        <w:t>წარმოდგენა</w:t>
      </w:r>
      <w:r w:rsidRPr="00A97131">
        <w:rPr>
          <w:lang w:val="ka-GE"/>
        </w:rPr>
        <w:t xml:space="preserve">, </w:t>
      </w:r>
      <w:r w:rsidRPr="00A97131">
        <w:rPr>
          <w:rFonts w:cs="Sylfaen"/>
          <w:lang w:val="ka-GE"/>
        </w:rPr>
        <w:t>რაც</w:t>
      </w:r>
      <w:r w:rsidRPr="00A97131">
        <w:rPr>
          <w:lang w:val="ka-GE"/>
        </w:rPr>
        <w:t xml:space="preserve"> </w:t>
      </w:r>
      <w:r w:rsidRPr="00A97131">
        <w:rPr>
          <w:rFonts w:cs="Sylfaen"/>
          <w:lang w:val="ka-GE"/>
        </w:rPr>
        <w:t>არ</w:t>
      </w:r>
      <w:r w:rsidRPr="00A97131">
        <w:rPr>
          <w:lang w:val="ka-GE"/>
        </w:rPr>
        <w:t xml:space="preserve"> </w:t>
      </w:r>
      <w:r w:rsidRPr="00A97131">
        <w:rPr>
          <w:rFonts w:cs="Sylfaen"/>
          <w:lang w:val="ka-GE"/>
        </w:rPr>
        <w:t>სძენს</w:t>
      </w:r>
      <w:r w:rsidRPr="00A97131">
        <w:rPr>
          <w:lang w:val="ka-GE"/>
        </w:rPr>
        <w:t xml:space="preserve"> </w:t>
      </w:r>
      <w:r w:rsidRPr="00A97131">
        <w:rPr>
          <w:rFonts w:cs="Sylfaen"/>
          <w:lang w:val="ka-GE"/>
        </w:rPr>
        <w:t>დოკუმენტს</w:t>
      </w:r>
      <w:r w:rsidRPr="00A97131">
        <w:rPr>
          <w:lang w:val="ka-GE"/>
        </w:rPr>
        <w:t xml:space="preserve"> </w:t>
      </w:r>
      <w:r w:rsidRPr="00A97131">
        <w:rPr>
          <w:rFonts w:cs="Sylfaen"/>
          <w:lang w:val="ka-GE"/>
        </w:rPr>
        <w:t>დამატებით</w:t>
      </w:r>
      <w:r w:rsidRPr="00A97131">
        <w:rPr>
          <w:lang w:val="ka-GE"/>
        </w:rPr>
        <w:t xml:space="preserve"> </w:t>
      </w:r>
      <w:r w:rsidRPr="00A97131">
        <w:rPr>
          <w:rFonts w:cs="Sylfaen"/>
          <w:lang w:val="ka-GE"/>
        </w:rPr>
        <w:t>ღირებულებას</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ნაკლებად</w:t>
      </w:r>
      <w:r w:rsidRPr="00A97131">
        <w:rPr>
          <w:lang w:val="ka-GE"/>
        </w:rPr>
        <w:t xml:space="preserve"> </w:t>
      </w:r>
      <w:r w:rsidRPr="00A97131">
        <w:rPr>
          <w:rFonts w:cs="Sylfaen"/>
          <w:lang w:val="ka-GE"/>
        </w:rPr>
        <w:t>საინტერესოა</w:t>
      </w:r>
      <w:r w:rsidRPr="00A97131">
        <w:rPr>
          <w:lang w:val="ka-GE"/>
        </w:rPr>
        <w:t xml:space="preserve"> </w:t>
      </w:r>
      <w:r w:rsidRPr="00A97131">
        <w:rPr>
          <w:rFonts w:cs="Sylfaen"/>
          <w:lang w:val="ka-GE"/>
        </w:rPr>
        <w:t>საზოგადოებისათვის</w:t>
      </w:r>
      <w:r w:rsidRPr="00A97131">
        <w:rPr>
          <w:lang w:val="ka-GE"/>
        </w:rPr>
        <w:t xml:space="preserve">. </w:t>
      </w:r>
    </w:p>
    <w:p w14:paraId="02D585AB" w14:textId="77777777" w:rsidR="00240406" w:rsidRDefault="00240406" w:rsidP="00786764">
      <w:pPr>
        <w:spacing w:after="120" w:line="360" w:lineRule="auto"/>
        <w:jc w:val="both"/>
        <w:rPr>
          <w:lang w:val="ka-GE"/>
        </w:rPr>
      </w:pPr>
      <w:r w:rsidRPr="00A97131">
        <w:rPr>
          <w:rFonts w:cs="Sylfaen"/>
          <w:lang w:val="ka-GE"/>
        </w:rPr>
        <w:t>მონიტორინგისა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შეფასების</w:t>
      </w:r>
      <w:r w:rsidRPr="00A97131">
        <w:rPr>
          <w:lang w:val="ka-GE"/>
        </w:rPr>
        <w:t xml:space="preserve"> </w:t>
      </w:r>
      <w:r w:rsidRPr="00A97131">
        <w:rPr>
          <w:rFonts w:cs="Sylfaen"/>
          <w:lang w:val="ka-GE"/>
        </w:rPr>
        <w:t>ნაწილში</w:t>
      </w:r>
      <w:r w:rsidRPr="00A97131">
        <w:rPr>
          <w:lang w:val="ka-GE"/>
        </w:rPr>
        <w:t xml:space="preserve"> </w:t>
      </w:r>
      <w:r w:rsidRPr="00A97131">
        <w:rPr>
          <w:rFonts w:cs="Sylfaen"/>
          <w:lang w:val="ka-GE"/>
        </w:rPr>
        <w:t>ადგილობრივი</w:t>
      </w:r>
      <w:r w:rsidRPr="00A97131">
        <w:rPr>
          <w:lang w:val="ka-GE"/>
        </w:rPr>
        <w:t xml:space="preserve"> </w:t>
      </w:r>
      <w:r w:rsidRPr="00A97131">
        <w:rPr>
          <w:rFonts w:cs="Sylfaen"/>
          <w:lang w:val="ka-GE"/>
        </w:rPr>
        <w:t>ხელისუფლება</w:t>
      </w:r>
      <w:r w:rsidRPr="00A97131">
        <w:rPr>
          <w:lang w:val="ka-GE"/>
        </w:rPr>
        <w:t xml:space="preserve"> </w:t>
      </w:r>
      <w:r w:rsidRPr="00A97131">
        <w:rPr>
          <w:rFonts w:cs="Sylfaen"/>
          <w:lang w:val="ka-GE"/>
        </w:rPr>
        <w:t>მიესალმება</w:t>
      </w:r>
      <w:r w:rsidRPr="00A97131">
        <w:rPr>
          <w:lang w:val="ka-GE"/>
        </w:rPr>
        <w:t xml:space="preserve"> </w:t>
      </w:r>
      <w:r w:rsidRPr="00A97131">
        <w:rPr>
          <w:rFonts w:cs="Sylfaen"/>
          <w:lang w:val="ka-GE"/>
        </w:rPr>
        <w:t>საზოგადოების</w:t>
      </w:r>
      <w:r w:rsidRPr="00A97131">
        <w:rPr>
          <w:lang w:val="ka-GE"/>
        </w:rPr>
        <w:t xml:space="preserve"> </w:t>
      </w:r>
      <w:r w:rsidRPr="00A97131">
        <w:rPr>
          <w:rFonts w:cs="Sylfaen"/>
          <w:lang w:val="ka-GE"/>
        </w:rPr>
        <w:t>ორგანიზაციების</w:t>
      </w:r>
      <w:r w:rsidRPr="00A97131">
        <w:rPr>
          <w:lang w:val="ka-GE"/>
        </w:rPr>
        <w:t xml:space="preserve">, </w:t>
      </w:r>
      <w:r w:rsidRPr="00A97131">
        <w:rPr>
          <w:rFonts w:cs="Sylfaen"/>
          <w:lang w:val="ka-GE"/>
        </w:rPr>
        <w:t>მოქალაქეებისა</w:t>
      </w:r>
      <w:r w:rsidRPr="00A97131">
        <w:rPr>
          <w:lang w:val="ka-GE"/>
        </w:rPr>
        <w:t xml:space="preserve"> </w:t>
      </w:r>
      <w:r w:rsidRPr="00A97131">
        <w:rPr>
          <w:rFonts w:cs="Sylfaen"/>
          <w:lang w:val="ka-GE"/>
        </w:rPr>
        <w:t>და</w:t>
      </w:r>
      <w:r w:rsidRPr="00A97131">
        <w:rPr>
          <w:lang w:val="ka-GE"/>
        </w:rPr>
        <w:t xml:space="preserve"> </w:t>
      </w:r>
      <w:r w:rsidRPr="00A97131">
        <w:rPr>
          <w:rFonts w:cs="Sylfaen"/>
          <w:lang w:val="ka-GE"/>
        </w:rPr>
        <w:t>ბიზნეს</w:t>
      </w:r>
      <w:r w:rsidRPr="00A97131">
        <w:rPr>
          <w:lang w:val="ka-GE"/>
        </w:rPr>
        <w:t xml:space="preserve"> </w:t>
      </w:r>
      <w:r w:rsidRPr="00A97131">
        <w:rPr>
          <w:rFonts w:cs="Sylfaen"/>
          <w:lang w:val="ka-GE"/>
        </w:rPr>
        <w:t>სექტორის</w:t>
      </w:r>
      <w:r w:rsidRPr="00A97131">
        <w:rPr>
          <w:lang w:val="ka-GE"/>
        </w:rPr>
        <w:t xml:space="preserve"> </w:t>
      </w:r>
      <w:r w:rsidRPr="00A97131">
        <w:rPr>
          <w:rFonts w:cs="Sylfaen"/>
          <w:lang w:val="ka-GE"/>
        </w:rPr>
        <w:t>ჩართულობას</w:t>
      </w:r>
      <w:r w:rsidRPr="00A97131">
        <w:rPr>
          <w:lang w:val="ka-GE"/>
        </w:rPr>
        <w:t xml:space="preserve">, </w:t>
      </w:r>
      <w:r w:rsidRPr="00A97131">
        <w:rPr>
          <w:rFonts w:cs="Sylfaen"/>
          <w:lang w:val="ka-GE"/>
        </w:rPr>
        <w:t>რაც</w:t>
      </w:r>
      <w:r w:rsidRPr="00A97131">
        <w:rPr>
          <w:lang w:val="ka-GE"/>
        </w:rPr>
        <w:t xml:space="preserve"> </w:t>
      </w:r>
      <w:r w:rsidRPr="00A97131">
        <w:rPr>
          <w:rFonts w:cs="Sylfaen"/>
          <w:lang w:val="ka-GE"/>
        </w:rPr>
        <w:t>მეტად</w:t>
      </w:r>
      <w:r w:rsidRPr="00A97131">
        <w:rPr>
          <w:lang w:val="ka-GE"/>
        </w:rPr>
        <w:t xml:space="preserve"> </w:t>
      </w:r>
      <w:r w:rsidRPr="00A97131">
        <w:rPr>
          <w:rFonts w:cs="Sylfaen"/>
          <w:lang w:val="ka-GE"/>
        </w:rPr>
        <w:t>ეფექტიანს</w:t>
      </w:r>
      <w:r w:rsidRPr="00A97131">
        <w:rPr>
          <w:lang w:val="ka-GE"/>
        </w:rPr>
        <w:t xml:space="preserve"> </w:t>
      </w:r>
      <w:r w:rsidRPr="00A97131">
        <w:rPr>
          <w:rFonts w:cs="Sylfaen"/>
          <w:lang w:val="ka-GE"/>
        </w:rPr>
        <w:t>გახდის</w:t>
      </w:r>
      <w:r w:rsidRPr="00A97131">
        <w:rPr>
          <w:lang w:val="ka-GE"/>
        </w:rPr>
        <w:t xml:space="preserve"> </w:t>
      </w:r>
      <w:r w:rsidRPr="00A97131">
        <w:rPr>
          <w:rFonts w:cs="Sylfaen"/>
          <w:lang w:val="ka-GE"/>
        </w:rPr>
        <w:t>ამ</w:t>
      </w:r>
      <w:r w:rsidRPr="00A97131">
        <w:rPr>
          <w:lang w:val="ka-GE"/>
        </w:rPr>
        <w:t xml:space="preserve"> </w:t>
      </w:r>
      <w:r w:rsidRPr="00A97131">
        <w:rPr>
          <w:rFonts w:cs="Sylfaen"/>
          <w:lang w:val="ka-GE"/>
        </w:rPr>
        <w:t>პროცესს</w:t>
      </w:r>
      <w:r w:rsidRPr="00A97131">
        <w:rPr>
          <w:lang w:val="ka-GE"/>
        </w:rPr>
        <w:t>.</w:t>
      </w:r>
    </w:p>
    <w:p w14:paraId="5475A74B" w14:textId="77777777" w:rsidR="00240406" w:rsidRPr="008377FF" w:rsidRDefault="00240406" w:rsidP="00786764">
      <w:pPr>
        <w:pStyle w:val="NormalWeb"/>
        <w:spacing w:before="0" w:beforeAutospacing="0" w:after="120" w:afterAutospacing="0" w:line="360"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მონიტორინგი და შეფასება, რაც დაკავშირებულია სამოქმედო გეგმის განახლებასთან, დაგეგმილია 2 წელიწადში ერთხელ. გამომდინარე იქიდან, რომ 1 მარტამდე მზადდება ბიუჯეტის შესრულების ანგარიში, რასთან ერთად განხორციელდება მონიტორინგისა და შეფასების ნაწილიც, პირველი წლის ბიუჯეტის შესრულების ანგარიშის გათვალისწინებით. შედეგების საფუძველზე კი მოხდება სამოქმედო გეგმის განახლება უკვე შემდეგი ორი წლისათვის. </w:t>
      </w:r>
    </w:p>
    <w:p w14:paraId="409FCE9A" w14:textId="77777777" w:rsidR="00240406" w:rsidRPr="008377FF" w:rsidRDefault="00240406" w:rsidP="00786764">
      <w:pPr>
        <w:pStyle w:val="NormalWeb"/>
        <w:spacing w:before="0" w:beforeAutospacing="0" w:after="120" w:afterAutospacing="0" w:line="360"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შედეგად განხორციელდება:</w:t>
      </w:r>
    </w:p>
    <w:p w14:paraId="4DC5B912" w14:textId="77777777" w:rsidR="00240406" w:rsidRPr="008377FF" w:rsidRDefault="00240406" w:rsidP="00786764">
      <w:pPr>
        <w:pStyle w:val="NormalWeb"/>
        <w:numPr>
          <w:ilvl w:val="0"/>
          <w:numId w:val="24"/>
        </w:numPr>
        <w:spacing w:before="0" w:beforeAutospacing="0" w:after="120" w:afterAutospacing="0" w:line="360"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შედეგებისა და გავლენის შეფასება  მიზნებისა და ამოცანების შესაბამისად საშუალო და გრძელვადიანი პერიოდზე; </w:t>
      </w:r>
    </w:p>
    <w:p w14:paraId="3559BA30" w14:textId="77777777" w:rsidR="00240406" w:rsidRPr="008377FF" w:rsidRDefault="00240406" w:rsidP="00786764">
      <w:pPr>
        <w:pStyle w:val="NormalWeb"/>
        <w:numPr>
          <w:ilvl w:val="0"/>
          <w:numId w:val="24"/>
        </w:numPr>
        <w:spacing w:before="0" w:beforeAutospacing="0" w:after="120" w:afterAutospacing="0" w:line="360"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გაუმჯობესებასთან დაკავშირებული მტკიცებულებებზე დაფუძნებული რეკომენდაციების შემუშავება; </w:t>
      </w:r>
    </w:p>
    <w:p w14:paraId="4E488453" w14:textId="77777777" w:rsidR="00240406" w:rsidRPr="008377FF" w:rsidRDefault="00240406" w:rsidP="00786764">
      <w:pPr>
        <w:pStyle w:val="NormalWeb"/>
        <w:numPr>
          <w:ilvl w:val="0"/>
          <w:numId w:val="24"/>
        </w:numPr>
        <w:spacing w:before="0" w:beforeAutospacing="0" w:after="120" w:afterAutospacing="0" w:line="360"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ანგარიშვალდებულებისა და გამჭვირვალობის დონის ამაღლება;  </w:t>
      </w:r>
    </w:p>
    <w:p w14:paraId="4F094988" w14:textId="77777777" w:rsidR="00240406" w:rsidRPr="008377FF" w:rsidRDefault="00240406" w:rsidP="00786764">
      <w:pPr>
        <w:pStyle w:val="NormalWeb"/>
        <w:numPr>
          <w:ilvl w:val="0"/>
          <w:numId w:val="24"/>
        </w:numPr>
        <w:spacing w:before="0" w:beforeAutospacing="0" w:after="120" w:afterAutospacing="0" w:line="360"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რესურსების ეფექტიანი განაწილების ხელშეწყობა მიზნებსა თუ მიზნობრივ პროგრამებს შორის.</w:t>
      </w:r>
    </w:p>
    <w:p w14:paraId="3256B708" w14:textId="77777777" w:rsidR="00240406" w:rsidRPr="008377FF" w:rsidRDefault="00240406" w:rsidP="00786764">
      <w:pPr>
        <w:pStyle w:val="NormalWeb"/>
        <w:spacing w:before="0" w:beforeAutospacing="0" w:after="120" w:afterAutospacing="0" w:line="360" w:lineRule="auto"/>
        <w:jc w:val="both"/>
        <w:textAlignment w:val="baseline"/>
        <w:rPr>
          <w:rFonts w:ascii="Sylfaen" w:eastAsiaTheme="minorHAnsi" w:hAnsi="Sylfaen" w:cstheme="minorBidi"/>
          <w:sz w:val="22"/>
          <w:szCs w:val="22"/>
          <w:lang w:val="ka-GE"/>
        </w:rPr>
      </w:pPr>
      <w:r w:rsidRPr="008377FF">
        <w:rPr>
          <w:rFonts w:ascii="Sylfaen" w:eastAsiaTheme="minorHAnsi" w:hAnsi="Sylfaen" w:cstheme="minorBidi"/>
          <w:sz w:val="22"/>
          <w:szCs w:val="22"/>
          <w:lang w:val="ka-GE"/>
        </w:rPr>
        <w:t xml:space="preserve">მონიტორინგისა და შეფასების შედეგად გამოვლინდება: </w:t>
      </w:r>
    </w:p>
    <w:p w14:paraId="43B87277" w14:textId="77777777" w:rsidR="00240406" w:rsidRPr="008377FF" w:rsidRDefault="00240406" w:rsidP="00786764">
      <w:pPr>
        <w:pStyle w:val="NormalWeb"/>
        <w:numPr>
          <w:ilvl w:val="0"/>
          <w:numId w:val="25"/>
        </w:numPr>
        <w:spacing w:before="0" w:beforeAutospacing="0" w:after="120" w:afterAutospacing="0" w:line="360" w:lineRule="auto"/>
        <w:jc w:val="both"/>
        <w:textAlignment w:val="baseline"/>
        <w:rPr>
          <w:rFonts w:ascii="Sylfaen" w:hAnsi="Sylfaen"/>
          <w:sz w:val="22"/>
          <w:szCs w:val="22"/>
          <w:lang w:val="ka-GE"/>
        </w:rPr>
      </w:pPr>
      <w:r w:rsidRPr="008377FF">
        <w:rPr>
          <w:rFonts w:ascii="Sylfaen" w:hAnsi="Sylfaen" w:cs="Sylfaen"/>
          <w:sz w:val="22"/>
          <w:szCs w:val="22"/>
          <w:lang w:val="ka-GE"/>
        </w:rPr>
        <w:t>რამდენად</w:t>
      </w:r>
      <w:r w:rsidRPr="008377FF">
        <w:rPr>
          <w:rFonts w:ascii="Sylfaen" w:hAnsi="Sylfaen"/>
          <w:sz w:val="22"/>
          <w:szCs w:val="22"/>
          <w:lang w:val="ka-GE"/>
        </w:rPr>
        <w:t xml:space="preserve"> </w:t>
      </w:r>
      <w:r w:rsidRPr="008377FF">
        <w:rPr>
          <w:rFonts w:ascii="Sylfaen" w:hAnsi="Sylfaen" w:cs="Sylfaen"/>
          <w:sz w:val="22"/>
          <w:szCs w:val="22"/>
          <w:lang w:val="ka-GE"/>
        </w:rPr>
        <w:t>წარმატებით</w:t>
      </w:r>
      <w:r w:rsidRPr="008377FF">
        <w:rPr>
          <w:rFonts w:ascii="Sylfaen" w:hAnsi="Sylfaen"/>
          <w:sz w:val="22"/>
          <w:szCs w:val="22"/>
          <w:lang w:val="ka-GE"/>
        </w:rPr>
        <w:t xml:space="preserve"> </w:t>
      </w:r>
      <w:r w:rsidRPr="008377FF">
        <w:rPr>
          <w:rFonts w:ascii="Sylfaen" w:hAnsi="Sylfaen" w:cs="Sylfaen"/>
          <w:sz w:val="22"/>
          <w:szCs w:val="22"/>
          <w:lang w:val="ka-GE"/>
        </w:rPr>
        <w:t>მოხდა</w:t>
      </w:r>
      <w:r w:rsidRPr="008377FF">
        <w:rPr>
          <w:rFonts w:ascii="Sylfaen" w:hAnsi="Sylfaen"/>
          <w:sz w:val="22"/>
          <w:szCs w:val="22"/>
          <w:lang w:val="ka-GE"/>
        </w:rPr>
        <w:t xml:space="preserve"> </w:t>
      </w:r>
      <w:r w:rsidRPr="008377FF">
        <w:rPr>
          <w:rFonts w:ascii="Sylfaen" w:hAnsi="Sylfaen" w:cs="Sylfaen"/>
          <w:sz w:val="22"/>
          <w:szCs w:val="22"/>
          <w:lang w:val="ka-GE"/>
        </w:rPr>
        <w:t>იმ</w:t>
      </w:r>
      <w:r w:rsidRPr="008377FF">
        <w:rPr>
          <w:rFonts w:ascii="Sylfaen" w:hAnsi="Sylfaen"/>
          <w:sz w:val="22"/>
          <w:szCs w:val="22"/>
          <w:lang w:val="ka-GE"/>
        </w:rPr>
        <w:t xml:space="preserve"> </w:t>
      </w:r>
      <w:r w:rsidRPr="008377FF">
        <w:rPr>
          <w:rFonts w:ascii="Sylfaen" w:hAnsi="Sylfaen" w:cs="Sylfaen"/>
          <w:sz w:val="22"/>
          <w:szCs w:val="22"/>
          <w:lang w:val="ka-GE"/>
        </w:rPr>
        <w:t>სასურველი</w:t>
      </w:r>
      <w:r w:rsidRPr="008377FF">
        <w:rPr>
          <w:rFonts w:ascii="Sylfaen" w:hAnsi="Sylfaen"/>
          <w:sz w:val="22"/>
          <w:szCs w:val="22"/>
          <w:lang w:val="ka-GE"/>
        </w:rPr>
        <w:t xml:space="preserve"> </w:t>
      </w:r>
      <w:r w:rsidRPr="008377FF">
        <w:rPr>
          <w:rFonts w:ascii="Sylfaen" w:hAnsi="Sylfaen" w:cs="Sylfaen"/>
          <w:sz w:val="22"/>
          <w:szCs w:val="22"/>
          <w:lang w:val="ka-GE"/>
        </w:rPr>
        <w:t>შედეგის</w:t>
      </w:r>
      <w:r w:rsidRPr="008377FF">
        <w:rPr>
          <w:rFonts w:ascii="Sylfaen" w:hAnsi="Sylfaen"/>
          <w:sz w:val="22"/>
          <w:szCs w:val="22"/>
          <w:lang w:val="ka-GE"/>
        </w:rPr>
        <w:t xml:space="preserve"> </w:t>
      </w:r>
      <w:r w:rsidRPr="008377FF">
        <w:rPr>
          <w:rFonts w:ascii="Sylfaen" w:hAnsi="Sylfaen" w:cs="Sylfaen"/>
          <w:sz w:val="22"/>
          <w:szCs w:val="22"/>
          <w:lang w:val="ka-GE"/>
        </w:rPr>
        <w:t>დადგომა</w:t>
      </w:r>
      <w:r w:rsidRPr="008377FF">
        <w:rPr>
          <w:rFonts w:ascii="Sylfaen" w:hAnsi="Sylfaen"/>
          <w:sz w:val="22"/>
          <w:szCs w:val="22"/>
          <w:lang w:val="ka-GE"/>
        </w:rPr>
        <w:t xml:space="preserve"> </w:t>
      </w:r>
      <w:r w:rsidRPr="008377FF">
        <w:rPr>
          <w:rFonts w:ascii="Sylfaen" w:hAnsi="Sylfaen" w:cs="Sylfaen"/>
          <w:sz w:val="22"/>
          <w:szCs w:val="22"/>
          <w:lang w:val="ka-GE"/>
        </w:rPr>
        <w:t>რაც</w:t>
      </w:r>
      <w:r w:rsidRPr="008377FF">
        <w:rPr>
          <w:rFonts w:ascii="Sylfaen" w:hAnsi="Sylfaen"/>
          <w:sz w:val="22"/>
          <w:szCs w:val="22"/>
          <w:lang w:val="ka-GE"/>
        </w:rPr>
        <w:t xml:space="preserve"> </w:t>
      </w:r>
      <w:r w:rsidRPr="008377FF">
        <w:rPr>
          <w:rFonts w:ascii="Sylfaen" w:hAnsi="Sylfaen" w:cs="Sylfaen"/>
          <w:sz w:val="22"/>
          <w:szCs w:val="22"/>
          <w:lang w:val="ka-GE"/>
        </w:rPr>
        <w:t>მიზნებსა</w:t>
      </w:r>
      <w:r w:rsidRPr="008377FF">
        <w:rPr>
          <w:rFonts w:ascii="Sylfaen" w:hAnsi="Sylfaen"/>
          <w:sz w:val="22"/>
          <w:szCs w:val="22"/>
          <w:lang w:val="ka-GE"/>
        </w:rPr>
        <w:t xml:space="preserve"> </w:t>
      </w:r>
      <w:r w:rsidRPr="008377FF">
        <w:rPr>
          <w:rFonts w:ascii="Sylfaen" w:hAnsi="Sylfaen" w:cs="Sylfaen"/>
          <w:sz w:val="22"/>
          <w:szCs w:val="22"/>
          <w:lang w:val="ka-GE"/>
        </w:rPr>
        <w:t>და</w:t>
      </w:r>
      <w:r w:rsidRPr="008377FF">
        <w:rPr>
          <w:rFonts w:ascii="Sylfaen" w:hAnsi="Sylfaen"/>
          <w:sz w:val="22"/>
          <w:szCs w:val="22"/>
          <w:lang w:val="ka-GE"/>
        </w:rPr>
        <w:t xml:space="preserve"> </w:t>
      </w:r>
      <w:r w:rsidRPr="008377FF">
        <w:rPr>
          <w:rFonts w:ascii="Sylfaen" w:hAnsi="Sylfaen" w:cs="Sylfaen"/>
          <w:sz w:val="22"/>
          <w:szCs w:val="22"/>
          <w:lang w:val="ka-GE"/>
        </w:rPr>
        <w:t>ამოცანებში</w:t>
      </w:r>
      <w:r w:rsidRPr="008377FF">
        <w:rPr>
          <w:rFonts w:ascii="Sylfaen" w:hAnsi="Sylfaen"/>
          <w:sz w:val="22"/>
          <w:szCs w:val="22"/>
          <w:lang w:val="ka-GE"/>
        </w:rPr>
        <w:t xml:space="preserve"> </w:t>
      </w:r>
      <w:r w:rsidRPr="008377FF">
        <w:rPr>
          <w:rFonts w:ascii="Sylfaen" w:hAnsi="Sylfaen" w:cs="Sylfaen"/>
          <w:sz w:val="22"/>
          <w:szCs w:val="22"/>
          <w:lang w:val="ka-GE"/>
        </w:rPr>
        <w:t>არის</w:t>
      </w:r>
      <w:r w:rsidRPr="008377FF">
        <w:rPr>
          <w:rFonts w:ascii="Sylfaen" w:hAnsi="Sylfaen"/>
          <w:sz w:val="22"/>
          <w:szCs w:val="22"/>
          <w:lang w:val="ka-GE"/>
        </w:rPr>
        <w:t xml:space="preserve"> </w:t>
      </w:r>
      <w:r w:rsidRPr="008377FF">
        <w:rPr>
          <w:rFonts w:ascii="Sylfaen" w:hAnsi="Sylfaen" w:cs="Sylfaen"/>
          <w:sz w:val="22"/>
          <w:szCs w:val="22"/>
          <w:lang w:val="ka-GE"/>
        </w:rPr>
        <w:t>ასახული</w:t>
      </w:r>
      <w:r w:rsidRPr="008377FF">
        <w:rPr>
          <w:rFonts w:ascii="Sylfaen" w:hAnsi="Sylfaen"/>
          <w:sz w:val="22"/>
          <w:szCs w:val="22"/>
          <w:lang w:val="ka-GE"/>
        </w:rPr>
        <w:t xml:space="preserve">; </w:t>
      </w:r>
      <w:r w:rsidRPr="008377FF">
        <w:rPr>
          <w:rFonts w:ascii="Sylfaen" w:hAnsi="Sylfaen" w:cs="Sylfaen"/>
          <w:sz w:val="22"/>
          <w:szCs w:val="22"/>
          <w:lang w:val="ka-GE"/>
        </w:rPr>
        <w:t>ან</w:t>
      </w:r>
      <w:r w:rsidRPr="008377FF">
        <w:rPr>
          <w:rFonts w:ascii="Sylfaen" w:hAnsi="Sylfaen"/>
          <w:sz w:val="22"/>
          <w:szCs w:val="22"/>
          <w:lang w:val="ka-GE"/>
        </w:rPr>
        <w:t xml:space="preserve"> </w:t>
      </w:r>
      <w:r w:rsidRPr="008377FF">
        <w:rPr>
          <w:rFonts w:ascii="Sylfaen" w:hAnsi="Sylfaen" w:cs="Sylfaen"/>
          <w:sz w:val="22"/>
          <w:szCs w:val="22"/>
          <w:lang w:val="ka-GE"/>
        </w:rPr>
        <w:t>რამდენად</w:t>
      </w:r>
      <w:r w:rsidRPr="008377FF">
        <w:rPr>
          <w:rFonts w:ascii="Sylfaen" w:hAnsi="Sylfaen"/>
          <w:sz w:val="22"/>
          <w:szCs w:val="22"/>
          <w:lang w:val="ka-GE"/>
        </w:rPr>
        <w:t xml:space="preserve"> </w:t>
      </w:r>
      <w:r w:rsidRPr="008377FF">
        <w:rPr>
          <w:rFonts w:ascii="Sylfaen" w:hAnsi="Sylfaen" w:cs="Sylfaen"/>
          <w:sz w:val="22"/>
          <w:szCs w:val="22"/>
          <w:lang w:val="ka-GE"/>
        </w:rPr>
        <w:t>არის</w:t>
      </w:r>
      <w:r w:rsidRPr="008377FF">
        <w:rPr>
          <w:rFonts w:ascii="Sylfaen" w:hAnsi="Sylfaen"/>
          <w:sz w:val="22"/>
          <w:szCs w:val="22"/>
          <w:lang w:val="ka-GE"/>
        </w:rPr>
        <w:t xml:space="preserve"> </w:t>
      </w:r>
      <w:r w:rsidRPr="008377FF">
        <w:rPr>
          <w:rFonts w:ascii="Sylfaen" w:hAnsi="Sylfaen" w:cs="Sylfaen"/>
          <w:sz w:val="22"/>
          <w:szCs w:val="22"/>
          <w:lang w:val="ka-GE"/>
        </w:rPr>
        <w:t>პროგრესი</w:t>
      </w:r>
      <w:r w:rsidRPr="008377FF">
        <w:rPr>
          <w:rFonts w:ascii="Sylfaen" w:hAnsi="Sylfaen"/>
          <w:sz w:val="22"/>
          <w:szCs w:val="22"/>
          <w:lang w:val="ka-GE"/>
        </w:rPr>
        <w:t xml:space="preserve"> </w:t>
      </w:r>
      <w:r w:rsidRPr="008377FF">
        <w:rPr>
          <w:rFonts w:ascii="Sylfaen" w:hAnsi="Sylfaen" w:cs="Sylfaen"/>
          <w:sz w:val="22"/>
          <w:szCs w:val="22"/>
          <w:lang w:val="ka-GE"/>
        </w:rPr>
        <w:t>მათი</w:t>
      </w:r>
      <w:r w:rsidRPr="008377FF">
        <w:rPr>
          <w:rFonts w:ascii="Sylfaen" w:hAnsi="Sylfaen"/>
          <w:sz w:val="22"/>
          <w:szCs w:val="22"/>
          <w:lang w:val="ka-GE"/>
        </w:rPr>
        <w:t xml:space="preserve"> </w:t>
      </w:r>
      <w:r w:rsidRPr="008377FF">
        <w:rPr>
          <w:rFonts w:ascii="Sylfaen" w:hAnsi="Sylfaen" w:cs="Sylfaen"/>
          <w:sz w:val="22"/>
          <w:szCs w:val="22"/>
          <w:lang w:val="ka-GE"/>
        </w:rPr>
        <w:t>გადაწყვეტის</w:t>
      </w:r>
      <w:r w:rsidRPr="008377FF">
        <w:rPr>
          <w:rFonts w:ascii="Sylfaen" w:hAnsi="Sylfaen"/>
          <w:sz w:val="22"/>
          <w:szCs w:val="22"/>
          <w:lang w:val="ka-GE"/>
        </w:rPr>
        <w:t xml:space="preserve"> </w:t>
      </w:r>
      <w:r w:rsidRPr="008377FF">
        <w:rPr>
          <w:rFonts w:ascii="Sylfaen" w:hAnsi="Sylfaen" w:cs="Sylfaen"/>
          <w:sz w:val="22"/>
          <w:szCs w:val="22"/>
          <w:lang w:val="ka-GE"/>
        </w:rPr>
        <w:t>მიმართულებით</w:t>
      </w:r>
      <w:r w:rsidRPr="008377FF">
        <w:rPr>
          <w:rFonts w:ascii="Sylfaen" w:hAnsi="Sylfaen"/>
          <w:sz w:val="22"/>
          <w:szCs w:val="22"/>
          <w:lang w:val="ka-GE"/>
        </w:rPr>
        <w:t xml:space="preserve">; </w:t>
      </w:r>
    </w:p>
    <w:p w14:paraId="160C20CA" w14:textId="77777777" w:rsidR="00240406" w:rsidRPr="008377FF" w:rsidRDefault="00240406" w:rsidP="00786764">
      <w:pPr>
        <w:pStyle w:val="NormalWeb"/>
        <w:numPr>
          <w:ilvl w:val="0"/>
          <w:numId w:val="25"/>
        </w:numPr>
        <w:spacing w:before="0" w:beforeAutospacing="0" w:after="120" w:afterAutospacing="0" w:line="360" w:lineRule="auto"/>
        <w:jc w:val="both"/>
        <w:textAlignment w:val="baseline"/>
        <w:rPr>
          <w:rFonts w:ascii="Sylfaen" w:hAnsi="Sylfaen"/>
          <w:sz w:val="22"/>
          <w:szCs w:val="22"/>
          <w:lang w:val="ka-GE"/>
        </w:rPr>
      </w:pPr>
      <w:r w:rsidRPr="008377FF">
        <w:rPr>
          <w:rFonts w:ascii="Sylfaen" w:hAnsi="Sylfaen" w:cs="Sylfaen"/>
          <w:sz w:val="22"/>
          <w:szCs w:val="22"/>
          <w:lang w:val="ka-GE"/>
        </w:rPr>
        <w:lastRenderedPageBreak/>
        <w:t>რამდენად</w:t>
      </w:r>
      <w:r w:rsidRPr="008377FF">
        <w:rPr>
          <w:rFonts w:ascii="Sylfaen" w:hAnsi="Sylfaen"/>
          <w:sz w:val="22"/>
          <w:szCs w:val="22"/>
          <w:lang w:val="ka-GE"/>
        </w:rPr>
        <w:t xml:space="preserve"> </w:t>
      </w:r>
      <w:r w:rsidRPr="008377FF">
        <w:rPr>
          <w:rFonts w:ascii="Sylfaen" w:hAnsi="Sylfaen" w:cs="Sylfaen"/>
          <w:sz w:val="22"/>
          <w:szCs w:val="22"/>
          <w:lang w:val="ka-GE"/>
        </w:rPr>
        <w:t>წარმატებით</w:t>
      </w:r>
      <w:r w:rsidRPr="008377FF">
        <w:rPr>
          <w:rFonts w:ascii="Sylfaen" w:hAnsi="Sylfaen"/>
          <w:sz w:val="22"/>
          <w:szCs w:val="22"/>
          <w:lang w:val="ka-GE"/>
        </w:rPr>
        <w:t xml:space="preserve"> </w:t>
      </w:r>
      <w:r w:rsidRPr="008377FF">
        <w:rPr>
          <w:rFonts w:ascii="Sylfaen" w:hAnsi="Sylfaen" w:cs="Sylfaen"/>
          <w:sz w:val="22"/>
          <w:szCs w:val="22"/>
          <w:lang w:val="ka-GE"/>
        </w:rPr>
        <w:t>მოხდა</w:t>
      </w:r>
      <w:r w:rsidRPr="008377FF">
        <w:rPr>
          <w:rFonts w:ascii="Sylfaen" w:hAnsi="Sylfaen"/>
          <w:sz w:val="22"/>
          <w:szCs w:val="22"/>
          <w:lang w:val="ka-GE"/>
        </w:rPr>
        <w:t xml:space="preserve"> </w:t>
      </w:r>
      <w:r w:rsidRPr="008377FF">
        <w:rPr>
          <w:rFonts w:ascii="Sylfaen" w:hAnsi="Sylfaen" w:cs="Sylfaen"/>
          <w:sz w:val="22"/>
          <w:szCs w:val="22"/>
          <w:lang w:val="ka-GE"/>
        </w:rPr>
        <w:t>იმ</w:t>
      </w:r>
      <w:r w:rsidRPr="008377FF">
        <w:rPr>
          <w:rFonts w:ascii="Sylfaen" w:hAnsi="Sylfaen"/>
          <w:sz w:val="22"/>
          <w:szCs w:val="22"/>
          <w:lang w:val="ka-GE"/>
        </w:rPr>
        <w:t xml:space="preserve"> </w:t>
      </w:r>
      <w:r w:rsidRPr="008377FF">
        <w:rPr>
          <w:rFonts w:ascii="Sylfaen" w:hAnsi="Sylfaen" w:cs="Sylfaen"/>
          <w:sz w:val="22"/>
          <w:szCs w:val="22"/>
          <w:lang w:val="ka-GE"/>
        </w:rPr>
        <w:t>პრობლემებისა</w:t>
      </w:r>
      <w:r w:rsidRPr="008377FF">
        <w:rPr>
          <w:rFonts w:ascii="Sylfaen" w:hAnsi="Sylfaen"/>
          <w:sz w:val="22"/>
          <w:szCs w:val="22"/>
          <w:lang w:val="ka-GE"/>
        </w:rPr>
        <w:t xml:space="preserve"> </w:t>
      </w:r>
      <w:r w:rsidRPr="008377FF">
        <w:rPr>
          <w:rFonts w:ascii="Sylfaen" w:hAnsi="Sylfaen" w:cs="Sylfaen"/>
          <w:sz w:val="22"/>
          <w:szCs w:val="22"/>
          <w:lang w:val="ka-GE"/>
        </w:rPr>
        <w:t>და</w:t>
      </w:r>
      <w:r w:rsidRPr="008377FF">
        <w:rPr>
          <w:rFonts w:ascii="Sylfaen" w:hAnsi="Sylfaen"/>
          <w:sz w:val="22"/>
          <w:szCs w:val="22"/>
          <w:lang w:val="ka-GE"/>
        </w:rPr>
        <w:t xml:space="preserve"> </w:t>
      </w:r>
      <w:r w:rsidRPr="008377FF">
        <w:rPr>
          <w:rFonts w:ascii="Sylfaen" w:hAnsi="Sylfaen" w:cs="Sylfaen"/>
          <w:sz w:val="22"/>
          <w:szCs w:val="22"/>
          <w:lang w:val="ka-GE"/>
        </w:rPr>
        <w:t>მათი</w:t>
      </w:r>
      <w:r w:rsidRPr="008377FF">
        <w:rPr>
          <w:rFonts w:ascii="Sylfaen" w:hAnsi="Sylfaen"/>
          <w:sz w:val="22"/>
          <w:szCs w:val="22"/>
          <w:lang w:val="ka-GE"/>
        </w:rPr>
        <w:t xml:space="preserve"> </w:t>
      </w:r>
      <w:r w:rsidRPr="008377FF">
        <w:rPr>
          <w:rFonts w:ascii="Sylfaen" w:hAnsi="Sylfaen" w:cs="Sylfaen"/>
          <w:sz w:val="22"/>
          <w:szCs w:val="22"/>
          <w:lang w:val="ka-GE"/>
        </w:rPr>
        <w:t>გამომწვევი</w:t>
      </w:r>
      <w:r w:rsidRPr="008377FF">
        <w:rPr>
          <w:rFonts w:ascii="Sylfaen" w:hAnsi="Sylfaen"/>
          <w:sz w:val="22"/>
          <w:szCs w:val="22"/>
          <w:lang w:val="ka-GE"/>
        </w:rPr>
        <w:t xml:space="preserve"> </w:t>
      </w:r>
      <w:r w:rsidRPr="008377FF">
        <w:rPr>
          <w:rFonts w:ascii="Sylfaen" w:hAnsi="Sylfaen" w:cs="Sylfaen"/>
          <w:sz w:val="22"/>
          <w:szCs w:val="22"/>
          <w:lang w:val="ka-GE"/>
        </w:rPr>
        <w:t>ფაქტორების</w:t>
      </w:r>
      <w:r w:rsidRPr="008377FF">
        <w:rPr>
          <w:rFonts w:ascii="Sylfaen" w:hAnsi="Sylfaen"/>
          <w:sz w:val="22"/>
          <w:szCs w:val="22"/>
          <w:lang w:val="ka-GE"/>
        </w:rPr>
        <w:t xml:space="preserve"> </w:t>
      </w:r>
      <w:r w:rsidRPr="008377FF">
        <w:rPr>
          <w:rFonts w:ascii="Sylfaen" w:hAnsi="Sylfaen" w:cs="Sylfaen"/>
          <w:sz w:val="22"/>
          <w:szCs w:val="22"/>
          <w:lang w:val="ka-GE"/>
        </w:rPr>
        <w:t>გადაწყვეტა</w:t>
      </w:r>
      <w:r w:rsidRPr="008377FF">
        <w:rPr>
          <w:rFonts w:ascii="Sylfaen" w:hAnsi="Sylfaen"/>
          <w:sz w:val="22"/>
          <w:szCs w:val="22"/>
          <w:lang w:val="ka-GE"/>
        </w:rPr>
        <w:t xml:space="preserve"> </w:t>
      </w:r>
      <w:r w:rsidRPr="008377FF">
        <w:rPr>
          <w:rFonts w:ascii="Sylfaen" w:hAnsi="Sylfaen" w:cs="Sylfaen"/>
          <w:sz w:val="22"/>
          <w:szCs w:val="22"/>
          <w:lang w:val="ka-GE"/>
        </w:rPr>
        <w:t>რაც</w:t>
      </w:r>
      <w:r w:rsidRPr="008377FF">
        <w:rPr>
          <w:rFonts w:ascii="Sylfaen" w:hAnsi="Sylfaen"/>
          <w:sz w:val="22"/>
          <w:szCs w:val="22"/>
          <w:lang w:val="ka-GE"/>
        </w:rPr>
        <w:t xml:space="preserve"> </w:t>
      </w:r>
      <w:r w:rsidRPr="008377FF">
        <w:rPr>
          <w:rFonts w:ascii="Sylfaen" w:hAnsi="Sylfaen" w:cs="Sylfaen"/>
          <w:sz w:val="22"/>
          <w:szCs w:val="22"/>
          <w:lang w:val="ka-GE"/>
        </w:rPr>
        <w:t>მიზნებსა და ამოცანებში იყო</w:t>
      </w:r>
      <w:r w:rsidRPr="008377FF">
        <w:rPr>
          <w:rFonts w:ascii="Sylfaen" w:hAnsi="Sylfaen"/>
          <w:sz w:val="22"/>
          <w:szCs w:val="22"/>
          <w:lang w:val="ka-GE"/>
        </w:rPr>
        <w:t xml:space="preserve"> </w:t>
      </w:r>
      <w:r w:rsidRPr="008377FF">
        <w:rPr>
          <w:rFonts w:ascii="Sylfaen" w:hAnsi="Sylfaen" w:cs="Sylfaen"/>
          <w:sz w:val="22"/>
          <w:szCs w:val="22"/>
          <w:lang w:val="ka-GE"/>
        </w:rPr>
        <w:t>წარმოდგენილი</w:t>
      </w:r>
      <w:r w:rsidRPr="008377FF">
        <w:rPr>
          <w:rFonts w:ascii="Sylfaen" w:hAnsi="Sylfaen"/>
          <w:sz w:val="22"/>
          <w:szCs w:val="22"/>
          <w:lang w:val="ka-GE"/>
        </w:rPr>
        <w:t xml:space="preserve">; </w:t>
      </w:r>
      <w:r w:rsidRPr="008377FF">
        <w:rPr>
          <w:rFonts w:ascii="Sylfaen" w:hAnsi="Sylfaen" w:cs="Sylfaen"/>
          <w:sz w:val="22"/>
          <w:szCs w:val="22"/>
          <w:lang w:val="ka-GE"/>
        </w:rPr>
        <w:t>ან</w:t>
      </w:r>
      <w:r w:rsidRPr="008377FF">
        <w:rPr>
          <w:rFonts w:ascii="Sylfaen" w:hAnsi="Sylfaen"/>
          <w:sz w:val="22"/>
          <w:szCs w:val="22"/>
          <w:lang w:val="ka-GE"/>
        </w:rPr>
        <w:t xml:space="preserve"> </w:t>
      </w:r>
      <w:r w:rsidRPr="008377FF">
        <w:rPr>
          <w:rFonts w:ascii="Sylfaen" w:hAnsi="Sylfaen" w:cs="Sylfaen"/>
          <w:sz w:val="22"/>
          <w:szCs w:val="22"/>
          <w:lang w:val="ka-GE"/>
        </w:rPr>
        <w:t>რამდენად</w:t>
      </w:r>
      <w:r w:rsidRPr="008377FF">
        <w:rPr>
          <w:rFonts w:ascii="Sylfaen" w:hAnsi="Sylfaen"/>
          <w:sz w:val="22"/>
          <w:szCs w:val="22"/>
          <w:lang w:val="ka-GE"/>
        </w:rPr>
        <w:t xml:space="preserve"> </w:t>
      </w:r>
      <w:r w:rsidRPr="008377FF">
        <w:rPr>
          <w:rFonts w:ascii="Sylfaen" w:hAnsi="Sylfaen" w:cs="Sylfaen"/>
          <w:sz w:val="22"/>
          <w:szCs w:val="22"/>
          <w:lang w:val="ka-GE"/>
        </w:rPr>
        <w:t>არის</w:t>
      </w:r>
      <w:r w:rsidRPr="008377FF">
        <w:rPr>
          <w:rFonts w:ascii="Sylfaen" w:hAnsi="Sylfaen"/>
          <w:sz w:val="22"/>
          <w:szCs w:val="22"/>
          <w:lang w:val="ka-GE"/>
        </w:rPr>
        <w:t xml:space="preserve"> </w:t>
      </w:r>
      <w:r w:rsidRPr="008377FF">
        <w:rPr>
          <w:rFonts w:ascii="Sylfaen" w:hAnsi="Sylfaen" w:cs="Sylfaen"/>
          <w:sz w:val="22"/>
          <w:szCs w:val="22"/>
          <w:lang w:val="ka-GE"/>
        </w:rPr>
        <w:t>პროგრესი</w:t>
      </w:r>
      <w:r w:rsidRPr="008377FF">
        <w:rPr>
          <w:rFonts w:ascii="Sylfaen" w:hAnsi="Sylfaen"/>
          <w:sz w:val="22"/>
          <w:szCs w:val="22"/>
          <w:lang w:val="ka-GE"/>
        </w:rPr>
        <w:t xml:space="preserve"> </w:t>
      </w:r>
      <w:r w:rsidRPr="008377FF">
        <w:rPr>
          <w:rFonts w:ascii="Sylfaen" w:hAnsi="Sylfaen" w:cs="Sylfaen"/>
          <w:sz w:val="22"/>
          <w:szCs w:val="22"/>
          <w:lang w:val="ka-GE"/>
        </w:rPr>
        <w:t>მათი</w:t>
      </w:r>
      <w:r w:rsidRPr="008377FF">
        <w:rPr>
          <w:rFonts w:ascii="Sylfaen" w:hAnsi="Sylfaen"/>
          <w:sz w:val="22"/>
          <w:szCs w:val="22"/>
          <w:lang w:val="ka-GE"/>
        </w:rPr>
        <w:t xml:space="preserve"> </w:t>
      </w:r>
      <w:r w:rsidRPr="008377FF">
        <w:rPr>
          <w:rFonts w:ascii="Sylfaen" w:hAnsi="Sylfaen" w:cs="Sylfaen"/>
          <w:sz w:val="22"/>
          <w:szCs w:val="22"/>
          <w:lang w:val="ka-GE"/>
        </w:rPr>
        <w:t>გადაწყვეტის</w:t>
      </w:r>
      <w:r w:rsidRPr="008377FF">
        <w:rPr>
          <w:rFonts w:ascii="Sylfaen" w:hAnsi="Sylfaen"/>
          <w:sz w:val="22"/>
          <w:szCs w:val="22"/>
          <w:lang w:val="ka-GE"/>
        </w:rPr>
        <w:t xml:space="preserve"> </w:t>
      </w:r>
      <w:r w:rsidRPr="008377FF">
        <w:rPr>
          <w:rFonts w:ascii="Sylfaen" w:hAnsi="Sylfaen" w:cs="Sylfaen"/>
          <w:sz w:val="22"/>
          <w:szCs w:val="22"/>
          <w:lang w:val="ka-GE"/>
        </w:rPr>
        <w:t>მიმართულებით</w:t>
      </w:r>
      <w:r w:rsidRPr="008377FF">
        <w:rPr>
          <w:rFonts w:ascii="Sylfaen" w:hAnsi="Sylfaen"/>
          <w:sz w:val="22"/>
          <w:szCs w:val="22"/>
          <w:lang w:val="ka-GE"/>
        </w:rPr>
        <w:t>.</w:t>
      </w:r>
    </w:p>
    <w:p w14:paraId="6A52ABE3" w14:textId="77777777" w:rsidR="00240406" w:rsidRDefault="00240406" w:rsidP="00786764">
      <w:pPr>
        <w:spacing w:after="60" w:line="360" w:lineRule="auto"/>
        <w:jc w:val="both"/>
      </w:pPr>
    </w:p>
    <w:p w14:paraId="009920C0" w14:textId="77777777" w:rsidR="00240406" w:rsidRDefault="00240406" w:rsidP="00786764">
      <w:pPr>
        <w:spacing w:line="360" w:lineRule="auto"/>
        <w:jc w:val="both"/>
        <w:rPr>
          <w:rFonts w:eastAsiaTheme="majorEastAsia" w:cs="Sylfaen"/>
          <w:color w:val="2E74B5" w:themeColor="accent1" w:themeShade="BF"/>
          <w:sz w:val="26"/>
          <w:szCs w:val="26"/>
          <w:lang w:val="ka-GE"/>
        </w:rPr>
      </w:pPr>
      <w:r>
        <w:rPr>
          <w:rFonts w:cs="Sylfaen"/>
          <w:lang w:val="ka-GE"/>
        </w:rPr>
        <w:br w:type="page"/>
      </w:r>
    </w:p>
    <w:p w14:paraId="0D8A0DD7" w14:textId="00B7181C" w:rsidR="00240406" w:rsidRDefault="00240406" w:rsidP="001E6BE8">
      <w:pPr>
        <w:pStyle w:val="Heading1"/>
        <w:numPr>
          <w:ilvl w:val="0"/>
          <w:numId w:val="14"/>
        </w:numPr>
        <w:ind w:left="284"/>
        <w:rPr>
          <w:lang w:val="ka-GE"/>
        </w:rPr>
      </w:pPr>
      <w:bookmarkStart w:id="45" w:name="_Toc153358500"/>
      <w:bookmarkStart w:id="46" w:name="_Toc153538297"/>
      <w:r>
        <w:rPr>
          <w:lang w:val="ka-GE"/>
        </w:rPr>
        <w:lastRenderedPageBreak/>
        <w:t>დაინტერესებულ მხარეთა ჩართულობა</w:t>
      </w:r>
      <w:bookmarkEnd w:id="45"/>
      <w:bookmarkEnd w:id="46"/>
    </w:p>
    <w:p w14:paraId="66595988" w14:textId="4ECB41DE" w:rsidR="00240406" w:rsidRDefault="00786764" w:rsidP="00786764">
      <w:pPr>
        <w:spacing w:before="240" w:line="360" w:lineRule="auto"/>
        <w:jc w:val="both"/>
        <w:rPr>
          <w:lang w:val="ka-GE"/>
        </w:rPr>
      </w:pPr>
      <w:commentRangeStart w:id="47"/>
      <w:r>
        <w:rPr>
          <w:lang w:val="ka-GE"/>
        </w:rPr>
        <w:t xml:space="preserve">შუახევის </w:t>
      </w:r>
      <w:r w:rsidR="00240406" w:rsidRPr="00A51A77">
        <w:t xml:space="preserve">მუნიციპალიტეტის 2024-2027 წლების საშუალოვადიანი განვითარების დოკუმენტის </w:t>
      </w:r>
      <w:r w:rsidR="00240406">
        <w:t>შემუშავები</w:t>
      </w:r>
      <w:r w:rsidR="00240406" w:rsidRPr="00A51A77">
        <w:t>ს</w:t>
      </w:r>
      <w:r w:rsidR="00240406">
        <w:rPr>
          <w:lang w:val="ka-GE"/>
        </w:rPr>
        <w:t xml:space="preserve"> მიზნით </w:t>
      </w:r>
      <w:r w:rsidR="00240406" w:rsidRPr="00A51A77">
        <w:rPr>
          <w:lang w:val="ka-GE"/>
        </w:rPr>
        <w:t xml:space="preserve">რამდენიმე </w:t>
      </w:r>
      <w:r w:rsidR="00240406" w:rsidRPr="00A51A77">
        <w:t xml:space="preserve">სამუშაო </w:t>
      </w:r>
      <w:r w:rsidR="00240406">
        <w:rPr>
          <w:lang w:val="ka-GE"/>
        </w:rPr>
        <w:t xml:space="preserve">შეხვედრა გაიმართა, რომელშიც მონაწილეობდნენ როგორც დოკუმენტის სამუშაო ჯგუფის წევრები, ასევე სხვადასხვა დაინტერესებული პირები.   </w:t>
      </w:r>
    </w:p>
    <w:p w14:paraId="0CCCA710" w14:textId="2FC723E7" w:rsidR="00240406" w:rsidRPr="00A51A77" w:rsidRDefault="00240406" w:rsidP="00240406">
      <w:pPr>
        <w:spacing w:line="360" w:lineRule="auto"/>
        <w:jc w:val="both"/>
      </w:pPr>
      <w:r>
        <w:rPr>
          <w:lang w:val="ka-GE"/>
        </w:rPr>
        <w:t xml:space="preserve">სამუშაო </w:t>
      </w:r>
      <w:r w:rsidRPr="00A51A77">
        <w:t xml:space="preserve">ჯგუფის </w:t>
      </w:r>
      <w:r>
        <w:rPr>
          <w:lang w:val="ka-GE"/>
        </w:rPr>
        <w:t xml:space="preserve">წევრებმა </w:t>
      </w:r>
      <w:r w:rsidRPr="00A51A77">
        <w:rPr>
          <w:lang w:val="ka-GE"/>
        </w:rPr>
        <w:t>შეხვედრ</w:t>
      </w:r>
      <w:r>
        <w:rPr>
          <w:lang w:val="ka-GE"/>
        </w:rPr>
        <w:t>ებ</w:t>
      </w:r>
      <w:r w:rsidRPr="00A51A77">
        <w:rPr>
          <w:lang w:val="ka-GE"/>
        </w:rPr>
        <w:t xml:space="preserve">ის დროს </w:t>
      </w:r>
      <w:r w:rsidRPr="00A51A77">
        <w:t>განიხილეს შემდეგი საკითხები: მუნიციპალიტეტის სიტუაციის ანალიზი, ზოგადი მახასიათებელი, ეკონომიკის, ინფრ</w:t>
      </w:r>
      <w:r>
        <w:rPr>
          <w:lang w:val="ka-GE"/>
        </w:rPr>
        <w:t>ა</w:t>
      </w:r>
      <w:r w:rsidRPr="00A51A77">
        <w:t>სტრუქტურის, ჯანდაცვის, კულტურის განათლებისა და სპორტის ჭრილში. ჯგუფის წევრე</w:t>
      </w:r>
      <w:r>
        <w:rPr>
          <w:lang w:val="ka-GE"/>
        </w:rPr>
        <w:t>ბ</w:t>
      </w:r>
      <w:r w:rsidRPr="00A51A77">
        <w:t xml:space="preserve">მა ერთობლივი მსჯელობის შედეგად განსაზღვრეს </w:t>
      </w:r>
      <w:r w:rsidR="0023377B">
        <w:rPr>
          <w:lang w:val="ka-GE"/>
        </w:rPr>
        <w:t>შუახევის</w:t>
      </w:r>
      <w:r w:rsidRPr="00A51A77">
        <w:t xml:space="preserve"> მუნიციპალიტეტის ამოცანები და მიზნები, შეიმუშავეს ქალაქის SWOT</w:t>
      </w:r>
      <w:r>
        <w:rPr>
          <w:lang w:val="ka-GE"/>
        </w:rPr>
        <w:t xml:space="preserve"> </w:t>
      </w:r>
      <w:r w:rsidRPr="00A51A77">
        <w:t xml:space="preserve">ანალიზი, რამაც გამოკვეთა მუნიციპალიტეტის ძლიერი და სუსტი მხარეები, შესაძლებლობები და საფრთხეები. </w:t>
      </w:r>
      <w:commentRangeEnd w:id="47"/>
      <w:r w:rsidR="00E00CC2">
        <w:rPr>
          <w:rStyle w:val="CommentReference"/>
          <w:rFonts w:ascii="Calibri" w:eastAsia="Calibri" w:hAnsi="Calibri" w:cs="Times New Roman"/>
        </w:rPr>
        <w:commentReference w:id="47"/>
      </w:r>
    </w:p>
    <w:p w14:paraId="2231DB25" w14:textId="1801A310" w:rsidR="00240406" w:rsidRDefault="00240406" w:rsidP="00240406">
      <w:pPr>
        <w:spacing w:line="360" w:lineRule="auto"/>
        <w:jc w:val="both"/>
      </w:pPr>
      <w:r>
        <w:rPr>
          <w:lang w:val="ka-GE"/>
        </w:rPr>
        <w:t xml:space="preserve">დაინტერესებულ მხარეებთან </w:t>
      </w:r>
      <w:r w:rsidRPr="00A51A77">
        <w:rPr>
          <w:lang w:val="ka-GE"/>
        </w:rPr>
        <w:t>პირველი შეხვედრა გაიმართა 2023 წლის</w:t>
      </w:r>
      <w:r w:rsidR="0023377B">
        <w:rPr>
          <w:lang w:val="ka-GE"/>
        </w:rPr>
        <w:t xml:space="preserve"> </w:t>
      </w:r>
      <w:r w:rsidRPr="00A51A77">
        <w:rPr>
          <w:lang w:val="ka-GE"/>
        </w:rPr>
        <w:t xml:space="preserve">ივლისს, </w:t>
      </w:r>
      <w:r>
        <w:rPr>
          <w:lang w:val="ka-GE"/>
        </w:rPr>
        <w:t xml:space="preserve">რომელსაც </w:t>
      </w:r>
      <w:r w:rsidRPr="00A51A77">
        <w:rPr>
          <w:lang w:val="ka-GE"/>
        </w:rPr>
        <w:t xml:space="preserve">ესწრებოდნენ სხვადასხვა სფეროს წარმომადგენლები, მათ შორის განათლების, კულტურის, ჯანდაცვის, საჯარო და კერძო სექტორის წარმომადგენლები. </w:t>
      </w:r>
      <w:r>
        <w:rPr>
          <w:lang w:val="ka-GE"/>
        </w:rPr>
        <w:t>შეხვედრაზე განიხილეს</w:t>
      </w:r>
      <w:r w:rsidRPr="00A51A77">
        <w:t xml:space="preserve"> </w:t>
      </w:r>
      <w:r w:rsidR="0023377B">
        <w:rPr>
          <w:lang w:val="ka-GE"/>
        </w:rPr>
        <w:t xml:space="preserve">შუახევის </w:t>
      </w:r>
      <w:r w:rsidRPr="00A51A77">
        <w:t xml:space="preserve">მუნიციპალიტეტის 2024-2027 წლებში განსახორციელებელი აქტივობების სამოქმედო გეგმა და ლოგიკური ჩარჩო.  </w:t>
      </w:r>
    </w:p>
    <w:p w14:paraId="64438FC2" w14:textId="77777777" w:rsidR="00240406" w:rsidRDefault="00240406" w:rsidP="00240406">
      <w:pPr>
        <w:spacing w:line="360" w:lineRule="auto"/>
        <w:ind w:right="-138"/>
        <w:rPr>
          <w:b/>
          <w:lang w:val="ka-GE"/>
        </w:rPr>
      </w:pPr>
    </w:p>
    <w:p w14:paraId="0EEEE2FE" w14:textId="77777777" w:rsidR="00240406" w:rsidRDefault="00240406" w:rsidP="00240406">
      <w:pPr>
        <w:spacing w:line="360" w:lineRule="auto"/>
        <w:rPr>
          <w:rFonts w:eastAsiaTheme="majorEastAsia" w:cs="Sylfaen"/>
          <w:color w:val="2E74B5" w:themeColor="accent1" w:themeShade="BF"/>
          <w:sz w:val="32"/>
          <w:szCs w:val="32"/>
          <w:lang w:val="ka-GE"/>
        </w:rPr>
      </w:pPr>
      <w:r>
        <w:rPr>
          <w:rFonts w:cs="Sylfaen"/>
          <w:lang w:val="ka-GE"/>
        </w:rPr>
        <w:br w:type="page"/>
      </w:r>
    </w:p>
    <w:p w14:paraId="78955FBA" w14:textId="4D2D7E7C" w:rsidR="00CE367B" w:rsidRDefault="00240406" w:rsidP="001E6BE8">
      <w:pPr>
        <w:pStyle w:val="Heading1"/>
        <w:numPr>
          <w:ilvl w:val="0"/>
          <w:numId w:val="14"/>
        </w:numPr>
      </w:pPr>
      <w:bookmarkStart w:id="48" w:name="_Toc153358501"/>
      <w:bookmarkStart w:id="49" w:name="_Toc153538298"/>
      <w:r w:rsidRPr="005D1509">
        <w:lastRenderedPageBreak/>
        <w:t>დანართები</w:t>
      </w:r>
      <w:bookmarkEnd w:id="48"/>
      <w:bookmarkEnd w:id="49"/>
    </w:p>
    <w:p w14:paraId="14069B4B" w14:textId="1342B864" w:rsidR="005D1509" w:rsidRDefault="005D1509" w:rsidP="005D1509"/>
    <w:p w14:paraId="01A8925F" w14:textId="798331AD" w:rsidR="005D1509" w:rsidRDefault="005D1509" w:rsidP="005D1509">
      <w:pPr>
        <w:rPr>
          <w:lang w:val="ka-GE"/>
        </w:rPr>
      </w:pPr>
      <w:r>
        <w:rPr>
          <w:lang w:val="ka-GE"/>
        </w:rPr>
        <w:t xml:space="preserve">დანართი </w:t>
      </w:r>
      <w:r w:rsidR="00EB7FAD">
        <w:rPr>
          <w:lang w:val="ka-GE"/>
        </w:rPr>
        <w:t xml:space="preserve">1. </w:t>
      </w:r>
    </w:p>
    <w:tbl>
      <w:tblPr>
        <w:tblW w:w="9613" w:type="dxa"/>
        <w:tblLook w:val="04A0" w:firstRow="1" w:lastRow="0" w:firstColumn="1" w:lastColumn="0" w:noHBand="0" w:noVBand="1"/>
      </w:tblPr>
      <w:tblGrid>
        <w:gridCol w:w="841"/>
        <w:gridCol w:w="3625"/>
        <w:gridCol w:w="1617"/>
        <w:gridCol w:w="1617"/>
        <w:gridCol w:w="1913"/>
      </w:tblGrid>
      <w:tr w:rsidR="00E74129" w:rsidRPr="00045CB4" w14:paraId="2F4AA17A" w14:textId="77777777" w:rsidTr="00075C53">
        <w:trPr>
          <w:trHeight w:val="927"/>
        </w:trPr>
        <w:tc>
          <w:tcPr>
            <w:tcW w:w="44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6400F6" w14:textId="77777777" w:rsidR="00E74129" w:rsidRPr="00045CB4" w:rsidRDefault="00E74129" w:rsidP="00075C53">
            <w:pPr>
              <w:spacing w:after="0" w:line="360" w:lineRule="auto"/>
              <w:jc w:val="center"/>
              <w:rPr>
                <w:rFonts w:eastAsia="Times New Roman" w:cs="Times New Roman"/>
                <w:bCs/>
                <w:iCs/>
                <w:color w:val="000000"/>
                <w:lang w:val="ka-GE" w:eastAsia="ka-GE"/>
              </w:rPr>
            </w:pPr>
            <w:r w:rsidRPr="00045CB4">
              <w:rPr>
                <w:rFonts w:eastAsia="Times New Roman" w:cs="Times New Roman"/>
                <w:bCs/>
                <w:iCs/>
                <w:color w:val="000000"/>
                <w:lang w:val="ka-GE" w:eastAsia="ka-GE"/>
              </w:rPr>
              <w:t>2021 -2022 წელი</w:t>
            </w:r>
          </w:p>
        </w:tc>
        <w:tc>
          <w:tcPr>
            <w:tcW w:w="5147" w:type="dxa"/>
            <w:gridSpan w:val="3"/>
            <w:tcBorders>
              <w:top w:val="single" w:sz="4" w:space="0" w:color="auto"/>
              <w:left w:val="nil"/>
              <w:bottom w:val="single" w:sz="4" w:space="0" w:color="auto"/>
              <w:right w:val="single" w:sz="4" w:space="0" w:color="auto"/>
            </w:tcBorders>
            <w:shd w:val="clear" w:color="auto" w:fill="auto"/>
            <w:vAlign w:val="center"/>
            <w:hideMark/>
          </w:tcPr>
          <w:p w14:paraId="2885C7B1"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შუახევი</w:t>
            </w:r>
          </w:p>
        </w:tc>
      </w:tr>
      <w:tr w:rsidR="00E74129" w:rsidRPr="00045CB4" w14:paraId="096A2AD7" w14:textId="77777777" w:rsidTr="00075C53">
        <w:trPr>
          <w:trHeight w:val="89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1866E" w14:textId="77777777" w:rsidR="00E74129" w:rsidRPr="00045CB4" w:rsidRDefault="00E74129" w:rsidP="00075C53">
            <w:pPr>
              <w:spacing w:after="0" w:line="360" w:lineRule="auto"/>
              <w:jc w:val="center"/>
              <w:rPr>
                <w:rFonts w:eastAsia="Times New Roman" w:cs="Calibri"/>
                <w:color w:val="000000"/>
                <w:lang w:val="ka-GE" w:eastAsia="ka-GE"/>
              </w:rPr>
            </w:pPr>
            <w:r w:rsidRPr="00045CB4">
              <w:rPr>
                <w:rFonts w:eastAsia="Times New Roman" w:cs="Calibri"/>
                <w:color w:val="000000"/>
                <w:lang w:val="ka-GE" w:eastAsia="ka-GE"/>
              </w:rPr>
              <w:t>№</w:t>
            </w:r>
          </w:p>
        </w:tc>
        <w:tc>
          <w:tcPr>
            <w:tcW w:w="3625" w:type="dxa"/>
            <w:tcBorders>
              <w:top w:val="single" w:sz="4" w:space="0" w:color="auto"/>
              <w:left w:val="nil"/>
              <w:bottom w:val="single" w:sz="4" w:space="0" w:color="auto"/>
              <w:right w:val="single" w:sz="4" w:space="0" w:color="auto"/>
            </w:tcBorders>
            <w:shd w:val="clear" w:color="auto" w:fill="auto"/>
            <w:vAlign w:val="center"/>
            <w:hideMark/>
          </w:tcPr>
          <w:p w14:paraId="6A2F243E"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ერთწლოვანი კულტურები</w:t>
            </w:r>
          </w:p>
        </w:tc>
        <w:tc>
          <w:tcPr>
            <w:tcW w:w="16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2D8E4926"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2022 წ</w:t>
            </w:r>
          </w:p>
        </w:tc>
        <w:tc>
          <w:tcPr>
            <w:tcW w:w="1617" w:type="dxa"/>
            <w:tcBorders>
              <w:top w:val="single" w:sz="4" w:space="0" w:color="auto"/>
              <w:left w:val="nil"/>
              <w:bottom w:val="single" w:sz="4" w:space="0" w:color="auto"/>
              <w:right w:val="single" w:sz="4" w:space="0" w:color="auto"/>
            </w:tcBorders>
            <w:shd w:val="clear" w:color="auto" w:fill="auto"/>
            <w:textDirection w:val="btLr"/>
            <w:vAlign w:val="center"/>
            <w:hideMark/>
          </w:tcPr>
          <w:p w14:paraId="4698FC7D"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2021 წ</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761B1E66"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სხვაობა</w:t>
            </w:r>
          </w:p>
        </w:tc>
      </w:tr>
      <w:tr w:rsidR="00E74129" w:rsidRPr="00045CB4" w14:paraId="2518FC94" w14:textId="77777777" w:rsidTr="00075C53">
        <w:trPr>
          <w:trHeight w:val="385"/>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3047"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w:t>
            </w:r>
          </w:p>
        </w:tc>
        <w:tc>
          <w:tcPr>
            <w:tcW w:w="3625" w:type="dxa"/>
            <w:tcBorders>
              <w:top w:val="single" w:sz="4" w:space="0" w:color="auto"/>
              <w:left w:val="nil"/>
              <w:bottom w:val="single" w:sz="4" w:space="0" w:color="auto"/>
              <w:right w:val="single" w:sz="4" w:space="0" w:color="auto"/>
            </w:tcBorders>
            <w:shd w:val="clear" w:color="auto" w:fill="auto"/>
            <w:vAlign w:val="center"/>
            <w:hideMark/>
          </w:tcPr>
          <w:p w14:paraId="411AFA25"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სიმინდი</w:t>
            </w:r>
          </w:p>
        </w:tc>
        <w:tc>
          <w:tcPr>
            <w:tcW w:w="1617" w:type="dxa"/>
            <w:tcBorders>
              <w:top w:val="single" w:sz="4" w:space="0" w:color="auto"/>
              <w:left w:val="nil"/>
              <w:bottom w:val="single" w:sz="4" w:space="0" w:color="auto"/>
              <w:right w:val="single" w:sz="4" w:space="0" w:color="auto"/>
            </w:tcBorders>
            <w:shd w:val="clear" w:color="000000" w:fill="FFFFFF"/>
            <w:vAlign w:val="center"/>
            <w:hideMark/>
          </w:tcPr>
          <w:p w14:paraId="42FB3BED"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817,75</w:t>
            </w:r>
          </w:p>
        </w:tc>
        <w:tc>
          <w:tcPr>
            <w:tcW w:w="1617" w:type="dxa"/>
            <w:tcBorders>
              <w:top w:val="single" w:sz="4" w:space="0" w:color="auto"/>
              <w:left w:val="nil"/>
              <w:bottom w:val="single" w:sz="4" w:space="0" w:color="auto"/>
              <w:right w:val="single" w:sz="4" w:space="0" w:color="auto"/>
            </w:tcBorders>
            <w:shd w:val="clear" w:color="000000" w:fill="FFFFFF"/>
            <w:vAlign w:val="center"/>
            <w:hideMark/>
          </w:tcPr>
          <w:p w14:paraId="3B36CECF"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804,02</w:t>
            </w:r>
          </w:p>
        </w:tc>
        <w:tc>
          <w:tcPr>
            <w:tcW w:w="1913" w:type="dxa"/>
            <w:tcBorders>
              <w:top w:val="single" w:sz="4" w:space="0" w:color="auto"/>
              <w:left w:val="nil"/>
              <w:bottom w:val="single" w:sz="4" w:space="0" w:color="auto"/>
              <w:right w:val="single" w:sz="4" w:space="0" w:color="auto"/>
            </w:tcBorders>
            <w:shd w:val="clear" w:color="000000" w:fill="FFFFFF"/>
            <w:vAlign w:val="center"/>
            <w:hideMark/>
          </w:tcPr>
          <w:p w14:paraId="40A8C1A0"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13,73</w:t>
            </w:r>
          </w:p>
        </w:tc>
      </w:tr>
      <w:tr w:rsidR="00E74129" w:rsidRPr="00045CB4" w14:paraId="18EE984F"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4A9E915B"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2</w:t>
            </w:r>
          </w:p>
        </w:tc>
        <w:tc>
          <w:tcPr>
            <w:tcW w:w="3625" w:type="dxa"/>
            <w:tcBorders>
              <w:top w:val="nil"/>
              <w:left w:val="nil"/>
              <w:bottom w:val="single" w:sz="4" w:space="0" w:color="auto"/>
              <w:right w:val="single" w:sz="4" w:space="0" w:color="auto"/>
            </w:tcBorders>
            <w:shd w:val="clear" w:color="auto" w:fill="auto"/>
            <w:vAlign w:val="center"/>
            <w:hideMark/>
          </w:tcPr>
          <w:p w14:paraId="403B36DC"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კარტოფილი</w:t>
            </w:r>
          </w:p>
        </w:tc>
        <w:tc>
          <w:tcPr>
            <w:tcW w:w="1617" w:type="dxa"/>
            <w:tcBorders>
              <w:top w:val="nil"/>
              <w:left w:val="nil"/>
              <w:bottom w:val="single" w:sz="4" w:space="0" w:color="auto"/>
              <w:right w:val="single" w:sz="4" w:space="0" w:color="auto"/>
            </w:tcBorders>
            <w:shd w:val="clear" w:color="000000" w:fill="FFFFFF"/>
            <w:vAlign w:val="center"/>
            <w:hideMark/>
          </w:tcPr>
          <w:p w14:paraId="3AB477DB"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434,77</w:t>
            </w:r>
          </w:p>
        </w:tc>
        <w:tc>
          <w:tcPr>
            <w:tcW w:w="1617" w:type="dxa"/>
            <w:tcBorders>
              <w:top w:val="nil"/>
              <w:left w:val="nil"/>
              <w:bottom w:val="single" w:sz="4" w:space="0" w:color="auto"/>
              <w:right w:val="single" w:sz="4" w:space="0" w:color="auto"/>
            </w:tcBorders>
            <w:shd w:val="clear" w:color="000000" w:fill="FFFFFF"/>
            <w:vAlign w:val="center"/>
            <w:hideMark/>
          </w:tcPr>
          <w:p w14:paraId="3866CF8C"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451,44</w:t>
            </w:r>
          </w:p>
        </w:tc>
        <w:tc>
          <w:tcPr>
            <w:tcW w:w="1913" w:type="dxa"/>
            <w:tcBorders>
              <w:top w:val="nil"/>
              <w:left w:val="nil"/>
              <w:bottom w:val="single" w:sz="4" w:space="0" w:color="auto"/>
              <w:right w:val="single" w:sz="4" w:space="0" w:color="auto"/>
            </w:tcBorders>
            <w:shd w:val="clear" w:color="000000" w:fill="FFFFFF"/>
            <w:vAlign w:val="center"/>
            <w:hideMark/>
          </w:tcPr>
          <w:p w14:paraId="5B34F02B"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-16,67</w:t>
            </w:r>
          </w:p>
        </w:tc>
      </w:tr>
      <w:tr w:rsidR="00E74129" w:rsidRPr="00045CB4" w14:paraId="25EFF23D"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1455DDC0"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3</w:t>
            </w:r>
          </w:p>
        </w:tc>
        <w:tc>
          <w:tcPr>
            <w:tcW w:w="3625" w:type="dxa"/>
            <w:tcBorders>
              <w:top w:val="nil"/>
              <w:left w:val="nil"/>
              <w:bottom w:val="single" w:sz="4" w:space="0" w:color="auto"/>
              <w:right w:val="single" w:sz="4" w:space="0" w:color="auto"/>
            </w:tcBorders>
            <w:shd w:val="clear" w:color="auto" w:fill="auto"/>
            <w:vAlign w:val="center"/>
            <w:hideMark/>
          </w:tcPr>
          <w:p w14:paraId="3D28DA6E"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ლობიო</w:t>
            </w:r>
          </w:p>
        </w:tc>
        <w:tc>
          <w:tcPr>
            <w:tcW w:w="1617" w:type="dxa"/>
            <w:tcBorders>
              <w:top w:val="nil"/>
              <w:left w:val="nil"/>
              <w:bottom w:val="single" w:sz="4" w:space="0" w:color="auto"/>
              <w:right w:val="single" w:sz="4" w:space="0" w:color="auto"/>
            </w:tcBorders>
            <w:shd w:val="clear" w:color="000000" w:fill="FFFFFF"/>
            <w:vAlign w:val="center"/>
            <w:hideMark/>
          </w:tcPr>
          <w:p w14:paraId="635072F8"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68,31</w:t>
            </w:r>
          </w:p>
        </w:tc>
        <w:tc>
          <w:tcPr>
            <w:tcW w:w="1617" w:type="dxa"/>
            <w:tcBorders>
              <w:top w:val="nil"/>
              <w:left w:val="nil"/>
              <w:bottom w:val="single" w:sz="4" w:space="0" w:color="auto"/>
              <w:right w:val="single" w:sz="4" w:space="0" w:color="auto"/>
            </w:tcBorders>
            <w:shd w:val="clear" w:color="000000" w:fill="FFFFFF"/>
            <w:vAlign w:val="center"/>
            <w:hideMark/>
          </w:tcPr>
          <w:p w14:paraId="20577919"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67,10</w:t>
            </w:r>
          </w:p>
        </w:tc>
        <w:tc>
          <w:tcPr>
            <w:tcW w:w="1913" w:type="dxa"/>
            <w:tcBorders>
              <w:top w:val="nil"/>
              <w:left w:val="nil"/>
              <w:bottom w:val="single" w:sz="4" w:space="0" w:color="auto"/>
              <w:right w:val="single" w:sz="4" w:space="0" w:color="auto"/>
            </w:tcBorders>
            <w:shd w:val="clear" w:color="000000" w:fill="FFFFFF"/>
            <w:vAlign w:val="center"/>
            <w:hideMark/>
          </w:tcPr>
          <w:p w14:paraId="56CD883A"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1,21</w:t>
            </w:r>
          </w:p>
        </w:tc>
      </w:tr>
      <w:tr w:rsidR="00E74129" w:rsidRPr="00045CB4" w14:paraId="0029CDD5"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012CC77C"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4</w:t>
            </w:r>
          </w:p>
        </w:tc>
        <w:tc>
          <w:tcPr>
            <w:tcW w:w="3625" w:type="dxa"/>
            <w:tcBorders>
              <w:top w:val="nil"/>
              <w:left w:val="nil"/>
              <w:bottom w:val="single" w:sz="4" w:space="0" w:color="auto"/>
              <w:right w:val="single" w:sz="4" w:space="0" w:color="auto"/>
            </w:tcBorders>
            <w:shd w:val="clear" w:color="auto" w:fill="auto"/>
            <w:vAlign w:val="center"/>
            <w:hideMark/>
          </w:tcPr>
          <w:p w14:paraId="2DED91CD"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კიტრი</w:t>
            </w:r>
          </w:p>
        </w:tc>
        <w:tc>
          <w:tcPr>
            <w:tcW w:w="1617" w:type="dxa"/>
            <w:tcBorders>
              <w:top w:val="nil"/>
              <w:left w:val="nil"/>
              <w:bottom w:val="single" w:sz="4" w:space="0" w:color="auto"/>
              <w:right w:val="single" w:sz="4" w:space="0" w:color="auto"/>
            </w:tcBorders>
            <w:shd w:val="clear" w:color="000000" w:fill="FFFFFF"/>
            <w:vAlign w:val="center"/>
            <w:hideMark/>
          </w:tcPr>
          <w:p w14:paraId="0DFF3055"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27,44</w:t>
            </w:r>
          </w:p>
        </w:tc>
        <w:tc>
          <w:tcPr>
            <w:tcW w:w="1617" w:type="dxa"/>
            <w:tcBorders>
              <w:top w:val="nil"/>
              <w:left w:val="nil"/>
              <w:bottom w:val="single" w:sz="4" w:space="0" w:color="auto"/>
              <w:right w:val="single" w:sz="4" w:space="0" w:color="auto"/>
            </w:tcBorders>
            <w:shd w:val="clear" w:color="000000" w:fill="FFFFFF"/>
            <w:vAlign w:val="center"/>
            <w:hideMark/>
          </w:tcPr>
          <w:p w14:paraId="11EDD71B"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31,80</w:t>
            </w:r>
          </w:p>
        </w:tc>
        <w:tc>
          <w:tcPr>
            <w:tcW w:w="1913" w:type="dxa"/>
            <w:tcBorders>
              <w:top w:val="nil"/>
              <w:left w:val="nil"/>
              <w:bottom w:val="single" w:sz="4" w:space="0" w:color="auto"/>
              <w:right w:val="single" w:sz="4" w:space="0" w:color="auto"/>
            </w:tcBorders>
            <w:shd w:val="clear" w:color="000000" w:fill="FFFFFF"/>
            <w:vAlign w:val="center"/>
            <w:hideMark/>
          </w:tcPr>
          <w:p w14:paraId="6C61D4B3"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-4,36</w:t>
            </w:r>
          </w:p>
        </w:tc>
      </w:tr>
      <w:tr w:rsidR="00E74129" w:rsidRPr="00045CB4" w14:paraId="4B331202"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5ECA045F"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5</w:t>
            </w:r>
          </w:p>
        </w:tc>
        <w:tc>
          <w:tcPr>
            <w:tcW w:w="3625" w:type="dxa"/>
            <w:tcBorders>
              <w:top w:val="nil"/>
              <w:left w:val="nil"/>
              <w:bottom w:val="single" w:sz="4" w:space="0" w:color="auto"/>
              <w:right w:val="single" w:sz="4" w:space="0" w:color="auto"/>
            </w:tcBorders>
            <w:shd w:val="clear" w:color="auto" w:fill="auto"/>
            <w:vAlign w:val="center"/>
            <w:hideMark/>
          </w:tcPr>
          <w:p w14:paraId="07169FDC"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პომიდორი</w:t>
            </w:r>
          </w:p>
        </w:tc>
        <w:tc>
          <w:tcPr>
            <w:tcW w:w="1617" w:type="dxa"/>
            <w:tcBorders>
              <w:top w:val="nil"/>
              <w:left w:val="nil"/>
              <w:bottom w:val="single" w:sz="4" w:space="0" w:color="auto"/>
              <w:right w:val="single" w:sz="4" w:space="0" w:color="auto"/>
            </w:tcBorders>
            <w:shd w:val="clear" w:color="000000" w:fill="FFFFFF"/>
            <w:vAlign w:val="center"/>
            <w:hideMark/>
          </w:tcPr>
          <w:p w14:paraId="09FF79A4"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38,85</w:t>
            </w:r>
          </w:p>
        </w:tc>
        <w:tc>
          <w:tcPr>
            <w:tcW w:w="1617" w:type="dxa"/>
            <w:tcBorders>
              <w:top w:val="nil"/>
              <w:left w:val="nil"/>
              <w:bottom w:val="single" w:sz="4" w:space="0" w:color="auto"/>
              <w:right w:val="single" w:sz="4" w:space="0" w:color="auto"/>
            </w:tcBorders>
            <w:shd w:val="clear" w:color="000000" w:fill="FFFFFF"/>
            <w:vAlign w:val="center"/>
            <w:hideMark/>
          </w:tcPr>
          <w:p w14:paraId="28EA3D54"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43,80</w:t>
            </w:r>
          </w:p>
        </w:tc>
        <w:tc>
          <w:tcPr>
            <w:tcW w:w="1913" w:type="dxa"/>
            <w:tcBorders>
              <w:top w:val="nil"/>
              <w:left w:val="nil"/>
              <w:bottom w:val="single" w:sz="4" w:space="0" w:color="auto"/>
              <w:right w:val="single" w:sz="4" w:space="0" w:color="auto"/>
            </w:tcBorders>
            <w:shd w:val="clear" w:color="000000" w:fill="FFFFFF"/>
            <w:vAlign w:val="center"/>
            <w:hideMark/>
          </w:tcPr>
          <w:p w14:paraId="3D3F948F"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-4,95</w:t>
            </w:r>
          </w:p>
        </w:tc>
      </w:tr>
      <w:tr w:rsidR="00E74129" w:rsidRPr="00045CB4" w14:paraId="1C4989F3"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0146AB53"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6</w:t>
            </w:r>
          </w:p>
        </w:tc>
        <w:tc>
          <w:tcPr>
            <w:tcW w:w="3625" w:type="dxa"/>
            <w:tcBorders>
              <w:top w:val="nil"/>
              <w:left w:val="nil"/>
              <w:bottom w:val="single" w:sz="4" w:space="0" w:color="auto"/>
              <w:right w:val="single" w:sz="4" w:space="0" w:color="auto"/>
            </w:tcBorders>
            <w:shd w:val="clear" w:color="auto" w:fill="auto"/>
            <w:vAlign w:val="center"/>
            <w:hideMark/>
          </w:tcPr>
          <w:p w14:paraId="0F274567"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კომბოსტო</w:t>
            </w:r>
          </w:p>
        </w:tc>
        <w:tc>
          <w:tcPr>
            <w:tcW w:w="1617" w:type="dxa"/>
            <w:tcBorders>
              <w:top w:val="nil"/>
              <w:left w:val="nil"/>
              <w:bottom w:val="single" w:sz="4" w:space="0" w:color="auto"/>
              <w:right w:val="single" w:sz="4" w:space="0" w:color="auto"/>
            </w:tcBorders>
            <w:shd w:val="clear" w:color="000000" w:fill="FFFFFF"/>
            <w:vAlign w:val="center"/>
            <w:hideMark/>
          </w:tcPr>
          <w:p w14:paraId="709E4760"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9,03</w:t>
            </w:r>
          </w:p>
        </w:tc>
        <w:tc>
          <w:tcPr>
            <w:tcW w:w="1617" w:type="dxa"/>
            <w:tcBorders>
              <w:top w:val="nil"/>
              <w:left w:val="nil"/>
              <w:bottom w:val="single" w:sz="4" w:space="0" w:color="auto"/>
              <w:right w:val="single" w:sz="4" w:space="0" w:color="auto"/>
            </w:tcBorders>
            <w:shd w:val="clear" w:color="000000" w:fill="FFFFFF"/>
            <w:vAlign w:val="center"/>
            <w:hideMark/>
          </w:tcPr>
          <w:p w14:paraId="032513BE"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11,00</w:t>
            </w:r>
          </w:p>
        </w:tc>
        <w:tc>
          <w:tcPr>
            <w:tcW w:w="1913" w:type="dxa"/>
            <w:tcBorders>
              <w:top w:val="nil"/>
              <w:left w:val="nil"/>
              <w:bottom w:val="single" w:sz="4" w:space="0" w:color="auto"/>
              <w:right w:val="single" w:sz="4" w:space="0" w:color="auto"/>
            </w:tcBorders>
            <w:shd w:val="clear" w:color="000000" w:fill="FFFFFF"/>
            <w:vAlign w:val="center"/>
            <w:hideMark/>
          </w:tcPr>
          <w:p w14:paraId="4073246F"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-1,97</w:t>
            </w:r>
          </w:p>
        </w:tc>
      </w:tr>
      <w:tr w:rsidR="00E74129" w:rsidRPr="00045CB4" w14:paraId="7CDE2BCD"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4C3DEEAB"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7</w:t>
            </w:r>
          </w:p>
        </w:tc>
        <w:tc>
          <w:tcPr>
            <w:tcW w:w="3625" w:type="dxa"/>
            <w:tcBorders>
              <w:top w:val="nil"/>
              <w:left w:val="nil"/>
              <w:bottom w:val="single" w:sz="4" w:space="0" w:color="auto"/>
              <w:right w:val="single" w:sz="4" w:space="0" w:color="auto"/>
            </w:tcBorders>
            <w:shd w:val="clear" w:color="auto" w:fill="auto"/>
            <w:vAlign w:val="center"/>
            <w:hideMark/>
          </w:tcPr>
          <w:p w14:paraId="7EF9E338"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ბადრიჯანი</w:t>
            </w:r>
          </w:p>
        </w:tc>
        <w:tc>
          <w:tcPr>
            <w:tcW w:w="1617" w:type="dxa"/>
            <w:tcBorders>
              <w:top w:val="nil"/>
              <w:left w:val="nil"/>
              <w:bottom w:val="single" w:sz="4" w:space="0" w:color="auto"/>
              <w:right w:val="single" w:sz="4" w:space="0" w:color="auto"/>
            </w:tcBorders>
            <w:shd w:val="clear" w:color="000000" w:fill="FFFFFF"/>
            <w:vAlign w:val="center"/>
            <w:hideMark/>
          </w:tcPr>
          <w:p w14:paraId="538ED806"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5,77</w:t>
            </w:r>
          </w:p>
        </w:tc>
        <w:tc>
          <w:tcPr>
            <w:tcW w:w="1617" w:type="dxa"/>
            <w:tcBorders>
              <w:top w:val="nil"/>
              <w:left w:val="nil"/>
              <w:bottom w:val="single" w:sz="4" w:space="0" w:color="auto"/>
              <w:right w:val="single" w:sz="4" w:space="0" w:color="auto"/>
            </w:tcBorders>
            <w:shd w:val="clear" w:color="000000" w:fill="FFFFFF"/>
            <w:vAlign w:val="center"/>
            <w:hideMark/>
          </w:tcPr>
          <w:p w14:paraId="2A02419C"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7,50</w:t>
            </w:r>
          </w:p>
        </w:tc>
        <w:tc>
          <w:tcPr>
            <w:tcW w:w="1913" w:type="dxa"/>
            <w:tcBorders>
              <w:top w:val="nil"/>
              <w:left w:val="nil"/>
              <w:bottom w:val="single" w:sz="4" w:space="0" w:color="auto"/>
              <w:right w:val="single" w:sz="4" w:space="0" w:color="auto"/>
            </w:tcBorders>
            <w:shd w:val="clear" w:color="000000" w:fill="FFFFFF"/>
            <w:vAlign w:val="center"/>
            <w:hideMark/>
          </w:tcPr>
          <w:p w14:paraId="339BD8F0"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-1,73</w:t>
            </w:r>
          </w:p>
        </w:tc>
      </w:tr>
      <w:tr w:rsidR="00E74129" w:rsidRPr="00045CB4" w14:paraId="7F362DA2"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724355A6"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8</w:t>
            </w:r>
          </w:p>
        </w:tc>
        <w:tc>
          <w:tcPr>
            <w:tcW w:w="3625" w:type="dxa"/>
            <w:tcBorders>
              <w:top w:val="nil"/>
              <w:left w:val="nil"/>
              <w:bottom w:val="single" w:sz="4" w:space="0" w:color="auto"/>
              <w:right w:val="single" w:sz="4" w:space="0" w:color="auto"/>
            </w:tcBorders>
            <w:shd w:val="clear" w:color="auto" w:fill="auto"/>
            <w:vAlign w:val="center"/>
            <w:hideMark/>
          </w:tcPr>
          <w:p w14:paraId="1C39BD04"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წიწაკა</w:t>
            </w:r>
          </w:p>
        </w:tc>
        <w:tc>
          <w:tcPr>
            <w:tcW w:w="1617" w:type="dxa"/>
            <w:tcBorders>
              <w:top w:val="nil"/>
              <w:left w:val="nil"/>
              <w:bottom w:val="single" w:sz="4" w:space="0" w:color="auto"/>
              <w:right w:val="single" w:sz="4" w:space="0" w:color="auto"/>
            </w:tcBorders>
            <w:shd w:val="clear" w:color="000000" w:fill="FFFFFF"/>
            <w:vAlign w:val="center"/>
            <w:hideMark/>
          </w:tcPr>
          <w:p w14:paraId="6E14F1BB"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55,90</w:t>
            </w:r>
          </w:p>
        </w:tc>
        <w:tc>
          <w:tcPr>
            <w:tcW w:w="1617" w:type="dxa"/>
            <w:tcBorders>
              <w:top w:val="nil"/>
              <w:left w:val="nil"/>
              <w:bottom w:val="single" w:sz="4" w:space="0" w:color="auto"/>
              <w:right w:val="single" w:sz="4" w:space="0" w:color="auto"/>
            </w:tcBorders>
            <w:shd w:val="clear" w:color="000000" w:fill="FFFFFF"/>
            <w:vAlign w:val="center"/>
            <w:hideMark/>
          </w:tcPr>
          <w:p w14:paraId="348A8460"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66,00</w:t>
            </w:r>
          </w:p>
        </w:tc>
        <w:tc>
          <w:tcPr>
            <w:tcW w:w="1913" w:type="dxa"/>
            <w:tcBorders>
              <w:top w:val="nil"/>
              <w:left w:val="nil"/>
              <w:bottom w:val="single" w:sz="4" w:space="0" w:color="auto"/>
              <w:right w:val="single" w:sz="4" w:space="0" w:color="auto"/>
            </w:tcBorders>
            <w:shd w:val="clear" w:color="000000" w:fill="FFFFFF"/>
            <w:vAlign w:val="center"/>
            <w:hideMark/>
          </w:tcPr>
          <w:p w14:paraId="41053104"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-10,10</w:t>
            </w:r>
          </w:p>
        </w:tc>
      </w:tr>
      <w:tr w:rsidR="00E74129" w:rsidRPr="00045CB4" w14:paraId="26C53BFB"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5C818F1E"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9</w:t>
            </w:r>
          </w:p>
        </w:tc>
        <w:tc>
          <w:tcPr>
            <w:tcW w:w="3625" w:type="dxa"/>
            <w:tcBorders>
              <w:top w:val="nil"/>
              <w:left w:val="nil"/>
              <w:bottom w:val="single" w:sz="4" w:space="0" w:color="auto"/>
              <w:right w:val="single" w:sz="4" w:space="0" w:color="auto"/>
            </w:tcBorders>
            <w:shd w:val="clear" w:color="auto" w:fill="auto"/>
            <w:vAlign w:val="center"/>
            <w:hideMark/>
          </w:tcPr>
          <w:p w14:paraId="715C680F"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სტაფილო</w:t>
            </w:r>
          </w:p>
        </w:tc>
        <w:tc>
          <w:tcPr>
            <w:tcW w:w="1617" w:type="dxa"/>
            <w:tcBorders>
              <w:top w:val="nil"/>
              <w:left w:val="nil"/>
              <w:bottom w:val="single" w:sz="4" w:space="0" w:color="auto"/>
              <w:right w:val="single" w:sz="4" w:space="0" w:color="auto"/>
            </w:tcBorders>
            <w:shd w:val="clear" w:color="000000" w:fill="FFFFFF"/>
            <w:vAlign w:val="center"/>
            <w:hideMark/>
          </w:tcPr>
          <w:p w14:paraId="0110F273"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5,96</w:t>
            </w:r>
          </w:p>
        </w:tc>
        <w:tc>
          <w:tcPr>
            <w:tcW w:w="1617" w:type="dxa"/>
            <w:tcBorders>
              <w:top w:val="nil"/>
              <w:left w:val="nil"/>
              <w:bottom w:val="single" w:sz="4" w:space="0" w:color="auto"/>
              <w:right w:val="single" w:sz="4" w:space="0" w:color="auto"/>
            </w:tcBorders>
            <w:shd w:val="clear" w:color="000000" w:fill="FFFFFF"/>
            <w:vAlign w:val="center"/>
            <w:hideMark/>
          </w:tcPr>
          <w:p w14:paraId="0231E7F1"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6,30</w:t>
            </w:r>
          </w:p>
        </w:tc>
        <w:tc>
          <w:tcPr>
            <w:tcW w:w="1913" w:type="dxa"/>
            <w:tcBorders>
              <w:top w:val="nil"/>
              <w:left w:val="nil"/>
              <w:bottom w:val="single" w:sz="4" w:space="0" w:color="auto"/>
              <w:right w:val="single" w:sz="4" w:space="0" w:color="auto"/>
            </w:tcBorders>
            <w:shd w:val="clear" w:color="000000" w:fill="FFFFFF"/>
            <w:vAlign w:val="center"/>
            <w:hideMark/>
          </w:tcPr>
          <w:p w14:paraId="4F9BCAF0"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-0,34</w:t>
            </w:r>
          </w:p>
        </w:tc>
      </w:tr>
      <w:tr w:rsidR="00E74129" w:rsidRPr="00045CB4" w14:paraId="0AEE4B91"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779ACECB"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10</w:t>
            </w:r>
          </w:p>
        </w:tc>
        <w:tc>
          <w:tcPr>
            <w:tcW w:w="3625" w:type="dxa"/>
            <w:tcBorders>
              <w:top w:val="nil"/>
              <w:left w:val="nil"/>
              <w:bottom w:val="single" w:sz="4" w:space="0" w:color="auto"/>
              <w:right w:val="single" w:sz="4" w:space="0" w:color="auto"/>
            </w:tcBorders>
            <w:shd w:val="clear" w:color="auto" w:fill="auto"/>
            <w:vAlign w:val="center"/>
            <w:hideMark/>
          </w:tcPr>
          <w:p w14:paraId="08FC2DF2"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ჭარხალი</w:t>
            </w:r>
          </w:p>
        </w:tc>
        <w:tc>
          <w:tcPr>
            <w:tcW w:w="1617" w:type="dxa"/>
            <w:tcBorders>
              <w:top w:val="nil"/>
              <w:left w:val="nil"/>
              <w:bottom w:val="single" w:sz="4" w:space="0" w:color="auto"/>
              <w:right w:val="single" w:sz="4" w:space="0" w:color="auto"/>
            </w:tcBorders>
            <w:shd w:val="clear" w:color="000000" w:fill="FFFFFF"/>
            <w:vAlign w:val="center"/>
            <w:hideMark/>
          </w:tcPr>
          <w:p w14:paraId="4D7B5B7B"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5,07</w:t>
            </w:r>
          </w:p>
        </w:tc>
        <w:tc>
          <w:tcPr>
            <w:tcW w:w="1617" w:type="dxa"/>
            <w:tcBorders>
              <w:top w:val="nil"/>
              <w:left w:val="nil"/>
              <w:bottom w:val="single" w:sz="4" w:space="0" w:color="auto"/>
              <w:right w:val="single" w:sz="4" w:space="0" w:color="auto"/>
            </w:tcBorders>
            <w:shd w:val="clear" w:color="000000" w:fill="FFFFFF"/>
            <w:vAlign w:val="center"/>
            <w:hideMark/>
          </w:tcPr>
          <w:p w14:paraId="10714ADD"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6,30</w:t>
            </w:r>
          </w:p>
        </w:tc>
        <w:tc>
          <w:tcPr>
            <w:tcW w:w="1913" w:type="dxa"/>
            <w:tcBorders>
              <w:top w:val="nil"/>
              <w:left w:val="nil"/>
              <w:bottom w:val="single" w:sz="4" w:space="0" w:color="auto"/>
              <w:right w:val="single" w:sz="4" w:space="0" w:color="auto"/>
            </w:tcBorders>
            <w:shd w:val="clear" w:color="000000" w:fill="FFFFFF"/>
            <w:vAlign w:val="center"/>
            <w:hideMark/>
          </w:tcPr>
          <w:p w14:paraId="6551B735"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-1,23</w:t>
            </w:r>
          </w:p>
        </w:tc>
      </w:tr>
      <w:tr w:rsidR="00E74129" w:rsidRPr="00045CB4" w14:paraId="0006CC46"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72D5AEF2"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11</w:t>
            </w:r>
          </w:p>
        </w:tc>
        <w:tc>
          <w:tcPr>
            <w:tcW w:w="3625" w:type="dxa"/>
            <w:tcBorders>
              <w:top w:val="nil"/>
              <w:left w:val="nil"/>
              <w:bottom w:val="single" w:sz="4" w:space="0" w:color="auto"/>
              <w:right w:val="single" w:sz="4" w:space="0" w:color="auto"/>
            </w:tcBorders>
            <w:shd w:val="clear" w:color="auto" w:fill="auto"/>
            <w:vAlign w:val="center"/>
            <w:hideMark/>
          </w:tcPr>
          <w:p w14:paraId="0AA57FBD"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მწვანილი</w:t>
            </w:r>
          </w:p>
        </w:tc>
        <w:tc>
          <w:tcPr>
            <w:tcW w:w="1617" w:type="dxa"/>
            <w:tcBorders>
              <w:top w:val="nil"/>
              <w:left w:val="nil"/>
              <w:bottom w:val="single" w:sz="4" w:space="0" w:color="auto"/>
              <w:right w:val="single" w:sz="4" w:space="0" w:color="auto"/>
            </w:tcBorders>
            <w:shd w:val="clear" w:color="000000" w:fill="FFFFFF"/>
            <w:vAlign w:val="center"/>
            <w:hideMark/>
          </w:tcPr>
          <w:p w14:paraId="0A223906"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8,64</w:t>
            </w:r>
          </w:p>
        </w:tc>
        <w:tc>
          <w:tcPr>
            <w:tcW w:w="1617" w:type="dxa"/>
            <w:tcBorders>
              <w:top w:val="nil"/>
              <w:left w:val="nil"/>
              <w:bottom w:val="single" w:sz="4" w:space="0" w:color="auto"/>
              <w:right w:val="single" w:sz="4" w:space="0" w:color="auto"/>
            </w:tcBorders>
            <w:shd w:val="clear" w:color="000000" w:fill="FFFFFF"/>
            <w:vAlign w:val="center"/>
            <w:hideMark/>
          </w:tcPr>
          <w:p w14:paraId="5DF259F8"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10,80</w:t>
            </w:r>
          </w:p>
        </w:tc>
        <w:tc>
          <w:tcPr>
            <w:tcW w:w="1913" w:type="dxa"/>
            <w:tcBorders>
              <w:top w:val="nil"/>
              <w:left w:val="nil"/>
              <w:bottom w:val="single" w:sz="4" w:space="0" w:color="auto"/>
              <w:right w:val="single" w:sz="4" w:space="0" w:color="auto"/>
            </w:tcBorders>
            <w:shd w:val="clear" w:color="000000" w:fill="FFFFFF"/>
            <w:vAlign w:val="center"/>
            <w:hideMark/>
          </w:tcPr>
          <w:p w14:paraId="3572612D"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-2,17</w:t>
            </w:r>
          </w:p>
        </w:tc>
      </w:tr>
      <w:tr w:rsidR="00E74129" w:rsidRPr="00045CB4" w14:paraId="5D408C74"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1FD75380"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12</w:t>
            </w:r>
          </w:p>
        </w:tc>
        <w:tc>
          <w:tcPr>
            <w:tcW w:w="3625" w:type="dxa"/>
            <w:tcBorders>
              <w:top w:val="nil"/>
              <w:left w:val="nil"/>
              <w:bottom w:val="single" w:sz="4" w:space="0" w:color="auto"/>
              <w:right w:val="single" w:sz="4" w:space="0" w:color="auto"/>
            </w:tcBorders>
            <w:shd w:val="clear" w:color="auto" w:fill="auto"/>
            <w:vAlign w:val="center"/>
            <w:hideMark/>
          </w:tcPr>
          <w:p w14:paraId="22AB2693"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ხახვი</w:t>
            </w:r>
          </w:p>
        </w:tc>
        <w:tc>
          <w:tcPr>
            <w:tcW w:w="1617" w:type="dxa"/>
            <w:tcBorders>
              <w:top w:val="nil"/>
              <w:left w:val="nil"/>
              <w:bottom w:val="single" w:sz="4" w:space="0" w:color="auto"/>
              <w:right w:val="single" w:sz="4" w:space="0" w:color="auto"/>
            </w:tcBorders>
            <w:shd w:val="clear" w:color="000000" w:fill="FFFFFF"/>
            <w:vAlign w:val="center"/>
            <w:hideMark/>
          </w:tcPr>
          <w:p w14:paraId="1AF3AB0C"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3,59</w:t>
            </w:r>
          </w:p>
        </w:tc>
        <w:tc>
          <w:tcPr>
            <w:tcW w:w="1617" w:type="dxa"/>
            <w:tcBorders>
              <w:top w:val="nil"/>
              <w:left w:val="nil"/>
              <w:bottom w:val="single" w:sz="4" w:space="0" w:color="auto"/>
              <w:right w:val="single" w:sz="4" w:space="0" w:color="auto"/>
            </w:tcBorders>
            <w:shd w:val="clear" w:color="000000" w:fill="FFFFFF"/>
            <w:vAlign w:val="center"/>
            <w:hideMark/>
          </w:tcPr>
          <w:p w14:paraId="10F5B671"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4,10</w:t>
            </w:r>
          </w:p>
        </w:tc>
        <w:tc>
          <w:tcPr>
            <w:tcW w:w="1913" w:type="dxa"/>
            <w:tcBorders>
              <w:top w:val="nil"/>
              <w:left w:val="nil"/>
              <w:bottom w:val="single" w:sz="4" w:space="0" w:color="auto"/>
              <w:right w:val="single" w:sz="4" w:space="0" w:color="auto"/>
            </w:tcBorders>
            <w:shd w:val="clear" w:color="000000" w:fill="FFFFFF"/>
            <w:vAlign w:val="center"/>
            <w:hideMark/>
          </w:tcPr>
          <w:p w14:paraId="3D64C0AD"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-0,51</w:t>
            </w:r>
          </w:p>
        </w:tc>
      </w:tr>
      <w:tr w:rsidR="00E74129" w:rsidRPr="00045CB4" w14:paraId="733CFB53"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105935A8"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13</w:t>
            </w:r>
          </w:p>
        </w:tc>
        <w:tc>
          <w:tcPr>
            <w:tcW w:w="3625" w:type="dxa"/>
            <w:tcBorders>
              <w:top w:val="nil"/>
              <w:left w:val="nil"/>
              <w:bottom w:val="single" w:sz="4" w:space="0" w:color="auto"/>
              <w:right w:val="single" w:sz="4" w:space="0" w:color="auto"/>
            </w:tcBorders>
            <w:shd w:val="clear" w:color="auto" w:fill="auto"/>
            <w:vAlign w:val="center"/>
            <w:hideMark/>
          </w:tcPr>
          <w:p w14:paraId="496C16A4"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ნიორი</w:t>
            </w:r>
          </w:p>
        </w:tc>
        <w:tc>
          <w:tcPr>
            <w:tcW w:w="1617" w:type="dxa"/>
            <w:tcBorders>
              <w:top w:val="nil"/>
              <w:left w:val="nil"/>
              <w:bottom w:val="single" w:sz="4" w:space="0" w:color="auto"/>
              <w:right w:val="single" w:sz="4" w:space="0" w:color="auto"/>
            </w:tcBorders>
            <w:shd w:val="clear" w:color="000000" w:fill="FFFFFF"/>
            <w:vAlign w:val="center"/>
            <w:hideMark/>
          </w:tcPr>
          <w:p w14:paraId="52AD7CA6"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12,54</w:t>
            </w:r>
          </w:p>
        </w:tc>
        <w:tc>
          <w:tcPr>
            <w:tcW w:w="1617" w:type="dxa"/>
            <w:tcBorders>
              <w:top w:val="nil"/>
              <w:left w:val="nil"/>
              <w:bottom w:val="single" w:sz="4" w:space="0" w:color="auto"/>
              <w:right w:val="single" w:sz="4" w:space="0" w:color="auto"/>
            </w:tcBorders>
            <w:shd w:val="clear" w:color="000000" w:fill="FFFFFF"/>
            <w:vAlign w:val="center"/>
            <w:hideMark/>
          </w:tcPr>
          <w:p w14:paraId="6493DBCC"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14,30</w:t>
            </w:r>
          </w:p>
        </w:tc>
        <w:tc>
          <w:tcPr>
            <w:tcW w:w="1913" w:type="dxa"/>
            <w:tcBorders>
              <w:top w:val="nil"/>
              <w:left w:val="nil"/>
              <w:bottom w:val="single" w:sz="4" w:space="0" w:color="auto"/>
              <w:right w:val="single" w:sz="4" w:space="0" w:color="auto"/>
            </w:tcBorders>
            <w:shd w:val="clear" w:color="000000" w:fill="FFFFFF"/>
            <w:vAlign w:val="center"/>
            <w:hideMark/>
          </w:tcPr>
          <w:p w14:paraId="176405BE"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-1,76</w:t>
            </w:r>
          </w:p>
        </w:tc>
      </w:tr>
      <w:tr w:rsidR="00E74129" w:rsidRPr="00045CB4" w14:paraId="4386DCA3" w14:textId="77777777" w:rsidTr="00075C53">
        <w:trPr>
          <w:trHeight w:val="385"/>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05828CED"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14</w:t>
            </w:r>
          </w:p>
        </w:tc>
        <w:tc>
          <w:tcPr>
            <w:tcW w:w="3625" w:type="dxa"/>
            <w:tcBorders>
              <w:top w:val="nil"/>
              <w:left w:val="nil"/>
              <w:bottom w:val="single" w:sz="4" w:space="0" w:color="auto"/>
              <w:right w:val="single" w:sz="4" w:space="0" w:color="auto"/>
            </w:tcBorders>
            <w:shd w:val="clear" w:color="auto" w:fill="auto"/>
            <w:vAlign w:val="center"/>
            <w:hideMark/>
          </w:tcPr>
          <w:p w14:paraId="7C65179E"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გოგრა</w:t>
            </w:r>
          </w:p>
        </w:tc>
        <w:tc>
          <w:tcPr>
            <w:tcW w:w="1617" w:type="dxa"/>
            <w:tcBorders>
              <w:top w:val="nil"/>
              <w:left w:val="nil"/>
              <w:bottom w:val="single" w:sz="4" w:space="0" w:color="auto"/>
              <w:right w:val="single" w:sz="4" w:space="0" w:color="auto"/>
            </w:tcBorders>
            <w:shd w:val="clear" w:color="000000" w:fill="FFFFFF"/>
            <w:vAlign w:val="center"/>
            <w:hideMark/>
          </w:tcPr>
          <w:p w14:paraId="4D47F917"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0,90</w:t>
            </w:r>
          </w:p>
        </w:tc>
        <w:tc>
          <w:tcPr>
            <w:tcW w:w="1617" w:type="dxa"/>
            <w:tcBorders>
              <w:top w:val="nil"/>
              <w:left w:val="nil"/>
              <w:bottom w:val="single" w:sz="4" w:space="0" w:color="auto"/>
              <w:right w:val="single" w:sz="4" w:space="0" w:color="auto"/>
            </w:tcBorders>
            <w:shd w:val="clear" w:color="000000" w:fill="FFFFFF"/>
            <w:vAlign w:val="center"/>
            <w:hideMark/>
          </w:tcPr>
          <w:p w14:paraId="5D2BC863"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0,00</w:t>
            </w:r>
          </w:p>
        </w:tc>
        <w:tc>
          <w:tcPr>
            <w:tcW w:w="1913" w:type="dxa"/>
            <w:tcBorders>
              <w:top w:val="nil"/>
              <w:left w:val="nil"/>
              <w:bottom w:val="single" w:sz="4" w:space="0" w:color="auto"/>
              <w:right w:val="single" w:sz="4" w:space="0" w:color="auto"/>
            </w:tcBorders>
            <w:shd w:val="clear" w:color="000000" w:fill="FFFFFF"/>
            <w:vAlign w:val="center"/>
            <w:hideMark/>
          </w:tcPr>
          <w:p w14:paraId="73B3606B"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0,90</w:t>
            </w:r>
          </w:p>
        </w:tc>
      </w:tr>
      <w:tr w:rsidR="00E74129" w:rsidRPr="00045CB4" w14:paraId="152FE45F" w14:textId="77777777" w:rsidTr="00075C53">
        <w:trPr>
          <w:trHeight w:val="385"/>
        </w:trPr>
        <w:tc>
          <w:tcPr>
            <w:tcW w:w="841" w:type="dxa"/>
            <w:tcBorders>
              <w:top w:val="nil"/>
              <w:left w:val="single" w:sz="4" w:space="0" w:color="auto"/>
              <w:bottom w:val="nil"/>
              <w:right w:val="single" w:sz="4" w:space="0" w:color="auto"/>
            </w:tcBorders>
            <w:shd w:val="clear" w:color="auto" w:fill="auto"/>
            <w:noWrap/>
            <w:vAlign w:val="center"/>
            <w:hideMark/>
          </w:tcPr>
          <w:p w14:paraId="27CB251E"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15</w:t>
            </w:r>
          </w:p>
        </w:tc>
        <w:tc>
          <w:tcPr>
            <w:tcW w:w="3625" w:type="dxa"/>
            <w:tcBorders>
              <w:top w:val="nil"/>
              <w:left w:val="nil"/>
              <w:bottom w:val="single" w:sz="4" w:space="0" w:color="auto"/>
              <w:right w:val="single" w:sz="4" w:space="0" w:color="auto"/>
            </w:tcBorders>
            <w:shd w:val="clear" w:color="auto" w:fill="auto"/>
            <w:vAlign w:val="center"/>
            <w:hideMark/>
          </w:tcPr>
          <w:p w14:paraId="375BC9D0"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თამბაქო</w:t>
            </w:r>
          </w:p>
        </w:tc>
        <w:tc>
          <w:tcPr>
            <w:tcW w:w="1617" w:type="dxa"/>
            <w:tcBorders>
              <w:top w:val="nil"/>
              <w:left w:val="nil"/>
              <w:bottom w:val="single" w:sz="4" w:space="0" w:color="auto"/>
              <w:right w:val="single" w:sz="4" w:space="0" w:color="auto"/>
            </w:tcBorders>
            <w:shd w:val="clear" w:color="000000" w:fill="FFFFFF"/>
            <w:vAlign w:val="center"/>
            <w:hideMark/>
          </w:tcPr>
          <w:p w14:paraId="575A0934"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55,44</w:t>
            </w:r>
          </w:p>
        </w:tc>
        <w:tc>
          <w:tcPr>
            <w:tcW w:w="1617" w:type="dxa"/>
            <w:tcBorders>
              <w:top w:val="nil"/>
              <w:left w:val="nil"/>
              <w:bottom w:val="single" w:sz="4" w:space="0" w:color="auto"/>
              <w:right w:val="single" w:sz="4" w:space="0" w:color="auto"/>
            </w:tcBorders>
            <w:shd w:val="clear" w:color="000000" w:fill="FFFFFF"/>
            <w:vAlign w:val="center"/>
            <w:hideMark/>
          </w:tcPr>
          <w:p w14:paraId="341FE529"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39,28</w:t>
            </w:r>
          </w:p>
        </w:tc>
        <w:tc>
          <w:tcPr>
            <w:tcW w:w="1913" w:type="dxa"/>
            <w:tcBorders>
              <w:top w:val="nil"/>
              <w:left w:val="nil"/>
              <w:bottom w:val="single" w:sz="4" w:space="0" w:color="auto"/>
              <w:right w:val="single" w:sz="4" w:space="0" w:color="auto"/>
            </w:tcBorders>
            <w:shd w:val="clear" w:color="000000" w:fill="FFFFFF"/>
            <w:vAlign w:val="center"/>
            <w:hideMark/>
          </w:tcPr>
          <w:p w14:paraId="46A7247F"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16,16</w:t>
            </w:r>
          </w:p>
        </w:tc>
      </w:tr>
      <w:tr w:rsidR="00E74129" w:rsidRPr="00045CB4" w14:paraId="3C32C95D" w14:textId="77777777" w:rsidTr="00075C53">
        <w:trPr>
          <w:trHeight w:val="385"/>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8C7E2"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16</w:t>
            </w:r>
          </w:p>
        </w:tc>
        <w:tc>
          <w:tcPr>
            <w:tcW w:w="3625" w:type="dxa"/>
            <w:tcBorders>
              <w:top w:val="nil"/>
              <w:left w:val="nil"/>
              <w:bottom w:val="single" w:sz="4" w:space="0" w:color="auto"/>
              <w:right w:val="single" w:sz="4" w:space="0" w:color="auto"/>
            </w:tcBorders>
            <w:shd w:val="clear" w:color="auto" w:fill="auto"/>
            <w:vAlign w:val="center"/>
            <w:hideMark/>
          </w:tcPr>
          <w:p w14:paraId="0DF90BDC"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სხვა დანარჩენი</w:t>
            </w:r>
          </w:p>
        </w:tc>
        <w:tc>
          <w:tcPr>
            <w:tcW w:w="1617" w:type="dxa"/>
            <w:tcBorders>
              <w:top w:val="nil"/>
              <w:left w:val="nil"/>
              <w:bottom w:val="single" w:sz="4" w:space="0" w:color="auto"/>
              <w:right w:val="single" w:sz="4" w:space="0" w:color="auto"/>
            </w:tcBorders>
            <w:shd w:val="clear" w:color="000000" w:fill="FFFFFF"/>
            <w:vAlign w:val="center"/>
            <w:hideMark/>
          </w:tcPr>
          <w:p w14:paraId="2648B9D6"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79,00</w:t>
            </w:r>
          </w:p>
        </w:tc>
        <w:tc>
          <w:tcPr>
            <w:tcW w:w="1617" w:type="dxa"/>
            <w:tcBorders>
              <w:top w:val="nil"/>
              <w:left w:val="nil"/>
              <w:bottom w:val="single" w:sz="4" w:space="0" w:color="auto"/>
              <w:right w:val="single" w:sz="4" w:space="0" w:color="auto"/>
            </w:tcBorders>
            <w:shd w:val="clear" w:color="000000" w:fill="FFFFFF"/>
            <w:vAlign w:val="center"/>
            <w:hideMark/>
          </w:tcPr>
          <w:p w14:paraId="4F0E0216"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79,26</w:t>
            </w:r>
          </w:p>
        </w:tc>
        <w:tc>
          <w:tcPr>
            <w:tcW w:w="1913" w:type="dxa"/>
            <w:tcBorders>
              <w:top w:val="nil"/>
              <w:left w:val="nil"/>
              <w:bottom w:val="single" w:sz="4" w:space="0" w:color="auto"/>
              <w:right w:val="single" w:sz="4" w:space="0" w:color="auto"/>
            </w:tcBorders>
            <w:shd w:val="clear" w:color="000000" w:fill="FFFFFF"/>
            <w:vAlign w:val="center"/>
            <w:hideMark/>
          </w:tcPr>
          <w:p w14:paraId="6772DA6F" w14:textId="77777777" w:rsidR="00E74129" w:rsidRPr="00045CB4" w:rsidRDefault="00E74129" w:rsidP="00075C53">
            <w:pPr>
              <w:spacing w:after="0" w:line="360" w:lineRule="auto"/>
              <w:jc w:val="center"/>
              <w:rPr>
                <w:rFonts w:eastAsia="Times New Roman" w:cs="Times New Roman"/>
                <w:color w:val="000000"/>
                <w:lang w:val="ka-GE" w:eastAsia="ka-GE"/>
              </w:rPr>
            </w:pPr>
            <w:r w:rsidRPr="00045CB4">
              <w:rPr>
                <w:rFonts w:eastAsia="Times New Roman" w:cs="Times New Roman"/>
                <w:color w:val="000000"/>
                <w:lang w:val="ka-GE" w:eastAsia="ka-GE"/>
              </w:rPr>
              <w:t>-0,26</w:t>
            </w:r>
          </w:p>
        </w:tc>
      </w:tr>
      <w:tr w:rsidR="00E74129" w:rsidRPr="00045CB4" w14:paraId="03BAE8EE" w14:textId="77777777" w:rsidTr="00075C53">
        <w:trPr>
          <w:trHeight w:val="482"/>
        </w:trPr>
        <w:tc>
          <w:tcPr>
            <w:tcW w:w="446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363C3FD" w14:textId="77777777" w:rsidR="00E74129" w:rsidRPr="00045CB4" w:rsidRDefault="00E74129" w:rsidP="00075C53">
            <w:pPr>
              <w:spacing w:after="0" w:line="360" w:lineRule="auto"/>
              <w:jc w:val="center"/>
              <w:rPr>
                <w:rFonts w:eastAsia="Times New Roman" w:cs="Times New Roman"/>
                <w:b/>
                <w:bCs/>
                <w:color w:val="FF0000"/>
                <w:lang w:val="ka-GE" w:eastAsia="ka-GE"/>
              </w:rPr>
            </w:pPr>
            <w:r w:rsidRPr="00E74129">
              <w:rPr>
                <w:rFonts w:eastAsia="Times New Roman" w:cs="Times New Roman"/>
                <w:b/>
                <w:bCs/>
                <w:lang w:val="ka-GE" w:eastAsia="ka-GE"/>
              </w:rPr>
              <w:t>სულ</w:t>
            </w:r>
          </w:p>
        </w:tc>
        <w:tc>
          <w:tcPr>
            <w:tcW w:w="1617" w:type="dxa"/>
            <w:tcBorders>
              <w:top w:val="nil"/>
              <w:left w:val="nil"/>
              <w:bottom w:val="single" w:sz="4" w:space="0" w:color="auto"/>
              <w:right w:val="single" w:sz="4" w:space="0" w:color="auto"/>
            </w:tcBorders>
            <w:shd w:val="clear" w:color="000000" w:fill="FFFFFF"/>
            <w:vAlign w:val="center"/>
            <w:hideMark/>
          </w:tcPr>
          <w:p w14:paraId="2562742A"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1628,96</w:t>
            </w:r>
          </w:p>
        </w:tc>
        <w:tc>
          <w:tcPr>
            <w:tcW w:w="1617" w:type="dxa"/>
            <w:tcBorders>
              <w:top w:val="nil"/>
              <w:left w:val="nil"/>
              <w:bottom w:val="single" w:sz="4" w:space="0" w:color="auto"/>
              <w:right w:val="single" w:sz="4" w:space="0" w:color="auto"/>
            </w:tcBorders>
            <w:shd w:val="clear" w:color="000000" w:fill="FFFFFF"/>
            <w:vAlign w:val="center"/>
            <w:hideMark/>
          </w:tcPr>
          <w:p w14:paraId="4D0F2C06"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1643,00</w:t>
            </w:r>
          </w:p>
        </w:tc>
        <w:tc>
          <w:tcPr>
            <w:tcW w:w="1913" w:type="dxa"/>
            <w:tcBorders>
              <w:top w:val="nil"/>
              <w:left w:val="nil"/>
              <w:bottom w:val="single" w:sz="4" w:space="0" w:color="auto"/>
              <w:right w:val="single" w:sz="4" w:space="0" w:color="auto"/>
            </w:tcBorders>
            <w:shd w:val="clear" w:color="000000" w:fill="FFFFFF"/>
            <w:vAlign w:val="center"/>
            <w:hideMark/>
          </w:tcPr>
          <w:p w14:paraId="5A18C7EE" w14:textId="77777777" w:rsidR="00E74129" w:rsidRPr="00045CB4" w:rsidRDefault="00E74129"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-14,04</w:t>
            </w:r>
          </w:p>
        </w:tc>
      </w:tr>
    </w:tbl>
    <w:p w14:paraId="3915A8D1" w14:textId="45597520" w:rsidR="00E74129" w:rsidRDefault="00E74129" w:rsidP="005D1509">
      <w:pPr>
        <w:rPr>
          <w:lang w:val="ka-GE"/>
        </w:rPr>
      </w:pPr>
    </w:p>
    <w:p w14:paraId="13EF2D96" w14:textId="06E747F0" w:rsidR="00E74129" w:rsidRDefault="00E74129" w:rsidP="005D1509">
      <w:pPr>
        <w:rPr>
          <w:lang w:val="ka-GE"/>
        </w:rPr>
      </w:pPr>
    </w:p>
    <w:p w14:paraId="71BF7AAF" w14:textId="29D4ACE9" w:rsidR="00E74129" w:rsidRDefault="00A962AF" w:rsidP="005D1509">
      <w:pPr>
        <w:rPr>
          <w:lang w:val="ka-GE"/>
        </w:rPr>
      </w:pPr>
      <w:r>
        <w:rPr>
          <w:lang w:val="ka-GE"/>
        </w:rPr>
        <w:t xml:space="preserve">დანართი 2. </w:t>
      </w:r>
    </w:p>
    <w:tbl>
      <w:tblPr>
        <w:tblW w:w="11272" w:type="dxa"/>
        <w:tblInd w:w="-1068" w:type="dxa"/>
        <w:tblLayout w:type="fixed"/>
        <w:tblLook w:val="04A0" w:firstRow="1" w:lastRow="0" w:firstColumn="1" w:lastColumn="0" w:noHBand="0" w:noVBand="1"/>
      </w:tblPr>
      <w:tblGrid>
        <w:gridCol w:w="387"/>
        <w:gridCol w:w="1384"/>
        <w:gridCol w:w="620"/>
        <w:gridCol w:w="661"/>
        <w:gridCol w:w="770"/>
        <w:gridCol w:w="822"/>
        <w:gridCol w:w="638"/>
        <w:gridCol w:w="548"/>
        <w:gridCol w:w="539"/>
        <w:gridCol w:w="539"/>
        <w:gridCol w:w="539"/>
        <w:gridCol w:w="924"/>
        <w:gridCol w:w="579"/>
        <w:gridCol w:w="861"/>
        <w:gridCol w:w="745"/>
        <w:gridCol w:w="716"/>
      </w:tblGrid>
      <w:tr w:rsidR="00A962AF" w:rsidRPr="00045CB4" w14:paraId="6DA4A0D4" w14:textId="77777777" w:rsidTr="00A962AF">
        <w:trPr>
          <w:trHeight w:val="602"/>
        </w:trPr>
        <w:tc>
          <w:tcPr>
            <w:tcW w:w="11272" w:type="dxa"/>
            <w:gridSpan w:val="16"/>
            <w:tcBorders>
              <w:top w:val="single" w:sz="8" w:space="0" w:color="auto"/>
              <w:left w:val="single" w:sz="8" w:space="0" w:color="auto"/>
              <w:bottom w:val="single" w:sz="8" w:space="0" w:color="auto"/>
              <w:right w:val="single" w:sz="4" w:space="0" w:color="auto"/>
            </w:tcBorders>
            <w:shd w:val="clear" w:color="auto" w:fill="auto"/>
            <w:vAlign w:val="center"/>
            <w:hideMark/>
          </w:tcPr>
          <w:p w14:paraId="5A0E3218" w14:textId="77777777" w:rsidR="00A962AF" w:rsidRPr="00045CB4" w:rsidRDefault="00A962AF" w:rsidP="00075C53">
            <w:pPr>
              <w:spacing w:after="0" w:line="360" w:lineRule="auto"/>
              <w:jc w:val="center"/>
              <w:rPr>
                <w:rFonts w:eastAsia="Times New Roman" w:cs="Times New Roman"/>
                <w:b/>
                <w:bCs/>
                <w:color w:val="000000"/>
                <w:lang w:val="ka-GE" w:eastAsia="ka-GE"/>
              </w:rPr>
            </w:pPr>
            <w:r w:rsidRPr="00045CB4">
              <w:rPr>
                <w:rFonts w:eastAsia="Times New Roman" w:cs="Times New Roman"/>
                <w:b/>
                <w:bCs/>
                <w:color w:val="000000"/>
                <w:lang w:val="ka-GE" w:eastAsia="ka-GE"/>
              </w:rPr>
              <w:t xml:space="preserve">ცხრილი: ინფორმაცია შუახევის მუნიციპალიტეტში  პირუტყვის სულადობის, ფრინველის რაოდენობის და ფუტკრის ოჯახების  შესახებ </w:t>
            </w:r>
          </w:p>
        </w:tc>
      </w:tr>
      <w:tr w:rsidR="00A962AF" w:rsidRPr="00045CB4" w14:paraId="5224E9A9" w14:textId="77777777" w:rsidTr="00A962AF">
        <w:trPr>
          <w:trHeight w:val="417"/>
        </w:trPr>
        <w:tc>
          <w:tcPr>
            <w:tcW w:w="3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BAC43F" w14:textId="77777777" w:rsidR="00A962AF" w:rsidRPr="00A962AF" w:rsidRDefault="00A962AF" w:rsidP="00075C53">
            <w:pPr>
              <w:spacing w:after="0" w:line="360" w:lineRule="auto"/>
              <w:jc w:val="center"/>
              <w:rPr>
                <w:rFonts w:eastAsia="Times New Roman" w:cs="Calibri"/>
                <w:color w:val="000000"/>
                <w:sz w:val="15"/>
                <w:szCs w:val="15"/>
                <w:lang w:val="ka-GE" w:eastAsia="ka-GE"/>
              </w:rPr>
            </w:pPr>
            <w:r w:rsidRPr="00A962AF">
              <w:rPr>
                <w:rFonts w:eastAsia="Times New Roman" w:cs="Calibri"/>
                <w:color w:val="000000"/>
                <w:sz w:val="15"/>
                <w:szCs w:val="15"/>
                <w:lang w:val="ka-GE" w:eastAsia="ka-GE"/>
              </w:rPr>
              <w:lastRenderedPageBreak/>
              <w:t>№</w:t>
            </w:r>
          </w:p>
        </w:tc>
        <w:tc>
          <w:tcPr>
            <w:tcW w:w="1384" w:type="dxa"/>
            <w:tcBorders>
              <w:top w:val="nil"/>
              <w:left w:val="nil"/>
              <w:bottom w:val="single" w:sz="4" w:space="0" w:color="auto"/>
              <w:right w:val="single" w:sz="4" w:space="0" w:color="auto"/>
            </w:tcBorders>
            <w:shd w:val="clear" w:color="auto" w:fill="auto"/>
            <w:vAlign w:val="center"/>
            <w:hideMark/>
          </w:tcPr>
          <w:p w14:paraId="1B079FFF" w14:textId="77777777" w:rsidR="00A962AF" w:rsidRPr="00A962AF" w:rsidRDefault="00A962AF" w:rsidP="00075C53">
            <w:pPr>
              <w:spacing w:after="0" w:line="360" w:lineRule="auto"/>
              <w:jc w:val="center"/>
              <w:rPr>
                <w:rFonts w:eastAsia="Times New Roman" w:cs="Times New Roman"/>
                <w:b/>
                <w:bCs/>
                <w:color w:val="000000"/>
                <w:sz w:val="15"/>
                <w:szCs w:val="15"/>
                <w:lang w:val="ka-GE" w:eastAsia="ka-GE"/>
              </w:rPr>
            </w:pPr>
            <w:r w:rsidRPr="00A962AF">
              <w:rPr>
                <w:rFonts w:eastAsia="Times New Roman" w:cs="Times New Roman"/>
                <w:b/>
                <w:bCs/>
                <w:color w:val="000000"/>
                <w:sz w:val="15"/>
                <w:szCs w:val="15"/>
                <w:lang w:val="ka-GE" w:eastAsia="ka-GE"/>
              </w:rPr>
              <w:t>2022 წ</w:t>
            </w:r>
          </w:p>
        </w:tc>
        <w:tc>
          <w:tcPr>
            <w:tcW w:w="2873" w:type="dxa"/>
            <w:gridSpan w:val="4"/>
            <w:tcBorders>
              <w:top w:val="nil"/>
              <w:left w:val="nil"/>
              <w:bottom w:val="single" w:sz="4" w:space="0" w:color="auto"/>
              <w:right w:val="single" w:sz="4" w:space="0" w:color="000000"/>
            </w:tcBorders>
            <w:shd w:val="clear" w:color="auto" w:fill="auto"/>
            <w:vAlign w:val="center"/>
            <w:hideMark/>
          </w:tcPr>
          <w:p w14:paraId="0E91BDD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მსხვილფეხა რქოსანი პირუტყვი (სული)</w:t>
            </w:r>
          </w:p>
        </w:tc>
        <w:tc>
          <w:tcPr>
            <w:tcW w:w="2803" w:type="dxa"/>
            <w:gridSpan w:val="5"/>
            <w:tcBorders>
              <w:top w:val="nil"/>
              <w:left w:val="nil"/>
              <w:bottom w:val="single" w:sz="4" w:space="0" w:color="auto"/>
              <w:right w:val="single" w:sz="4" w:space="0" w:color="auto"/>
            </w:tcBorders>
            <w:shd w:val="clear" w:color="auto" w:fill="auto"/>
            <w:vAlign w:val="center"/>
            <w:hideMark/>
          </w:tcPr>
          <w:p w14:paraId="082C065F"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ფრინველი                                                                                     (ფრთა)</w:t>
            </w:r>
          </w:p>
        </w:tc>
        <w:tc>
          <w:tcPr>
            <w:tcW w:w="924" w:type="dxa"/>
            <w:tcBorders>
              <w:top w:val="nil"/>
              <w:left w:val="single" w:sz="4" w:space="0" w:color="auto"/>
              <w:bottom w:val="single" w:sz="4" w:space="0" w:color="000000"/>
              <w:right w:val="single" w:sz="4" w:space="0" w:color="auto"/>
            </w:tcBorders>
            <w:shd w:val="clear" w:color="auto" w:fill="auto"/>
            <w:vAlign w:val="center"/>
            <w:hideMark/>
          </w:tcPr>
          <w:p w14:paraId="1BFD1F44"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ფუტკრის ოჯახი</w:t>
            </w:r>
          </w:p>
        </w:tc>
        <w:tc>
          <w:tcPr>
            <w:tcW w:w="2901" w:type="dxa"/>
            <w:gridSpan w:val="4"/>
            <w:tcBorders>
              <w:top w:val="nil"/>
              <w:left w:val="nil"/>
              <w:bottom w:val="single" w:sz="4" w:space="0" w:color="auto"/>
              <w:right w:val="single" w:sz="4" w:space="0" w:color="auto"/>
            </w:tcBorders>
            <w:shd w:val="clear" w:color="auto" w:fill="auto"/>
            <w:noWrap/>
            <w:vAlign w:val="center"/>
            <w:hideMark/>
          </w:tcPr>
          <w:p w14:paraId="58A5226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საკალმახე მეურნეობა</w:t>
            </w:r>
          </w:p>
        </w:tc>
      </w:tr>
      <w:tr w:rsidR="00A962AF" w:rsidRPr="00045CB4" w14:paraId="359E0A5C" w14:textId="77777777" w:rsidTr="00A962AF">
        <w:trPr>
          <w:trHeight w:val="602"/>
        </w:trPr>
        <w:tc>
          <w:tcPr>
            <w:tcW w:w="387" w:type="dxa"/>
            <w:vMerge/>
            <w:tcBorders>
              <w:top w:val="nil"/>
              <w:left w:val="single" w:sz="4" w:space="0" w:color="auto"/>
              <w:bottom w:val="single" w:sz="4" w:space="0" w:color="000000"/>
              <w:right w:val="single" w:sz="4" w:space="0" w:color="auto"/>
            </w:tcBorders>
            <w:vAlign w:val="center"/>
            <w:hideMark/>
          </w:tcPr>
          <w:p w14:paraId="6D24CCFC" w14:textId="77777777" w:rsidR="00A962AF" w:rsidRPr="00A962AF" w:rsidRDefault="00A962AF" w:rsidP="00075C53">
            <w:pPr>
              <w:spacing w:after="0" w:line="360" w:lineRule="auto"/>
              <w:rPr>
                <w:rFonts w:eastAsia="Times New Roman" w:cs="Calibri"/>
                <w:color w:val="000000"/>
                <w:sz w:val="15"/>
                <w:szCs w:val="15"/>
                <w:lang w:val="ka-GE" w:eastAsia="ka-GE"/>
              </w:rPr>
            </w:pPr>
          </w:p>
        </w:tc>
        <w:tc>
          <w:tcPr>
            <w:tcW w:w="1384" w:type="dxa"/>
            <w:tcBorders>
              <w:top w:val="nil"/>
              <w:left w:val="nil"/>
              <w:bottom w:val="nil"/>
              <w:right w:val="single" w:sz="4" w:space="0" w:color="auto"/>
            </w:tcBorders>
            <w:shd w:val="clear" w:color="auto" w:fill="auto"/>
            <w:vAlign w:val="center"/>
            <w:hideMark/>
          </w:tcPr>
          <w:p w14:paraId="37D8E286"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ადმინისტრაცია</w:t>
            </w:r>
          </w:p>
        </w:tc>
        <w:tc>
          <w:tcPr>
            <w:tcW w:w="620" w:type="dxa"/>
            <w:tcBorders>
              <w:top w:val="nil"/>
              <w:left w:val="nil"/>
              <w:bottom w:val="single" w:sz="4" w:space="0" w:color="auto"/>
              <w:right w:val="single" w:sz="4" w:space="0" w:color="auto"/>
            </w:tcBorders>
            <w:shd w:val="clear" w:color="auto" w:fill="auto"/>
            <w:vAlign w:val="center"/>
            <w:hideMark/>
          </w:tcPr>
          <w:p w14:paraId="1676F5A4"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სულ:</w:t>
            </w:r>
          </w:p>
        </w:tc>
        <w:tc>
          <w:tcPr>
            <w:tcW w:w="661" w:type="dxa"/>
            <w:tcBorders>
              <w:top w:val="nil"/>
              <w:left w:val="nil"/>
              <w:bottom w:val="single" w:sz="4" w:space="0" w:color="auto"/>
              <w:right w:val="single" w:sz="4" w:space="0" w:color="auto"/>
            </w:tcBorders>
            <w:shd w:val="clear" w:color="auto" w:fill="auto"/>
            <w:vAlign w:val="center"/>
            <w:hideMark/>
          </w:tcPr>
          <w:p w14:paraId="6CBA489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ფური</w:t>
            </w:r>
          </w:p>
        </w:tc>
        <w:tc>
          <w:tcPr>
            <w:tcW w:w="770" w:type="dxa"/>
            <w:tcBorders>
              <w:top w:val="nil"/>
              <w:left w:val="nil"/>
              <w:bottom w:val="single" w:sz="4" w:space="0" w:color="auto"/>
              <w:right w:val="single" w:sz="4" w:space="0" w:color="auto"/>
            </w:tcBorders>
            <w:shd w:val="clear" w:color="auto" w:fill="auto"/>
            <w:vAlign w:val="center"/>
            <w:hideMark/>
          </w:tcPr>
          <w:p w14:paraId="417F31D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სხვა დანარჩ</w:t>
            </w:r>
          </w:p>
        </w:tc>
        <w:tc>
          <w:tcPr>
            <w:tcW w:w="822" w:type="dxa"/>
            <w:tcBorders>
              <w:top w:val="nil"/>
              <w:left w:val="nil"/>
              <w:bottom w:val="single" w:sz="4" w:space="0" w:color="auto"/>
              <w:right w:val="single" w:sz="4" w:space="0" w:color="auto"/>
            </w:tcBorders>
            <w:shd w:val="clear" w:color="auto" w:fill="auto"/>
            <w:vAlign w:val="center"/>
            <w:hideMark/>
          </w:tcPr>
          <w:p w14:paraId="47A85B2D"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ხარი/ ფურ კამეჩი</w:t>
            </w:r>
          </w:p>
        </w:tc>
        <w:tc>
          <w:tcPr>
            <w:tcW w:w="638" w:type="dxa"/>
            <w:tcBorders>
              <w:top w:val="nil"/>
              <w:left w:val="nil"/>
              <w:bottom w:val="single" w:sz="4" w:space="0" w:color="auto"/>
              <w:right w:val="single" w:sz="4" w:space="0" w:color="auto"/>
            </w:tcBorders>
            <w:shd w:val="clear" w:color="auto" w:fill="auto"/>
            <w:vAlign w:val="center"/>
            <w:hideMark/>
          </w:tcPr>
          <w:p w14:paraId="20BEA52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სულ:</w:t>
            </w:r>
          </w:p>
        </w:tc>
        <w:tc>
          <w:tcPr>
            <w:tcW w:w="548" w:type="dxa"/>
            <w:tcBorders>
              <w:top w:val="nil"/>
              <w:left w:val="nil"/>
              <w:bottom w:val="single" w:sz="4" w:space="0" w:color="auto"/>
              <w:right w:val="single" w:sz="4" w:space="0" w:color="auto"/>
            </w:tcBorders>
            <w:shd w:val="clear" w:color="auto" w:fill="auto"/>
            <w:noWrap/>
            <w:textDirection w:val="btLr"/>
            <w:vAlign w:val="center"/>
            <w:hideMark/>
          </w:tcPr>
          <w:p w14:paraId="4CD3119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ქათამი</w:t>
            </w:r>
          </w:p>
        </w:tc>
        <w:tc>
          <w:tcPr>
            <w:tcW w:w="539" w:type="dxa"/>
            <w:tcBorders>
              <w:top w:val="nil"/>
              <w:left w:val="nil"/>
              <w:bottom w:val="single" w:sz="4" w:space="0" w:color="auto"/>
              <w:right w:val="single" w:sz="4" w:space="0" w:color="auto"/>
            </w:tcBorders>
            <w:shd w:val="clear" w:color="auto" w:fill="auto"/>
            <w:noWrap/>
            <w:textDirection w:val="btLr"/>
            <w:vAlign w:val="center"/>
            <w:hideMark/>
          </w:tcPr>
          <w:p w14:paraId="5857168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ინდაური</w:t>
            </w:r>
          </w:p>
        </w:tc>
        <w:tc>
          <w:tcPr>
            <w:tcW w:w="539" w:type="dxa"/>
            <w:tcBorders>
              <w:top w:val="nil"/>
              <w:left w:val="nil"/>
              <w:bottom w:val="single" w:sz="4" w:space="0" w:color="auto"/>
              <w:right w:val="single" w:sz="4" w:space="0" w:color="auto"/>
            </w:tcBorders>
            <w:shd w:val="clear" w:color="auto" w:fill="auto"/>
            <w:noWrap/>
            <w:textDirection w:val="btLr"/>
            <w:vAlign w:val="center"/>
            <w:hideMark/>
          </w:tcPr>
          <w:p w14:paraId="20078A1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ბატი</w:t>
            </w:r>
          </w:p>
        </w:tc>
        <w:tc>
          <w:tcPr>
            <w:tcW w:w="539" w:type="dxa"/>
            <w:tcBorders>
              <w:top w:val="nil"/>
              <w:left w:val="nil"/>
              <w:bottom w:val="single" w:sz="4" w:space="0" w:color="auto"/>
              <w:right w:val="single" w:sz="4" w:space="0" w:color="auto"/>
            </w:tcBorders>
            <w:shd w:val="clear" w:color="auto" w:fill="auto"/>
            <w:noWrap/>
            <w:textDirection w:val="btLr"/>
            <w:vAlign w:val="center"/>
            <w:hideMark/>
          </w:tcPr>
          <w:p w14:paraId="5C4865E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სხვა</w:t>
            </w:r>
          </w:p>
        </w:tc>
        <w:tc>
          <w:tcPr>
            <w:tcW w:w="924" w:type="dxa"/>
            <w:tcBorders>
              <w:top w:val="nil"/>
              <w:left w:val="single" w:sz="4" w:space="0" w:color="auto"/>
              <w:bottom w:val="single" w:sz="4" w:space="0" w:color="000000"/>
              <w:right w:val="single" w:sz="4" w:space="0" w:color="auto"/>
            </w:tcBorders>
            <w:vAlign w:val="center"/>
            <w:hideMark/>
          </w:tcPr>
          <w:p w14:paraId="607AEDF7" w14:textId="77777777" w:rsidR="00A962AF" w:rsidRPr="00A962AF" w:rsidRDefault="00A962AF" w:rsidP="00075C53">
            <w:pPr>
              <w:spacing w:after="0" w:line="360" w:lineRule="auto"/>
              <w:rPr>
                <w:rFonts w:eastAsia="Times New Roman" w:cs="Times New Roman"/>
                <w:color w:val="000000"/>
                <w:sz w:val="15"/>
                <w:szCs w:val="15"/>
                <w:lang w:val="ka-GE" w:eastAsia="ka-GE"/>
              </w:rPr>
            </w:pPr>
          </w:p>
        </w:tc>
        <w:tc>
          <w:tcPr>
            <w:tcW w:w="579" w:type="dxa"/>
            <w:tcBorders>
              <w:top w:val="nil"/>
              <w:left w:val="nil"/>
              <w:bottom w:val="single" w:sz="4" w:space="0" w:color="auto"/>
              <w:right w:val="single" w:sz="4" w:space="0" w:color="auto"/>
            </w:tcBorders>
            <w:shd w:val="clear" w:color="auto" w:fill="auto"/>
            <w:noWrap/>
            <w:vAlign w:val="center"/>
            <w:hideMark/>
          </w:tcPr>
          <w:p w14:paraId="670817C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სულ</w:t>
            </w:r>
          </w:p>
        </w:tc>
        <w:tc>
          <w:tcPr>
            <w:tcW w:w="861" w:type="dxa"/>
            <w:tcBorders>
              <w:top w:val="nil"/>
              <w:left w:val="nil"/>
              <w:bottom w:val="single" w:sz="4" w:space="0" w:color="auto"/>
              <w:right w:val="single" w:sz="4" w:space="0" w:color="auto"/>
            </w:tcBorders>
            <w:shd w:val="clear" w:color="auto" w:fill="auto"/>
            <w:vAlign w:val="center"/>
            <w:hideMark/>
          </w:tcPr>
          <w:p w14:paraId="3C84776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მოქმედი</w:t>
            </w:r>
          </w:p>
        </w:tc>
        <w:tc>
          <w:tcPr>
            <w:tcW w:w="745" w:type="dxa"/>
            <w:tcBorders>
              <w:top w:val="nil"/>
              <w:left w:val="nil"/>
              <w:bottom w:val="single" w:sz="4" w:space="0" w:color="auto"/>
              <w:right w:val="single" w:sz="4" w:space="0" w:color="auto"/>
            </w:tcBorders>
            <w:shd w:val="clear" w:color="auto" w:fill="auto"/>
            <w:vAlign w:val="center"/>
            <w:hideMark/>
          </w:tcPr>
          <w:p w14:paraId="40E62D1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უმოქმედო</w:t>
            </w:r>
          </w:p>
        </w:tc>
        <w:tc>
          <w:tcPr>
            <w:tcW w:w="713" w:type="dxa"/>
            <w:tcBorders>
              <w:top w:val="nil"/>
              <w:left w:val="nil"/>
              <w:bottom w:val="single" w:sz="4" w:space="0" w:color="auto"/>
              <w:right w:val="single" w:sz="4" w:space="0" w:color="auto"/>
            </w:tcBorders>
            <w:shd w:val="clear" w:color="auto" w:fill="auto"/>
            <w:vAlign w:val="center"/>
            <w:hideMark/>
          </w:tcPr>
          <w:p w14:paraId="595BE64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წარმოება (ტ)</w:t>
            </w:r>
          </w:p>
        </w:tc>
      </w:tr>
      <w:tr w:rsidR="00A962AF" w:rsidRPr="00045CB4" w14:paraId="238FA950" w14:textId="77777777" w:rsidTr="00A962AF">
        <w:trPr>
          <w:trHeight w:val="291"/>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0B0039B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c>
          <w:tcPr>
            <w:tcW w:w="1384" w:type="dxa"/>
            <w:tcBorders>
              <w:top w:val="single" w:sz="4" w:space="0" w:color="auto"/>
              <w:left w:val="nil"/>
              <w:bottom w:val="single" w:sz="4" w:space="0" w:color="auto"/>
              <w:right w:val="single" w:sz="4" w:space="0" w:color="auto"/>
            </w:tcBorders>
            <w:shd w:val="clear" w:color="000000" w:fill="FFFFFF"/>
            <w:noWrap/>
            <w:vAlign w:val="center"/>
            <w:hideMark/>
          </w:tcPr>
          <w:p w14:paraId="22B340EE" w14:textId="77777777" w:rsidR="00A962AF" w:rsidRPr="00A962AF" w:rsidRDefault="00A962AF" w:rsidP="00075C53">
            <w:pPr>
              <w:spacing w:after="0" w:line="360" w:lineRule="auto"/>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დაბა შუახევი</w:t>
            </w:r>
          </w:p>
        </w:tc>
        <w:tc>
          <w:tcPr>
            <w:tcW w:w="620" w:type="dxa"/>
            <w:tcBorders>
              <w:top w:val="nil"/>
              <w:left w:val="nil"/>
              <w:bottom w:val="single" w:sz="4" w:space="0" w:color="auto"/>
              <w:right w:val="single" w:sz="4" w:space="0" w:color="auto"/>
            </w:tcBorders>
            <w:shd w:val="clear" w:color="auto" w:fill="auto"/>
            <w:noWrap/>
            <w:vAlign w:val="center"/>
            <w:hideMark/>
          </w:tcPr>
          <w:p w14:paraId="51CEB25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625</w:t>
            </w:r>
          </w:p>
        </w:tc>
        <w:tc>
          <w:tcPr>
            <w:tcW w:w="661" w:type="dxa"/>
            <w:tcBorders>
              <w:top w:val="nil"/>
              <w:left w:val="nil"/>
              <w:bottom w:val="single" w:sz="4" w:space="0" w:color="auto"/>
              <w:right w:val="single" w:sz="4" w:space="0" w:color="auto"/>
            </w:tcBorders>
            <w:shd w:val="clear" w:color="auto" w:fill="auto"/>
            <w:noWrap/>
            <w:vAlign w:val="center"/>
            <w:hideMark/>
          </w:tcPr>
          <w:p w14:paraId="019BAEB0"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393</w:t>
            </w:r>
          </w:p>
        </w:tc>
        <w:tc>
          <w:tcPr>
            <w:tcW w:w="770" w:type="dxa"/>
            <w:tcBorders>
              <w:top w:val="nil"/>
              <w:left w:val="nil"/>
              <w:bottom w:val="single" w:sz="4" w:space="0" w:color="auto"/>
              <w:right w:val="single" w:sz="4" w:space="0" w:color="auto"/>
            </w:tcBorders>
            <w:shd w:val="clear" w:color="auto" w:fill="auto"/>
            <w:noWrap/>
            <w:vAlign w:val="center"/>
            <w:hideMark/>
          </w:tcPr>
          <w:p w14:paraId="4C89409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232</w:t>
            </w:r>
          </w:p>
        </w:tc>
        <w:tc>
          <w:tcPr>
            <w:tcW w:w="822" w:type="dxa"/>
            <w:tcBorders>
              <w:top w:val="nil"/>
              <w:left w:val="nil"/>
              <w:bottom w:val="single" w:sz="4" w:space="0" w:color="auto"/>
              <w:right w:val="single" w:sz="4" w:space="0" w:color="auto"/>
            </w:tcBorders>
            <w:shd w:val="clear" w:color="auto" w:fill="auto"/>
            <w:noWrap/>
            <w:vAlign w:val="center"/>
            <w:hideMark/>
          </w:tcPr>
          <w:p w14:paraId="487F087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638" w:type="dxa"/>
            <w:tcBorders>
              <w:top w:val="nil"/>
              <w:left w:val="nil"/>
              <w:bottom w:val="single" w:sz="4" w:space="0" w:color="auto"/>
              <w:right w:val="single" w:sz="4" w:space="0" w:color="auto"/>
            </w:tcBorders>
            <w:shd w:val="clear" w:color="auto" w:fill="auto"/>
            <w:noWrap/>
            <w:vAlign w:val="center"/>
            <w:hideMark/>
          </w:tcPr>
          <w:p w14:paraId="4C73AF77" w14:textId="77777777" w:rsidR="00A962AF" w:rsidRPr="00A962AF" w:rsidRDefault="00A962AF" w:rsidP="00075C53">
            <w:pPr>
              <w:spacing w:after="0" w:line="360" w:lineRule="auto"/>
              <w:jc w:val="center"/>
              <w:rPr>
                <w:rFonts w:eastAsia="Times New Roman" w:cs="Times New Roman"/>
                <w:sz w:val="15"/>
                <w:szCs w:val="15"/>
                <w:lang w:val="ka-GE" w:eastAsia="ka-GE"/>
              </w:rPr>
            </w:pPr>
            <w:r w:rsidRPr="00A962AF">
              <w:rPr>
                <w:rFonts w:eastAsia="Times New Roman" w:cs="Times New Roman"/>
                <w:sz w:val="15"/>
                <w:szCs w:val="15"/>
                <w:lang w:val="ka-GE" w:eastAsia="ka-GE"/>
              </w:rPr>
              <w:t>259</w:t>
            </w:r>
          </w:p>
        </w:tc>
        <w:tc>
          <w:tcPr>
            <w:tcW w:w="548" w:type="dxa"/>
            <w:tcBorders>
              <w:top w:val="nil"/>
              <w:left w:val="nil"/>
              <w:bottom w:val="single" w:sz="4" w:space="0" w:color="auto"/>
              <w:right w:val="single" w:sz="4" w:space="0" w:color="auto"/>
            </w:tcBorders>
            <w:shd w:val="clear" w:color="auto" w:fill="auto"/>
            <w:noWrap/>
            <w:vAlign w:val="center"/>
            <w:hideMark/>
          </w:tcPr>
          <w:p w14:paraId="0D1F4EF6"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259</w:t>
            </w:r>
          </w:p>
        </w:tc>
        <w:tc>
          <w:tcPr>
            <w:tcW w:w="539" w:type="dxa"/>
            <w:tcBorders>
              <w:top w:val="nil"/>
              <w:left w:val="nil"/>
              <w:bottom w:val="single" w:sz="4" w:space="0" w:color="auto"/>
              <w:right w:val="single" w:sz="4" w:space="0" w:color="auto"/>
            </w:tcBorders>
            <w:shd w:val="clear" w:color="auto" w:fill="auto"/>
            <w:noWrap/>
            <w:vAlign w:val="center"/>
            <w:hideMark/>
          </w:tcPr>
          <w:p w14:paraId="0524E7F9"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73E3DC3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078378D5"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924" w:type="dxa"/>
            <w:tcBorders>
              <w:top w:val="nil"/>
              <w:left w:val="nil"/>
              <w:bottom w:val="single" w:sz="4" w:space="0" w:color="auto"/>
              <w:right w:val="single" w:sz="4" w:space="0" w:color="auto"/>
            </w:tcBorders>
            <w:shd w:val="clear" w:color="auto" w:fill="auto"/>
            <w:noWrap/>
            <w:vAlign w:val="center"/>
            <w:hideMark/>
          </w:tcPr>
          <w:p w14:paraId="59BF30D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331</w:t>
            </w:r>
          </w:p>
        </w:tc>
        <w:tc>
          <w:tcPr>
            <w:tcW w:w="579" w:type="dxa"/>
            <w:tcBorders>
              <w:top w:val="nil"/>
              <w:left w:val="nil"/>
              <w:bottom w:val="single" w:sz="4" w:space="0" w:color="auto"/>
              <w:right w:val="single" w:sz="4" w:space="0" w:color="auto"/>
            </w:tcBorders>
            <w:shd w:val="clear" w:color="auto" w:fill="auto"/>
            <w:noWrap/>
            <w:vAlign w:val="center"/>
            <w:hideMark/>
          </w:tcPr>
          <w:p w14:paraId="16C24B94"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861" w:type="dxa"/>
            <w:tcBorders>
              <w:top w:val="nil"/>
              <w:left w:val="nil"/>
              <w:bottom w:val="single" w:sz="4" w:space="0" w:color="auto"/>
              <w:right w:val="single" w:sz="4" w:space="0" w:color="auto"/>
            </w:tcBorders>
            <w:shd w:val="clear" w:color="auto" w:fill="auto"/>
            <w:noWrap/>
            <w:vAlign w:val="center"/>
            <w:hideMark/>
          </w:tcPr>
          <w:p w14:paraId="36DA369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45" w:type="dxa"/>
            <w:tcBorders>
              <w:top w:val="nil"/>
              <w:left w:val="nil"/>
              <w:bottom w:val="single" w:sz="4" w:space="0" w:color="auto"/>
              <w:right w:val="single" w:sz="4" w:space="0" w:color="auto"/>
            </w:tcBorders>
            <w:shd w:val="clear" w:color="auto" w:fill="auto"/>
            <w:noWrap/>
            <w:vAlign w:val="center"/>
            <w:hideMark/>
          </w:tcPr>
          <w:p w14:paraId="6C6C55A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13" w:type="dxa"/>
            <w:tcBorders>
              <w:top w:val="nil"/>
              <w:left w:val="nil"/>
              <w:bottom w:val="single" w:sz="4" w:space="0" w:color="auto"/>
              <w:right w:val="single" w:sz="4" w:space="0" w:color="auto"/>
            </w:tcBorders>
            <w:shd w:val="clear" w:color="auto" w:fill="auto"/>
            <w:noWrap/>
            <w:vAlign w:val="center"/>
            <w:hideMark/>
          </w:tcPr>
          <w:p w14:paraId="131EE6F9"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r>
      <w:tr w:rsidR="00A962AF" w:rsidRPr="00045CB4" w14:paraId="00649DC6" w14:textId="77777777" w:rsidTr="00A962AF">
        <w:trPr>
          <w:trHeight w:val="291"/>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595F2725"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2</w:t>
            </w:r>
          </w:p>
        </w:tc>
        <w:tc>
          <w:tcPr>
            <w:tcW w:w="1384" w:type="dxa"/>
            <w:tcBorders>
              <w:top w:val="nil"/>
              <w:left w:val="nil"/>
              <w:bottom w:val="single" w:sz="4" w:space="0" w:color="auto"/>
              <w:right w:val="single" w:sz="4" w:space="0" w:color="auto"/>
            </w:tcBorders>
            <w:shd w:val="clear" w:color="000000" w:fill="FFFFFF"/>
            <w:noWrap/>
            <w:vAlign w:val="center"/>
            <w:hideMark/>
          </w:tcPr>
          <w:p w14:paraId="326DA26A" w14:textId="77777777" w:rsidR="00A962AF" w:rsidRPr="00A962AF" w:rsidRDefault="00A962AF" w:rsidP="00075C53">
            <w:pPr>
              <w:spacing w:after="0" w:line="360" w:lineRule="auto"/>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ბარათაული</w:t>
            </w:r>
          </w:p>
        </w:tc>
        <w:tc>
          <w:tcPr>
            <w:tcW w:w="620" w:type="dxa"/>
            <w:tcBorders>
              <w:top w:val="nil"/>
              <w:left w:val="nil"/>
              <w:bottom w:val="single" w:sz="4" w:space="0" w:color="auto"/>
              <w:right w:val="single" w:sz="4" w:space="0" w:color="auto"/>
            </w:tcBorders>
            <w:shd w:val="clear" w:color="auto" w:fill="auto"/>
            <w:noWrap/>
            <w:vAlign w:val="center"/>
            <w:hideMark/>
          </w:tcPr>
          <w:p w14:paraId="32FC8C88"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423</w:t>
            </w:r>
          </w:p>
        </w:tc>
        <w:tc>
          <w:tcPr>
            <w:tcW w:w="661" w:type="dxa"/>
            <w:tcBorders>
              <w:top w:val="nil"/>
              <w:left w:val="nil"/>
              <w:bottom w:val="single" w:sz="4" w:space="0" w:color="auto"/>
              <w:right w:val="single" w:sz="4" w:space="0" w:color="auto"/>
            </w:tcBorders>
            <w:shd w:val="clear" w:color="auto" w:fill="auto"/>
            <w:noWrap/>
            <w:vAlign w:val="center"/>
            <w:hideMark/>
          </w:tcPr>
          <w:p w14:paraId="1DA816F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274</w:t>
            </w:r>
          </w:p>
        </w:tc>
        <w:tc>
          <w:tcPr>
            <w:tcW w:w="770" w:type="dxa"/>
            <w:tcBorders>
              <w:top w:val="nil"/>
              <w:left w:val="nil"/>
              <w:bottom w:val="single" w:sz="4" w:space="0" w:color="auto"/>
              <w:right w:val="single" w:sz="4" w:space="0" w:color="auto"/>
            </w:tcBorders>
            <w:shd w:val="clear" w:color="auto" w:fill="auto"/>
            <w:noWrap/>
            <w:vAlign w:val="center"/>
            <w:hideMark/>
          </w:tcPr>
          <w:p w14:paraId="54851E1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149</w:t>
            </w:r>
          </w:p>
        </w:tc>
        <w:tc>
          <w:tcPr>
            <w:tcW w:w="822" w:type="dxa"/>
            <w:tcBorders>
              <w:top w:val="nil"/>
              <w:left w:val="nil"/>
              <w:bottom w:val="single" w:sz="4" w:space="0" w:color="auto"/>
              <w:right w:val="single" w:sz="4" w:space="0" w:color="auto"/>
            </w:tcBorders>
            <w:shd w:val="clear" w:color="auto" w:fill="auto"/>
            <w:noWrap/>
            <w:vAlign w:val="center"/>
            <w:hideMark/>
          </w:tcPr>
          <w:p w14:paraId="11DFA8C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638" w:type="dxa"/>
            <w:tcBorders>
              <w:top w:val="nil"/>
              <w:left w:val="nil"/>
              <w:bottom w:val="single" w:sz="4" w:space="0" w:color="auto"/>
              <w:right w:val="single" w:sz="4" w:space="0" w:color="auto"/>
            </w:tcBorders>
            <w:shd w:val="clear" w:color="auto" w:fill="auto"/>
            <w:noWrap/>
            <w:vAlign w:val="center"/>
            <w:hideMark/>
          </w:tcPr>
          <w:p w14:paraId="4C5AA705" w14:textId="77777777" w:rsidR="00A962AF" w:rsidRPr="00A962AF" w:rsidRDefault="00A962AF" w:rsidP="00075C53">
            <w:pPr>
              <w:spacing w:after="0" w:line="360" w:lineRule="auto"/>
              <w:jc w:val="center"/>
              <w:rPr>
                <w:rFonts w:eastAsia="Times New Roman" w:cs="Times New Roman"/>
                <w:sz w:val="15"/>
                <w:szCs w:val="15"/>
                <w:lang w:val="ka-GE" w:eastAsia="ka-GE"/>
              </w:rPr>
            </w:pPr>
            <w:r w:rsidRPr="00A962AF">
              <w:rPr>
                <w:rFonts w:eastAsia="Times New Roman" w:cs="Times New Roman"/>
                <w:sz w:val="15"/>
                <w:szCs w:val="15"/>
                <w:lang w:val="ka-GE" w:eastAsia="ka-GE"/>
              </w:rPr>
              <w:t>273</w:t>
            </w:r>
          </w:p>
        </w:tc>
        <w:tc>
          <w:tcPr>
            <w:tcW w:w="548" w:type="dxa"/>
            <w:tcBorders>
              <w:top w:val="nil"/>
              <w:left w:val="nil"/>
              <w:bottom w:val="single" w:sz="4" w:space="0" w:color="auto"/>
              <w:right w:val="single" w:sz="4" w:space="0" w:color="auto"/>
            </w:tcBorders>
            <w:shd w:val="clear" w:color="auto" w:fill="auto"/>
            <w:noWrap/>
            <w:vAlign w:val="center"/>
            <w:hideMark/>
          </w:tcPr>
          <w:p w14:paraId="4CC644A8"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273</w:t>
            </w:r>
          </w:p>
        </w:tc>
        <w:tc>
          <w:tcPr>
            <w:tcW w:w="539" w:type="dxa"/>
            <w:tcBorders>
              <w:top w:val="nil"/>
              <w:left w:val="nil"/>
              <w:bottom w:val="single" w:sz="4" w:space="0" w:color="auto"/>
              <w:right w:val="single" w:sz="4" w:space="0" w:color="auto"/>
            </w:tcBorders>
            <w:shd w:val="clear" w:color="auto" w:fill="auto"/>
            <w:noWrap/>
            <w:vAlign w:val="center"/>
            <w:hideMark/>
          </w:tcPr>
          <w:p w14:paraId="6D44B2B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7F887CC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3227D2F5"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924" w:type="dxa"/>
            <w:tcBorders>
              <w:top w:val="nil"/>
              <w:left w:val="nil"/>
              <w:bottom w:val="single" w:sz="4" w:space="0" w:color="auto"/>
              <w:right w:val="single" w:sz="4" w:space="0" w:color="auto"/>
            </w:tcBorders>
            <w:shd w:val="clear" w:color="auto" w:fill="auto"/>
            <w:noWrap/>
            <w:vAlign w:val="center"/>
            <w:hideMark/>
          </w:tcPr>
          <w:p w14:paraId="3CD4D3CD"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146</w:t>
            </w:r>
          </w:p>
        </w:tc>
        <w:tc>
          <w:tcPr>
            <w:tcW w:w="579" w:type="dxa"/>
            <w:tcBorders>
              <w:top w:val="nil"/>
              <w:left w:val="nil"/>
              <w:bottom w:val="single" w:sz="4" w:space="0" w:color="auto"/>
              <w:right w:val="single" w:sz="4" w:space="0" w:color="auto"/>
            </w:tcBorders>
            <w:shd w:val="clear" w:color="auto" w:fill="auto"/>
            <w:noWrap/>
            <w:vAlign w:val="center"/>
            <w:hideMark/>
          </w:tcPr>
          <w:p w14:paraId="4BCE2E4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861" w:type="dxa"/>
            <w:tcBorders>
              <w:top w:val="nil"/>
              <w:left w:val="nil"/>
              <w:bottom w:val="single" w:sz="4" w:space="0" w:color="auto"/>
              <w:right w:val="single" w:sz="4" w:space="0" w:color="auto"/>
            </w:tcBorders>
            <w:shd w:val="clear" w:color="auto" w:fill="auto"/>
            <w:noWrap/>
            <w:vAlign w:val="center"/>
            <w:hideMark/>
          </w:tcPr>
          <w:p w14:paraId="3FD2F6BF"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45" w:type="dxa"/>
            <w:tcBorders>
              <w:top w:val="nil"/>
              <w:left w:val="nil"/>
              <w:bottom w:val="single" w:sz="4" w:space="0" w:color="auto"/>
              <w:right w:val="single" w:sz="4" w:space="0" w:color="auto"/>
            </w:tcBorders>
            <w:shd w:val="clear" w:color="auto" w:fill="auto"/>
            <w:noWrap/>
            <w:vAlign w:val="center"/>
            <w:hideMark/>
          </w:tcPr>
          <w:p w14:paraId="1B50CEC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13" w:type="dxa"/>
            <w:tcBorders>
              <w:top w:val="nil"/>
              <w:left w:val="nil"/>
              <w:bottom w:val="single" w:sz="4" w:space="0" w:color="auto"/>
              <w:right w:val="single" w:sz="4" w:space="0" w:color="auto"/>
            </w:tcBorders>
            <w:shd w:val="clear" w:color="auto" w:fill="auto"/>
            <w:noWrap/>
            <w:vAlign w:val="center"/>
            <w:hideMark/>
          </w:tcPr>
          <w:p w14:paraId="0618CC5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r>
      <w:tr w:rsidR="00A962AF" w:rsidRPr="00045CB4" w14:paraId="00FB187F" w14:textId="77777777" w:rsidTr="00A962AF">
        <w:trPr>
          <w:trHeight w:val="291"/>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2F0558D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w:t>
            </w:r>
          </w:p>
        </w:tc>
        <w:tc>
          <w:tcPr>
            <w:tcW w:w="1384" w:type="dxa"/>
            <w:tcBorders>
              <w:top w:val="nil"/>
              <w:left w:val="nil"/>
              <w:bottom w:val="single" w:sz="4" w:space="0" w:color="auto"/>
              <w:right w:val="single" w:sz="4" w:space="0" w:color="auto"/>
            </w:tcBorders>
            <w:shd w:val="clear" w:color="000000" w:fill="FFFFFF"/>
            <w:noWrap/>
            <w:vAlign w:val="center"/>
            <w:hideMark/>
          </w:tcPr>
          <w:p w14:paraId="7B2D4A5A" w14:textId="77777777" w:rsidR="00A962AF" w:rsidRPr="00A962AF" w:rsidRDefault="00A962AF" w:rsidP="00075C53">
            <w:pPr>
              <w:spacing w:after="0" w:line="360" w:lineRule="auto"/>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დღვანი</w:t>
            </w:r>
          </w:p>
        </w:tc>
        <w:tc>
          <w:tcPr>
            <w:tcW w:w="620" w:type="dxa"/>
            <w:tcBorders>
              <w:top w:val="nil"/>
              <w:left w:val="nil"/>
              <w:bottom w:val="single" w:sz="4" w:space="0" w:color="auto"/>
              <w:right w:val="single" w:sz="4" w:space="0" w:color="auto"/>
            </w:tcBorders>
            <w:shd w:val="clear" w:color="auto" w:fill="auto"/>
            <w:noWrap/>
            <w:vAlign w:val="center"/>
            <w:hideMark/>
          </w:tcPr>
          <w:p w14:paraId="138A53A9"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760</w:t>
            </w:r>
          </w:p>
        </w:tc>
        <w:tc>
          <w:tcPr>
            <w:tcW w:w="661" w:type="dxa"/>
            <w:tcBorders>
              <w:top w:val="nil"/>
              <w:left w:val="nil"/>
              <w:bottom w:val="single" w:sz="4" w:space="0" w:color="auto"/>
              <w:right w:val="single" w:sz="4" w:space="0" w:color="auto"/>
            </w:tcBorders>
            <w:shd w:val="clear" w:color="auto" w:fill="auto"/>
            <w:noWrap/>
            <w:vAlign w:val="center"/>
            <w:hideMark/>
          </w:tcPr>
          <w:p w14:paraId="3CB842B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509</w:t>
            </w:r>
          </w:p>
        </w:tc>
        <w:tc>
          <w:tcPr>
            <w:tcW w:w="770" w:type="dxa"/>
            <w:tcBorders>
              <w:top w:val="nil"/>
              <w:left w:val="nil"/>
              <w:bottom w:val="single" w:sz="4" w:space="0" w:color="auto"/>
              <w:right w:val="single" w:sz="4" w:space="0" w:color="auto"/>
            </w:tcBorders>
            <w:shd w:val="clear" w:color="auto" w:fill="auto"/>
            <w:noWrap/>
            <w:vAlign w:val="center"/>
            <w:hideMark/>
          </w:tcPr>
          <w:p w14:paraId="03E3B1B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251</w:t>
            </w:r>
          </w:p>
        </w:tc>
        <w:tc>
          <w:tcPr>
            <w:tcW w:w="822" w:type="dxa"/>
            <w:tcBorders>
              <w:top w:val="nil"/>
              <w:left w:val="nil"/>
              <w:bottom w:val="single" w:sz="4" w:space="0" w:color="auto"/>
              <w:right w:val="single" w:sz="4" w:space="0" w:color="auto"/>
            </w:tcBorders>
            <w:shd w:val="clear" w:color="auto" w:fill="auto"/>
            <w:noWrap/>
            <w:vAlign w:val="center"/>
            <w:hideMark/>
          </w:tcPr>
          <w:p w14:paraId="5126319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638" w:type="dxa"/>
            <w:tcBorders>
              <w:top w:val="nil"/>
              <w:left w:val="nil"/>
              <w:bottom w:val="single" w:sz="4" w:space="0" w:color="auto"/>
              <w:right w:val="single" w:sz="4" w:space="0" w:color="auto"/>
            </w:tcBorders>
            <w:shd w:val="clear" w:color="auto" w:fill="auto"/>
            <w:noWrap/>
            <w:vAlign w:val="center"/>
            <w:hideMark/>
          </w:tcPr>
          <w:p w14:paraId="41487153" w14:textId="77777777" w:rsidR="00A962AF" w:rsidRPr="00A962AF" w:rsidRDefault="00A962AF" w:rsidP="00075C53">
            <w:pPr>
              <w:spacing w:after="0" w:line="360" w:lineRule="auto"/>
              <w:jc w:val="center"/>
              <w:rPr>
                <w:rFonts w:eastAsia="Times New Roman" w:cs="Times New Roman"/>
                <w:sz w:val="15"/>
                <w:szCs w:val="15"/>
                <w:lang w:val="ka-GE" w:eastAsia="ka-GE"/>
              </w:rPr>
            </w:pPr>
            <w:r w:rsidRPr="00A962AF">
              <w:rPr>
                <w:rFonts w:eastAsia="Times New Roman" w:cs="Times New Roman"/>
                <w:sz w:val="15"/>
                <w:szCs w:val="15"/>
                <w:lang w:val="ka-GE" w:eastAsia="ka-GE"/>
              </w:rPr>
              <w:t>317</w:t>
            </w:r>
          </w:p>
        </w:tc>
        <w:tc>
          <w:tcPr>
            <w:tcW w:w="548" w:type="dxa"/>
            <w:tcBorders>
              <w:top w:val="nil"/>
              <w:left w:val="nil"/>
              <w:bottom w:val="single" w:sz="4" w:space="0" w:color="auto"/>
              <w:right w:val="single" w:sz="4" w:space="0" w:color="auto"/>
            </w:tcBorders>
            <w:shd w:val="clear" w:color="auto" w:fill="auto"/>
            <w:noWrap/>
            <w:vAlign w:val="center"/>
            <w:hideMark/>
          </w:tcPr>
          <w:p w14:paraId="13305B5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317</w:t>
            </w:r>
          </w:p>
        </w:tc>
        <w:tc>
          <w:tcPr>
            <w:tcW w:w="539" w:type="dxa"/>
            <w:tcBorders>
              <w:top w:val="nil"/>
              <w:left w:val="nil"/>
              <w:bottom w:val="single" w:sz="4" w:space="0" w:color="auto"/>
              <w:right w:val="single" w:sz="4" w:space="0" w:color="auto"/>
            </w:tcBorders>
            <w:shd w:val="clear" w:color="auto" w:fill="auto"/>
            <w:noWrap/>
            <w:vAlign w:val="center"/>
            <w:hideMark/>
          </w:tcPr>
          <w:p w14:paraId="412CD87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70785DF6"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54B98A5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924" w:type="dxa"/>
            <w:tcBorders>
              <w:top w:val="nil"/>
              <w:left w:val="nil"/>
              <w:bottom w:val="single" w:sz="4" w:space="0" w:color="auto"/>
              <w:right w:val="single" w:sz="4" w:space="0" w:color="auto"/>
            </w:tcBorders>
            <w:shd w:val="clear" w:color="auto" w:fill="auto"/>
            <w:noWrap/>
            <w:vAlign w:val="center"/>
            <w:hideMark/>
          </w:tcPr>
          <w:p w14:paraId="6CFC519D"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139</w:t>
            </w:r>
          </w:p>
        </w:tc>
        <w:tc>
          <w:tcPr>
            <w:tcW w:w="579" w:type="dxa"/>
            <w:tcBorders>
              <w:top w:val="nil"/>
              <w:left w:val="nil"/>
              <w:bottom w:val="single" w:sz="4" w:space="0" w:color="auto"/>
              <w:right w:val="single" w:sz="4" w:space="0" w:color="auto"/>
            </w:tcBorders>
            <w:shd w:val="clear" w:color="auto" w:fill="auto"/>
            <w:noWrap/>
            <w:vAlign w:val="center"/>
            <w:hideMark/>
          </w:tcPr>
          <w:p w14:paraId="26D3EE78"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861" w:type="dxa"/>
            <w:tcBorders>
              <w:top w:val="nil"/>
              <w:left w:val="nil"/>
              <w:bottom w:val="single" w:sz="4" w:space="0" w:color="auto"/>
              <w:right w:val="single" w:sz="4" w:space="0" w:color="auto"/>
            </w:tcBorders>
            <w:shd w:val="clear" w:color="auto" w:fill="auto"/>
            <w:noWrap/>
            <w:vAlign w:val="center"/>
            <w:hideMark/>
          </w:tcPr>
          <w:p w14:paraId="2B7043F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45" w:type="dxa"/>
            <w:tcBorders>
              <w:top w:val="nil"/>
              <w:left w:val="nil"/>
              <w:bottom w:val="single" w:sz="4" w:space="0" w:color="auto"/>
              <w:right w:val="single" w:sz="4" w:space="0" w:color="auto"/>
            </w:tcBorders>
            <w:shd w:val="clear" w:color="auto" w:fill="auto"/>
            <w:noWrap/>
            <w:vAlign w:val="center"/>
            <w:hideMark/>
          </w:tcPr>
          <w:p w14:paraId="0CEB3FEF"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13" w:type="dxa"/>
            <w:tcBorders>
              <w:top w:val="nil"/>
              <w:left w:val="nil"/>
              <w:bottom w:val="single" w:sz="4" w:space="0" w:color="auto"/>
              <w:right w:val="single" w:sz="4" w:space="0" w:color="auto"/>
            </w:tcBorders>
            <w:shd w:val="clear" w:color="auto" w:fill="auto"/>
            <w:noWrap/>
            <w:vAlign w:val="center"/>
            <w:hideMark/>
          </w:tcPr>
          <w:p w14:paraId="38005CF6"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r>
      <w:tr w:rsidR="00A962AF" w:rsidRPr="00045CB4" w14:paraId="356C567C" w14:textId="77777777" w:rsidTr="00A962AF">
        <w:trPr>
          <w:trHeight w:val="291"/>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3BE76C6B"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4</w:t>
            </w:r>
          </w:p>
        </w:tc>
        <w:tc>
          <w:tcPr>
            <w:tcW w:w="1384" w:type="dxa"/>
            <w:tcBorders>
              <w:top w:val="nil"/>
              <w:left w:val="nil"/>
              <w:bottom w:val="single" w:sz="4" w:space="0" w:color="auto"/>
              <w:right w:val="single" w:sz="4" w:space="0" w:color="auto"/>
            </w:tcBorders>
            <w:shd w:val="clear" w:color="000000" w:fill="FFFFFF"/>
            <w:noWrap/>
            <w:vAlign w:val="center"/>
            <w:hideMark/>
          </w:tcPr>
          <w:p w14:paraId="38372C20" w14:textId="77777777" w:rsidR="00A962AF" w:rsidRPr="00A962AF" w:rsidRDefault="00A962AF" w:rsidP="00075C53">
            <w:pPr>
              <w:spacing w:after="0" w:line="360" w:lineRule="auto"/>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ზამლეთი</w:t>
            </w:r>
          </w:p>
        </w:tc>
        <w:tc>
          <w:tcPr>
            <w:tcW w:w="620" w:type="dxa"/>
            <w:tcBorders>
              <w:top w:val="nil"/>
              <w:left w:val="nil"/>
              <w:bottom w:val="single" w:sz="4" w:space="0" w:color="auto"/>
              <w:right w:val="single" w:sz="4" w:space="0" w:color="auto"/>
            </w:tcBorders>
            <w:shd w:val="clear" w:color="auto" w:fill="auto"/>
            <w:noWrap/>
            <w:vAlign w:val="center"/>
            <w:hideMark/>
          </w:tcPr>
          <w:p w14:paraId="37A4921B"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1020</w:t>
            </w:r>
          </w:p>
        </w:tc>
        <w:tc>
          <w:tcPr>
            <w:tcW w:w="661" w:type="dxa"/>
            <w:tcBorders>
              <w:top w:val="nil"/>
              <w:left w:val="nil"/>
              <w:bottom w:val="single" w:sz="4" w:space="0" w:color="auto"/>
              <w:right w:val="single" w:sz="4" w:space="0" w:color="auto"/>
            </w:tcBorders>
            <w:shd w:val="clear" w:color="auto" w:fill="auto"/>
            <w:noWrap/>
            <w:vAlign w:val="center"/>
            <w:hideMark/>
          </w:tcPr>
          <w:p w14:paraId="3F85DE6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669</w:t>
            </w:r>
          </w:p>
        </w:tc>
        <w:tc>
          <w:tcPr>
            <w:tcW w:w="770" w:type="dxa"/>
            <w:tcBorders>
              <w:top w:val="nil"/>
              <w:left w:val="nil"/>
              <w:bottom w:val="single" w:sz="4" w:space="0" w:color="auto"/>
              <w:right w:val="single" w:sz="4" w:space="0" w:color="auto"/>
            </w:tcBorders>
            <w:shd w:val="clear" w:color="auto" w:fill="auto"/>
            <w:noWrap/>
            <w:vAlign w:val="center"/>
            <w:hideMark/>
          </w:tcPr>
          <w:p w14:paraId="0DB262B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351</w:t>
            </w:r>
          </w:p>
        </w:tc>
        <w:tc>
          <w:tcPr>
            <w:tcW w:w="822" w:type="dxa"/>
            <w:tcBorders>
              <w:top w:val="nil"/>
              <w:left w:val="nil"/>
              <w:bottom w:val="single" w:sz="4" w:space="0" w:color="auto"/>
              <w:right w:val="single" w:sz="4" w:space="0" w:color="auto"/>
            </w:tcBorders>
            <w:shd w:val="clear" w:color="auto" w:fill="auto"/>
            <w:noWrap/>
            <w:vAlign w:val="center"/>
            <w:hideMark/>
          </w:tcPr>
          <w:p w14:paraId="0F82215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638" w:type="dxa"/>
            <w:tcBorders>
              <w:top w:val="nil"/>
              <w:left w:val="nil"/>
              <w:bottom w:val="single" w:sz="4" w:space="0" w:color="auto"/>
              <w:right w:val="single" w:sz="4" w:space="0" w:color="auto"/>
            </w:tcBorders>
            <w:shd w:val="clear" w:color="auto" w:fill="auto"/>
            <w:noWrap/>
            <w:vAlign w:val="center"/>
            <w:hideMark/>
          </w:tcPr>
          <w:p w14:paraId="0E468B36" w14:textId="77777777" w:rsidR="00A962AF" w:rsidRPr="00A962AF" w:rsidRDefault="00A962AF" w:rsidP="00075C53">
            <w:pPr>
              <w:spacing w:after="0" w:line="360" w:lineRule="auto"/>
              <w:jc w:val="center"/>
              <w:rPr>
                <w:rFonts w:eastAsia="Times New Roman" w:cs="Times New Roman"/>
                <w:sz w:val="15"/>
                <w:szCs w:val="15"/>
                <w:lang w:val="ka-GE" w:eastAsia="ka-GE"/>
              </w:rPr>
            </w:pPr>
            <w:r w:rsidRPr="00A962AF">
              <w:rPr>
                <w:rFonts w:eastAsia="Times New Roman" w:cs="Times New Roman"/>
                <w:sz w:val="15"/>
                <w:szCs w:val="15"/>
                <w:lang w:val="ka-GE" w:eastAsia="ka-GE"/>
              </w:rPr>
              <w:t>455</w:t>
            </w:r>
          </w:p>
        </w:tc>
        <w:tc>
          <w:tcPr>
            <w:tcW w:w="548" w:type="dxa"/>
            <w:tcBorders>
              <w:top w:val="nil"/>
              <w:left w:val="nil"/>
              <w:bottom w:val="single" w:sz="4" w:space="0" w:color="auto"/>
              <w:right w:val="single" w:sz="4" w:space="0" w:color="auto"/>
            </w:tcBorders>
            <w:shd w:val="clear" w:color="auto" w:fill="auto"/>
            <w:noWrap/>
            <w:vAlign w:val="center"/>
            <w:hideMark/>
          </w:tcPr>
          <w:p w14:paraId="4357405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455</w:t>
            </w:r>
          </w:p>
        </w:tc>
        <w:tc>
          <w:tcPr>
            <w:tcW w:w="539" w:type="dxa"/>
            <w:tcBorders>
              <w:top w:val="nil"/>
              <w:left w:val="nil"/>
              <w:bottom w:val="single" w:sz="4" w:space="0" w:color="auto"/>
              <w:right w:val="single" w:sz="4" w:space="0" w:color="auto"/>
            </w:tcBorders>
            <w:shd w:val="clear" w:color="auto" w:fill="auto"/>
            <w:noWrap/>
            <w:vAlign w:val="center"/>
            <w:hideMark/>
          </w:tcPr>
          <w:p w14:paraId="054C9D35"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6737ABEE"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5DCBB3B5"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924" w:type="dxa"/>
            <w:tcBorders>
              <w:top w:val="nil"/>
              <w:left w:val="nil"/>
              <w:bottom w:val="single" w:sz="4" w:space="0" w:color="auto"/>
              <w:right w:val="single" w:sz="4" w:space="0" w:color="auto"/>
            </w:tcBorders>
            <w:shd w:val="clear" w:color="auto" w:fill="auto"/>
            <w:noWrap/>
            <w:vAlign w:val="center"/>
            <w:hideMark/>
          </w:tcPr>
          <w:p w14:paraId="6ABA165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195</w:t>
            </w:r>
          </w:p>
        </w:tc>
        <w:tc>
          <w:tcPr>
            <w:tcW w:w="579" w:type="dxa"/>
            <w:tcBorders>
              <w:top w:val="nil"/>
              <w:left w:val="nil"/>
              <w:bottom w:val="single" w:sz="4" w:space="0" w:color="auto"/>
              <w:right w:val="single" w:sz="4" w:space="0" w:color="auto"/>
            </w:tcBorders>
            <w:shd w:val="clear" w:color="auto" w:fill="auto"/>
            <w:noWrap/>
            <w:vAlign w:val="center"/>
            <w:hideMark/>
          </w:tcPr>
          <w:p w14:paraId="7FF7336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861" w:type="dxa"/>
            <w:tcBorders>
              <w:top w:val="nil"/>
              <w:left w:val="nil"/>
              <w:bottom w:val="single" w:sz="4" w:space="0" w:color="auto"/>
              <w:right w:val="single" w:sz="4" w:space="0" w:color="auto"/>
            </w:tcBorders>
            <w:shd w:val="clear" w:color="auto" w:fill="auto"/>
            <w:noWrap/>
            <w:vAlign w:val="center"/>
            <w:hideMark/>
          </w:tcPr>
          <w:p w14:paraId="497B308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45" w:type="dxa"/>
            <w:tcBorders>
              <w:top w:val="nil"/>
              <w:left w:val="nil"/>
              <w:bottom w:val="single" w:sz="4" w:space="0" w:color="auto"/>
              <w:right w:val="single" w:sz="4" w:space="0" w:color="auto"/>
            </w:tcBorders>
            <w:shd w:val="clear" w:color="auto" w:fill="auto"/>
            <w:noWrap/>
            <w:vAlign w:val="center"/>
            <w:hideMark/>
          </w:tcPr>
          <w:p w14:paraId="1600D97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13" w:type="dxa"/>
            <w:tcBorders>
              <w:top w:val="nil"/>
              <w:left w:val="nil"/>
              <w:bottom w:val="single" w:sz="4" w:space="0" w:color="auto"/>
              <w:right w:val="single" w:sz="4" w:space="0" w:color="auto"/>
            </w:tcBorders>
            <w:shd w:val="clear" w:color="auto" w:fill="auto"/>
            <w:noWrap/>
            <w:vAlign w:val="center"/>
            <w:hideMark/>
          </w:tcPr>
          <w:p w14:paraId="39A2CBA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r>
      <w:tr w:rsidR="00A962AF" w:rsidRPr="00045CB4" w14:paraId="22E55504" w14:textId="77777777" w:rsidTr="00A962AF">
        <w:trPr>
          <w:trHeight w:val="291"/>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183E9416"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5</w:t>
            </w:r>
          </w:p>
        </w:tc>
        <w:tc>
          <w:tcPr>
            <w:tcW w:w="1384" w:type="dxa"/>
            <w:tcBorders>
              <w:top w:val="nil"/>
              <w:left w:val="nil"/>
              <w:bottom w:val="single" w:sz="4" w:space="0" w:color="auto"/>
              <w:right w:val="single" w:sz="4" w:space="0" w:color="auto"/>
            </w:tcBorders>
            <w:shd w:val="clear" w:color="000000" w:fill="FFFFFF"/>
            <w:noWrap/>
            <w:vAlign w:val="center"/>
            <w:hideMark/>
          </w:tcPr>
          <w:p w14:paraId="33C3DCF2" w14:textId="77777777" w:rsidR="00A962AF" w:rsidRPr="00A962AF" w:rsidRDefault="00A962AF" w:rsidP="00075C53">
            <w:pPr>
              <w:spacing w:after="0" w:line="360" w:lineRule="auto"/>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ოლადაური</w:t>
            </w:r>
          </w:p>
        </w:tc>
        <w:tc>
          <w:tcPr>
            <w:tcW w:w="620" w:type="dxa"/>
            <w:tcBorders>
              <w:top w:val="nil"/>
              <w:left w:val="nil"/>
              <w:bottom w:val="single" w:sz="4" w:space="0" w:color="auto"/>
              <w:right w:val="single" w:sz="4" w:space="0" w:color="auto"/>
            </w:tcBorders>
            <w:shd w:val="clear" w:color="auto" w:fill="auto"/>
            <w:noWrap/>
            <w:vAlign w:val="center"/>
            <w:hideMark/>
          </w:tcPr>
          <w:p w14:paraId="7BFFF84B"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1050</w:t>
            </w:r>
          </w:p>
        </w:tc>
        <w:tc>
          <w:tcPr>
            <w:tcW w:w="661" w:type="dxa"/>
            <w:tcBorders>
              <w:top w:val="nil"/>
              <w:left w:val="nil"/>
              <w:bottom w:val="single" w:sz="4" w:space="0" w:color="auto"/>
              <w:right w:val="single" w:sz="4" w:space="0" w:color="auto"/>
            </w:tcBorders>
            <w:shd w:val="clear" w:color="auto" w:fill="auto"/>
            <w:noWrap/>
            <w:vAlign w:val="center"/>
            <w:hideMark/>
          </w:tcPr>
          <w:p w14:paraId="25E540E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719</w:t>
            </w:r>
          </w:p>
        </w:tc>
        <w:tc>
          <w:tcPr>
            <w:tcW w:w="770" w:type="dxa"/>
            <w:tcBorders>
              <w:top w:val="nil"/>
              <w:left w:val="nil"/>
              <w:bottom w:val="single" w:sz="4" w:space="0" w:color="auto"/>
              <w:right w:val="single" w:sz="4" w:space="0" w:color="auto"/>
            </w:tcBorders>
            <w:shd w:val="clear" w:color="auto" w:fill="auto"/>
            <w:noWrap/>
            <w:vAlign w:val="center"/>
            <w:hideMark/>
          </w:tcPr>
          <w:p w14:paraId="66F851F5"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331</w:t>
            </w:r>
          </w:p>
        </w:tc>
        <w:tc>
          <w:tcPr>
            <w:tcW w:w="822" w:type="dxa"/>
            <w:tcBorders>
              <w:top w:val="nil"/>
              <w:left w:val="nil"/>
              <w:bottom w:val="single" w:sz="4" w:space="0" w:color="auto"/>
              <w:right w:val="single" w:sz="4" w:space="0" w:color="auto"/>
            </w:tcBorders>
            <w:shd w:val="clear" w:color="auto" w:fill="auto"/>
            <w:noWrap/>
            <w:vAlign w:val="center"/>
            <w:hideMark/>
          </w:tcPr>
          <w:p w14:paraId="5F6D14FF"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638" w:type="dxa"/>
            <w:tcBorders>
              <w:top w:val="nil"/>
              <w:left w:val="nil"/>
              <w:bottom w:val="single" w:sz="4" w:space="0" w:color="auto"/>
              <w:right w:val="single" w:sz="4" w:space="0" w:color="auto"/>
            </w:tcBorders>
            <w:shd w:val="clear" w:color="auto" w:fill="auto"/>
            <w:noWrap/>
            <w:vAlign w:val="center"/>
            <w:hideMark/>
          </w:tcPr>
          <w:p w14:paraId="76CB512D" w14:textId="77777777" w:rsidR="00A962AF" w:rsidRPr="00A962AF" w:rsidRDefault="00A962AF" w:rsidP="00075C53">
            <w:pPr>
              <w:spacing w:after="0" w:line="360" w:lineRule="auto"/>
              <w:jc w:val="center"/>
              <w:rPr>
                <w:rFonts w:eastAsia="Times New Roman" w:cs="Times New Roman"/>
                <w:sz w:val="15"/>
                <w:szCs w:val="15"/>
                <w:lang w:val="ka-GE" w:eastAsia="ka-GE"/>
              </w:rPr>
            </w:pPr>
            <w:r w:rsidRPr="00A962AF">
              <w:rPr>
                <w:rFonts w:eastAsia="Times New Roman" w:cs="Times New Roman"/>
                <w:sz w:val="15"/>
                <w:szCs w:val="15"/>
                <w:lang w:val="ka-GE" w:eastAsia="ka-GE"/>
              </w:rPr>
              <w:t>379</w:t>
            </w:r>
          </w:p>
        </w:tc>
        <w:tc>
          <w:tcPr>
            <w:tcW w:w="548" w:type="dxa"/>
            <w:tcBorders>
              <w:top w:val="nil"/>
              <w:left w:val="nil"/>
              <w:bottom w:val="single" w:sz="4" w:space="0" w:color="auto"/>
              <w:right w:val="single" w:sz="4" w:space="0" w:color="auto"/>
            </w:tcBorders>
            <w:shd w:val="clear" w:color="auto" w:fill="auto"/>
            <w:noWrap/>
            <w:vAlign w:val="center"/>
            <w:hideMark/>
          </w:tcPr>
          <w:p w14:paraId="70F623AE"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379</w:t>
            </w:r>
          </w:p>
        </w:tc>
        <w:tc>
          <w:tcPr>
            <w:tcW w:w="539" w:type="dxa"/>
            <w:tcBorders>
              <w:top w:val="nil"/>
              <w:left w:val="nil"/>
              <w:bottom w:val="single" w:sz="4" w:space="0" w:color="auto"/>
              <w:right w:val="single" w:sz="4" w:space="0" w:color="auto"/>
            </w:tcBorders>
            <w:shd w:val="clear" w:color="auto" w:fill="auto"/>
            <w:noWrap/>
            <w:vAlign w:val="center"/>
            <w:hideMark/>
          </w:tcPr>
          <w:p w14:paraId="2DC3BFA0"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499B28E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607C0BB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924" w:type="dxa"/>
            <w:tcBorders>
              <w:top w:val="nil"/>
              <w:left w:val="nil"/>
              <w:bottom w:val="single" w:sz="4" w:space="0" w:color="auto"/>
              <w:right w:val="single" w:sz="4" w:space="0" w:color="auto"/>
            </w:tcBorders>
            <w:shd w:val="clear" w:color="auto" w:fill="auto"/>
            <w:noWrap/>
            <w:vAlign w:val="center"/>
            <w:hideMark/>
          </w:tcPr>
          <w:p w14:paraId="11DA4C5E"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351</w:t>
            </w:r>
          </w:p>
        </w:tc>
        <w:tc>
          <w:tcPr>
            <w:tcW w:w="579" w:type="dxa"/>
            <w:tcBorders>
              <w:top w:val="nil"/>
              <w:left w:val="nil"/>
              <w:bottom w:val="single" w:sz="4" w:space="0" w:color="auto"/>
              <w:right w:val="single" w:sz="4" w:space="0" w:color="auto"/>
            </w:tcBorders>
            <w:shd w:val="clear" w:color="auto" w:fill="auto"/>
            <w:noWrap/>
            <w:vAlign w:val="center"/>
            <w:hideMark/>
          </w:tcPr>
          <w:p w14:paraId="7EB0604D"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861" w:type="dxa"/>
            <w:tcBorders>
              <w:top w:val="nil"/>
              <w:left w:val="nil"/>
              <w:bottom w:val="single" w:sz="4" w:space="0" w:color="auto"/>
              <w:right w:val="single" w:sz="4" w:space="0" w:color="auto"/>
            </w:tcBorders>
            <w:shd w:val="clear" w:color="auto" w:fill="auto"/>
            <w:noWrap/>
            <w:vAlign w:val="center"/>
            <w:hideMark/>
          </w:tcPr>
          <w:p w14:paraId="4F6B65F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45" w:type="dxa"/>
            <w:tcBorders>
              <w:top w:val="nil"/>
              <w:left w:val="nil"/>
              <w:bottom w:val="single" w:sz="4" w:space="0" w:color="auto"/>
              <w:right w:val="single" w:sz="4" w:space="0" w:color="auto"/>
            </w:tcBorders>
            <w:shd w:val="clear" w:color="auto" w:fill="auto"/>
            <w:noWrap/>
            <w:vAlign w:val="center"/>
            <w:hideMark/>
          </w:tcPr>
          <w:p w14:paraId="66341956"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13" w:type="dxa"/>
            <w:tcBorders>
              <w:top w:val="nil"/>
              <w:left w:val="nil"/>
              <w:bottom w:val="single" w:sz="4" w:space="0" w:color="auto"/>
              <w:right w:val="single" w:sz="4" w:space="0" w:color="auto"/>
            </w:tcBorders>
            <w:shd w:val="clear" w:color="auto" w:fill="auto"/>
            <w:noWrap/>
            <w:vAlign w:val="center"/>
            <w:hideMark/>
          </w:tcPr>
          <w:p w14:paraId="77BCD93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r>
      <w:tr w:rsidR="00A962AF" w:rsidRPr="00045CB4" w14:paraId="018A5BD0" w14:textId="77777777" w:rsidTr="00A962AF">
        <w:trPr>
          <w:trHeight w:val="291"/>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52FB4C0D"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6</w:t>
            </w:r>
          </w:p>
        </w:tc>
        <w:tc>
          <w:tcPr>
            <w:tcW w:w="1384" w:type="dxa"/>
            <w:tcBorders>
              <w:top w:val="nil"/>
              <w:left w:val="nil"/>
              <w:bottom w:val="single" w:sz="4" w:space="0" w:color="auto"/>
              <w:right w:val="single" w:sz="4" w:space="0" w:color="auto"/>
            </w:tcBorders>
            <w:shd w:val="clear" w:color="000000" w:fill="FFFFFF"/>
            <w:noWrap/>
            <w:vAlign w:val="center"/>
            <w:hideMark/>
          </w:tcPr>
          <w:p w14:paraId="0DA16126" w14:textId="77777777" w:rsidR="00A962AF" w:rsidRPr="00A962AF" w:rsidRDefault="00A962AF" w:rsidP="00075C53">
            <w:pPr>
              <w:spacing w:after="0" w:line="360" w:lineRule="auto"/>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უჩამბა</w:t>
            </w:r>
          </w:p>
        </w:tc>
        <w:tc>
          <w:tcPr>
            <w:tcW w:w="620" w:type="dxa"/>
            <w:tcBorders>
              <w:top w:val="nil"/>
              <w:left w:val="nil"/>
              <w:bottom w:val="single" w:sz="4" w:space="0" w:color="auto"/>
              <w:right w:val="single" w:sz="4" w:space="0" w:color="auto"/>
            </w:tcBorders>
            <w:shd w:val="clear" w:color="auto" w:fill="auto"/>
            <w:noWrap/>
            <w:vAlign w:val="center"/>
            <w:hideMark/>
          </w:tcPr>
          <w:p w14:paraId="03189ACB"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1400</w:t>
            </w:r>
          </w:p>
        </w:tc>
        <w:tc>
          <w:tcPr>
            <w:tcW w:w="661" w:type="dxa"/>
            <w:tcBorders>
              <w:top w:val="nil"/>
              <w:left w:val="nil"/>
              <w:bottom w:val="single" w:sz="4" w:space="0" w:color="auto"/>
              <w:right w:val="single" w:sz="4" w:space="0" w:color="auto"/>
            </w:tcBorders>
            <w:shd w:val="clear" w:color="000000" w:fill="FFFFFF"/>
            <w:noWrap/>
            <w:vAlign w:val="center"/>
            <w:hideMark/>
          </w:tcPr>
          <w:p w14:paraId="61F702C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921</w:t>
            </w:r>
          </w:p>
        </w:tc>
        <w:tc>
          <w:tcPr>
            <w:tcW w:w="770" w:type="dxa"/>
            <w:tcBorders>
              <w:top w:val="nil"/>
              <w:left w:val="nil"/>
              <w:bottom w:val="single" w:sz="4" w:space="0" w:color="auto"/>
              <w:right w:val="single" w:sz="4" w:space="0" w:color="auto"/>
            </w:tcBorders>
            <w:shd w:val="clear" w:color="000000" w:fill="FFFFFF"/>
            <w:noWrap/>
            <w:vAlign w:val="center"/>
            <w:hideMark/>
          </w:tcPr>
          <w:p w14:paraId="5C31C25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479</w:t>
            </w:r>
          </w:p>
        </w:tc>
        <w:tc>
          <w:tcPr>
            <w:tcW w:w="822" w:type="dxa"/>
            <w:tcBorders>
              <w:top w:val="nil"/>
              <w:left w:val="nil"/>
              <w:bottom w:val="single" w:sz="4" w:space="0" w:color="auto"/>
              <w:right w:val="single" w:sz="4" w:space="0" w:color="auto"/>
            </w:tcBorders>
            <w:shd w:val="clear" w:color="000000" w:fill="FFFFFF"/>
            <w:noWrap/>
            <w:vAlign w:val="center"/>
            <w:hideMark/>
          </w:tcPr>
          <w:p w14:paraId="7BF969BB"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638" w:type="dxa"/>
            <w:tcBorders>
              <w:top w:val="nil"/>
              <w:left w:val="nil"/>
              <w:bottom w:val="single" w:sz="4" w:space="0" w:color="auto"/>
              <w:right w:val="single" w:sz="4" w:space="0" w:color="auto"/>
            </w:tcBorders>
            <w:shd w:val="clear" w:color="auto" w:fill="auto"/>
            <w:noWrap/>
            <w:vAlign w:val="center"/>
            <w:hideMark/>
          </w:tcPr>
          <w:p w14:paraId="2A5A1AE1" w14:textId="77777777" w:rsidR="00A962AF" w:rsidRPr="00A962AF" w:rsidRDefault="00A962AF" w:rsidP="00075C53">
            <w:pPr>
              <w:spacing w:after="0" w:line="360" w:lineRule="auto"/>
              <w:jc w:val="center"/>
              <w:rPr>
                <w:rFonts w:eastAsia="Times New Roman" w:cs="Times New Roman"/>
                <w:sz w:val="15"/>
                <w:szCs w:val="15"/>
                <w:lang w:val="ka-GE" w:eastAsia="ka-GE"/>
              </w:rPr>
            </w:pPr>
            <w:r w:rsidRPr="00A962AF">
              <w:rPr>
                <w:rFonts w:eastAsia="Times New Roman" w:cs="Times New Roman"/>
                <w:sz w:val="15"/>
                <w:szCs w:val="15"/>
                <w:lang w:val="ka-GE" w:eastAsia="ka-GE"/>
              </w:rPr>
              <w:t>420</w:t>
            </w:r>
          </w:p>
        </w:tc>
        <w:tc>
          <w:tcPr>
            <w:tcW w:w="548" w:type="dxa"/>
            <w:tcBorders>
              <w:top w:val="nil"/>
              <w:left w:val="nil"/>
              <w:bottom w:val="single" w:sz="4" w:space="0" w:color="auto"/>
              <w:right w:val="single" w:sz="4" w:space="0" w:color="auto"/>
            </w:tcBorders>
            <w:shd w:val="clear" w:color="auto" w:fill="auto"/>
            <w:noWrap/>
            <w:vAlign w:val="center"/>
            <w:hideMark/>
          </w:tcPr>
          <w:p w14:paraId="5DC5EB99"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420</w:t>
            </w:r>
          </w:p>
        </w:tc>
        <w:tc>
          <w:tcPr>
            <w:tcW w:w="539" w:type="dxa"/>
            <w:tcBorders>
              <w:top w:val="nil"/>
              <w:left w:val="nil"/>
              <w:bottom w:val="single" w:sz="4" w:space="0" w:color="auto"/>
              <w:right w:val="single" w:sz="4" w:space="0" w:color="auto"/>
            </w:tcBorders>
            <w:shd w:val="clear" w:color="auto" w:fill="auto"/>
            <w:noWrap/>
            <w:vAlign w:val="center"/>
            <w:hideMark/>
          </w:tcPr>
          <w:p w14:paraId="0CEC3FD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5E594310"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216EAC9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924" w:type="dxa"/>
            <w:tcBorders>
              <w:top w:val="nil"/>
              <w:left w:val="nil"/>
              <w:bottom w:val="single" w:sz="4" w:space="0" w:color="auto"/>
              <w:right w:val="single" w:sz="4" w:space="0" w:color="auto"/>
            </w:tcBorders>
            <w:shd w:val="clear" w:color="auto" w:fill="auto"/>
            <w:noWrap/>
            <w:vAlign w:val="center"/>
            <w:hideMark/>
          </w:tcPr>
          <w:p w14:paraId="2DE0907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427</w:t>
            </w:r>
          </w:p>
        </w:tc>
        <w:tc>
          <w:tcPr>
            <w:tcW w:w="579" w:type="dxa"/>
            <w:tcBorders>
              <w:top w:val="nil"/>
              <w:left w:val="nil"/>
              <w:bottom w:val="single" w:sz="4" w:space="0" w:color="auto"/>
              <w:right w:val="single" w:sz="4" w:space="0" w:color="auto"/>
            </w:tcBorders>
            <w:shd w:val="clear" w:color="auto" w:fill="auto"/>
            <w:noWrap/>
            <w:vAlign w:val="center"/>
            <w:hideMark/>
          </w:tcPr>
          <w:p w14:paraId="1B1252F6"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c>
          <w:tcPr>
            <w:tcW w:w="861" w:type="dxa"/>
            <w:tcBorders>
              <w:top w:val="nil"/>
              <w:left w:val="nil"/>
              <w:bottom w:val="single" w:sz="4" w:space="0" w:color="auto"/>
              <w:right w:val="single" w:sz="4" w:space="0" w:color="auto"/>
            </w:tcBorders>
            <w:shd w:val="clear" w:color="auto" w:fill="auto"/>
            <w:noWrap/>
            <w:vAlign w:val="center"/>
            <w:hideMark/>
          </w:tcPr>
          <w:p w14:paraId="29057046"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c>
          <w:tcPr>
            <w:tcW w:w="745" w:type="dxa"/>
            <w:tcBorders>
              <w:top w:val="nil"/>
              <w:left w:val="nil"/>
              <w:bottom w:val="single" w:sz="4" w:space="0" w:color="auto"/>
              <w:right w:val="single" w:sz="4" w:space="0" w:color="auto"/>
            </w:tcBorders>
            <w:shd w:val="clear" w:color="auto" w:fill="auto"/>
            <w:noWrap/>
            <w:vAlign w:val="center"/>
            <w:hideMark/>
          </w:tcPr>
          <w:p w14:paraId="50B0FD2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13" w:type="dxa"/>
            <w:tcBorders>
              <w:top w:val="nil"/>
              <w:left w:val="nil"/>
              <w:bottom w:val="single" w:sz="4" w:space="0" w:color="auto"/>
              <w:right w:val="single" w:sz="4" w:space="0" w:color="auto"/>
            </w:tcBorders>
            <w:shd w:val="clear" w:color="auto" w:fill="auto"/>
            <w:noWrap/>
            <w:vAlign w:val="center"/>
            <w:hideMark/>
          </w:tcPr>
          <w:p w14:paraId="30ECA53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r>
      <w:tr w:rsidR="00A962AF" w:rsidRPr="00045CB4" w14:paraId="07B1FBAB" w14:textId="77777777" w:rsidTr="00A962AF">
        <w:trPr>
          <w:trHeight w:val="291"/>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33F0FC93"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7</w:t>
            </w:r>
          </w:p>
        </w:tc>
        <w:tc>
          <w:tcPr>
            <w:tcW w:w="1384" w:type="dxa"/>
            <w:tcBorders>
              <w:top w:val="nil"/>
              <w:left w:val="nil"/>
              <w:bottom w:val="single" w:sz="4" w:space="0" w:color="auto"/>
              <w:right w:val="single" w:sz="4" w:space="0" w:color="auto"/>
            </w:tcBorders>
            <w:shd w:val="clear" w:color="000000" w:fill="FFFFFF"/>
            <w:noWrap/>
            <w:vAlign w:val="center"/>
            <w:hideMark/>
          </w:tcPr>
          <w:p w14:paraId="3F166E38" w14:textId="77777777" w:rsidR="00A962AF" w:rsidRPr="00A962AF" w:rsidRDefault="00A962AF" w:rsidP="00075C53">
            <w:pPr>
              <w:spacing w:after="0" w:line="360" w:lineRule="auto"/>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შუბანი</w:t>
            </w:r>
          </w:p>
        </w:tc>
        <w:tc>
          <w:tcPr>
            <w:tcW w:w="620" w:type="dxa"/>
            <w:tcBorders>
              <w:top w:val="nil"/>
              <w:left w:val="nil"/>
              <w:bottom w:val="single" w:sz="4" w:space="0" w:color="auto"/>
              <w:right w:val="single" w:sz="4" w:space="0" w:color="auto"/>
            </w:tcBorders>
            <w:shd w:val="clear" w:color="auto" w:fill="auto"/>
            <w:noWrap/>
            <w:vAlign w:val="center"/>
            <w:hideMark/>
          </w:tcPr>
          <w:p w14:paraId="5A8F1F04"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1200</w:t>
            </w:r>
          </w:p>
        </w:tc>
        <w:tc>
          <w:tcPr>
            <w:tcW w:w="661" w:type="dxa"/>
            <w:tcBorders>
              <w:top w:val="nil"/>
              <w:left w:val="nil"/>
              <w:bottom w:val="single" w:sz="4" w:space="0" w:color="auto"/>
              <w:right w:val="single" w:sz="4" w:space="0" w:color="auto"/>
            </w:tcBorders>
            <w:shd w:val="clear" w:color="000000" w:fill="FFFFFF"/>
            <w:noWrap/>
            <w:vAlign w:val="center"/>
            <w:hideMark/>
          </w:tcPr>
          <w:p w14:paraId="3FA5B55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807</w:t>
            </w:r>
          </w:p>
        </w:tc>
        <w:tc>
          <w:tcPr>
            <w:tcW w:w="770" w:type="dxa"/>
            <w:tcBorders>
              <w:top w:val="nil"/>
              <w:left w:val="nil"/>
              <w:bottom w:val="single" w:sz="4" w:space="0" w:color="auto"/>
              <w:right w:val="single" w:sz="4" w:space="0" w:color="auto"/>
            </w:tcBorders>
            <w:shd w:val="clear" w:color="000000" w:fill="FFFFFF"/>
            <w:noWrap/>
            <w:vAlign w:val="center"/>
            <w:hideMark/>
          </w:tcPr>
          <w:p w14:paraId="5329CE99"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393</w:t>
            </w:r>
          </w:p>
        </w:tc>
        <w:tc>
          <w:tcPr>
            <w:tcW w:w="822" w:type="dxa"/>
            <w:tcBorders>
              <w:top w:val="nil"/>
              <w:left w:val="nil"/>
              <w:bottom w:val="single" w:sz="4" w:space="0" w:color="auto"/>
              <w:right w:val="single" w:sz="4" w:space="0" w:color="auto"/>
            </w:tcBorders>
            <w:shd w:val="clear" w:color="000000" w:fill="FFFFFF"/>
            <w:noWrap/>
            <w:vAlign w:val="center"/>
            <w:hideMark/>
          </w:tcPr>
          <w:p w14:paraId="05E7AC30"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638" w:type="dxa"/>
            <w:tcBorders>
              <w:top w:val="nil"/>
              <w:left w:val="nil"/>
              <w:bottom w:val="single" w:sz="4" w:space="0" w:color="auto"/>
              <w:right w:val="single" w:sz="4" w:space="0" w:color="auto"/>
            </w:tcBorders>
            <w:shd w:val="clear" w:color="auto" w:fill="auto"/>
            <w:noWrap/>
            <w:vAlign w:val="center"/>
            <w:hideMark/>
          </w:tcPr>
          <w:p w14:paraId="23C5506E" w14:textId="77777777" w:rsidR="00A962AF" w:rsidRPr="00A962AF" w:rsidRDefault="00A962AF" w:rsidP="00075C53">
            <w:pPr>
              <w:spacing w:after="0" w:line="360" w:lineRule="auto"/>
              <w:jc w:val="center"/>
              <w:rPr>
                <w:rFonts w:eastAsia="Times New Roman" w:cs="Times New Roman"/>
                <w:sz w:val="15"/>
                <w:szCs w:val="15"/>
                <w:lang w:val="ka-GE" w:eastAsia="ka-GE"/>
              </w:rPr>
            </w:pPr>
            <w:r w:rsidRPr="00A962AF">
              <w:rPr>
                <w:rFonts w:eastAsia="Times New Roman" w:cs="Times New Roman"/>
                <w:sz w:val="15"/>
                <w:szCs w:val="15"/>
                <w:lang w:val="ka-GE" w:eastAsia="ka-GE"/>
              </w:rPr>
              <w:t>336</w:t>
            </w:r>
          </w:p>
        </w:tc>
        <w:tc>
          <w:tcPr>
            <w:tcW w:w="548" w:type="dxa"/>
            <w:tcBorders>
              <w:top w:val="nil"/>
              <w:left w:val="nil"/>
              <w:bottom w:val="single" w:sz="4" w:space="0" w:color="auto"/>
              <w:right w:val="single" w:sz="4" w:space="0" w:color="auto"/>
            </w:tcBorders>
            <w:shd w:val="clear" w:color="auto" w:fill="auto"/>
            <w:noWrap/>
            <w:vAlign w:val="center"/>
            <w:hideMark/>
          </w:tcPr>
          <w:p w14:paraId="63AB5F2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336</w:t>
            </w:r>
          </w:p>
        </w:tc>
        <w:tc>
          <w:tcPr>
            <w:tcW w:w="539" w:type="dxa"/>
            <w:tcBorders>
              <w:top w:val="nil"/>
              <w:left w:val="nil"/>
              <w:bottom w:val="single" w:sz="4" w:space="0" w:color="auto"/>
              <w:right w:val="single" w:sz="4" w:space="0" w:color="auto"/>
            </w:tcBorders>
            <w:shd w:val="clear" w:color="auto" w:fill="auto"/>
            <w:noWrap/>
            <w:vAlign w:val="center"/>
            <w:hideMark/>
          </w:tcPr>
          <w:p w14:paraId="406D66A8"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40080390"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0E7D7E90"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924" w:type="dxa"/>
            <w:tcBorders>
              <w:top w:val="nil"/>
              <w:left w:val="nil"/>
              <w:bottom w:val="single" w:sz="4" w:space="0" w:color="auto"/>
              <w:right w:val="single" w:sz="4" w:space="0" w:color="auto"/>
            </w:tcBorders>
            <w:shd w:val="clear" w:color="auto" w:fill="auto"/>
            <w:noWrap/>
            <w:vAlign w:val="center"/>
            <w:hideMark/>
          </w:tcPr>
          <w:p w14:paraId="7F6D0638"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246</w:t>
            </w:r>
          </w:p>
        </w:tc>
        <w:tc>
          <w:tcPr>
            <w:tcW w:w="579" w:type="dxa"/>
            <w:tcBorders>
              <w:top w:val="nil"/>
              <w:left w:val="nil"/>
              <w:bottom w:val="single" w:sz="4" w:space="0" w:color="auto"/>
              <w:right w:val="single" w:sz="4" w:space="0" w:color="auto"/>
            </w:tcBorders>
            <w:shd w:val="clear" w:color="auto" w:fill="auto"/>
            <w:noWrap/>
            <w:vAlign w:val="center"/>
            <w:hideMark/>
          </w:tcPr>
          <w:p w14:paraId="14947D1F"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c>
          <w:tcPr>
            <w:tcW w:w="861" w:type="dxa"/>
            <w:tcBorders>
              <w:top w:val="nil"/>
              <w:left w:val="nil"/>
              <w:bottom w:val="single" w:sz="4" w:space="0" w:color="auto"/>
              <w:right w:val="single" w:sz="4" w:space="0" w:color="auto"/>
            </w:tcBorders>
            <w:shd w:val="clear" w:color="auto" w:fill="auto"/>
            <w:noWrap/>
            <w:vAlign w:val="center"/>
            <w:hideMark/>
          </w:tcPr>
          <w:p w14:paraId="1F90BB98"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c>
          <w:tcPr>
            <w:tcW w:w="745" w:type="dxa"/>
            <w:tcBorders>
              <w:top w:val="nil"/>
              <w:left w:val="nil"/>
              <w:bottom w:val="single" w:sz="4" w:space="0" w:color="auto"/>
              <w:right w:val="single" w:sz="4" w:space="0" w:color="auto"/>
            </w:tcBorders>
            <w:shd w:val="clear" w:color="auto" w:fill="auto"/>
            <w:noWrap/>
            <w:vAlign w:val="center"/>
            <w:hideMark/>
          </w:tcPr>
          <w:p w14:paraId="0E798BF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13" w:type="dxa"/>
            <w:tcBorders>
              <w:top w:val="nil"/>
              <w:left w:val="nil"/>
              <w:bottom w:val="single" w:sz="4" w:space="0" w:color="auto"/>
              <w:right w:val="single" w:sz="4" w:space="0" w:color="auto"/>
            </w:tcBorders>
            <w:shd w:val="clear" w:color="auto" w:fill="auto"/>
            <w:noWrap/>
            <w:vAlign w:val="center"/>
            <w:hideMark/>
          </w:tcPr>
          <w:p w14:paraId="67FA483B"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r>
      <w:tr w:rsidR="00A962AF" w:rsidRPr="00045CB4" w14:paraId="5E79099D" w14:textId="77777777" w:rsidTr="00A962AF">
        <w:trPr>
          <w:trHeight w:val="291"/>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521088BD"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8</w:t>
            </w:r>
          </w:p>
        </w:tc>
        <w:tc>
          <w:tcPr>
            <w:tcW w:w="1384" w:type="dxa"/>
            <w:tcBorders>
              <w:top w:val="nil"/>
              <w:left w:val="nil"/>
              <w:bottom w:val="single" w:sz="4" w:space="0" w:color="auto"/>
              <w:right w:val="single" w:sz="4" w:space="0" w:color="auto"/>
            </w:tcBorders>
            <w:shd w:val="clear" w:color="000000" w:fill="FFFFFF"/>
            <w:noWrap/>
            <w:vAlign w:val="center"/>
            <w:hideMark/>
          </w:tcPr>
          <w:p w14:paraId="5F5AAEA6" w14:textId="77777777" w:rsidR="00A962AF" w:rsidRPr="00A962AF" w:rsidRDefault="00A962AF" w:rsidP="00075C53">
            <w:pPr>
              <w:spacing w:after="0" w:line="360" w:lineRule="auto"/>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ჭვანა</w:t>
            </w:r>
          </w:p>
        </w:tc>
        <w:tc>
          <w:tcPr>
            <w:tcW w:w="620" w:type="dxa"/>
            <w:tcBorders>
              <w:top w:val="nil"/>
              <w:left w:val="nil"/>
              <w:bottom w:val="single" w:sz="4" w:space="0" w:color="auto"/>
              <w:right w:val="single" w:sz="4" w:space="0" w:color="auto"/>
            </w:tcBorders>
            <w:shd w:val="clear" w:color="auto" w:fill="auto"/>
            <w:noWrap/>
            <w:vAlign w:val="center"/>
            <w:hideMark/>
          </w:tcPr>
          <w:p w14:paraId="34EAF70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1100</w:t>
            </w:r>
          </w:p>
        </w:tc>
        <w:tc>
          <w:tcPr>
            <w:tcW w:w="661" w:type="dxa"/>
            <w:tcBorders>
              <w:top w:val="nil"/>
              <w:left w:val="nil"/>
              <w:bottom w:val="single" w:sz="4" w:space="0" w:color="auto"/>
              <w:right w:val="single" w:sz="4" w:space="0" w:color="auto"/>
            </w:tcBorders>
            <w:shd w:val="clear" w:color="000000" w:fill="FFFFFF"/>
            <w:noWrap/>
            <w:vAlign w:val="center"/>
            <w:hideMark/>
          </w:tcPr>
          <w:p w14:paraId="3514013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724</w:t>
            </w:r>
          </w:p>
        </w:tc>
        <w:tc>
          <w:tcPr>
            <w:tcW w:w="770" w:type="dxa"/>
            <w:tcBorders>
              <w:top w:val="nil"/>
              <w:left w:val="nil"/>
              <w:bottom w:val="single" w:sz="4" w:space="0" w:color="auto"/>
              <w:right w:val="single" w:sz="4" w:space="0" w:color="auto"/>
            </w:tcBorders>
            <w:shd w:val="clear" w:color="000000" w:fill="FFFFFF"/>
            <w:noWrap/>
            <w:vAlign w:val="center"/>
            <w:hideMark/>
          </w:tcPr>
          <w:p w14:paraId="5B7F78DD"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376</w:t>
            </w:r>
          </w:p>
        </w:tc>
        <w:tc>
          <w:tcPr>
            <w:tcW w:w="822" w:type="dxa"/>
            <w:tcBorders>
              <w:top w:val="nil"/>
              <w:left w:val="nil"/>
              <w:bottom w:val="single" w:sz="4" w:space="0" w:color="auto"/>
              <w:right w:val="single" w:sz="4" w:space="0" w:color="auto"/>
            </w:tcBorders>
            <w:shd w:val="clear" w:color="000000" w:fill="FFFFFF"/>
            <w:noWrap/>
            <w:vAlign w:val="center"/>
            <w:hideMark/>
          </w:tcPr>
          <w:p w14:paraId="444CA6F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638" w:type="dxa"/>
            <w:tcBorders>
              <w:top w:val="nil"/>
              <w:left w:val="nil"/>
              <w:bottom w:val="single" w:sz="4" w:space="0" w:color="auto"/>
              <w:right w:val="single" w:sz="4" w:space="0" w:color="auto"/>
            </w:tcBorders>
            <w:shd w:val="clear" w:color="auto" w:fill="auto"/>
            <w:noWrap/>
            <w:vAlign w:val="center"/>
            <w:hideMark/>
          </w:tcPr>
          <w:p w14:paraId="4BAEA5DA" w14:textId="77777777" w:rsidR="00A962AF" w:rsidRPr="00A962AF" w:rsidRDefault="00A962AF" w:rsidP="00075C53">
            <w:pPr>
              <w:spacing w:after="0" w:line="360" w:lineRule="auto"/>
              <w:jc w:val="center"/>
              <w:rPr>
                <w:rFonts w:eastAsia="Times New Roman" w:cs="Times New Roman"/>
                <w:sz w:val="15"/>
                <w:szCs w:val="15"/>
                <w:lang w:val="ka-GE" w:eastAsia="ka-GE"/>
              </w:rPr>
            </w:pPr>
            <w:r w:rsidRPr="00A962AF">
              <w:rPr>
                <w:rFonts w:eastAsia="Times New Roman" w:cs="Times New Roman"/>
                <w:sz w:val="15"/>
                <w:szCs w:val="15"/>
                <w:lang w:val="ka-GE" w:eastAsia="ka-GE"/>
              </w:rPr>
              <w:t>622</w:t>
            </w:r>
          </w:p>
        </w:tc>
        <w:tc>
          <w:tcPr>
            <w:tcW w:w="548" w:type="dxa"/>
            <w:tcBorders>
              <w:top w:val="nil"/>
              <w:left w:val="nil"/>
              <w:bottom w:val="single" w:sz="4" w:space="0" w:color="auto"/>
              <w:right w:val="single" w:sz="4" w:space="0" w:color="auto"/>
            </w:tcBorders>
            <w:shd w:val="clear" w:color="auto" w:fill="auto"/>
            <w:noWrap/>
            <w:vAlign w:val="center"/>
            <w:hideMark/>
          </w:tcPr>
          <w:p w14:paraId="061D7EA8"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622</w:t>
            </w:r>
          </w:p>
        </w:tc>
        <w:tc>
          <w:tcPr>
            <w:tcW w:w="539" w:type="dxa"/>
            <w:tcBorders>
              <w:top w:val="nil"/>
              <w:left w:val="nil"/>
              <w:bottom w:val="single" w:sz="4" w:space="0" w:color="auto"/>
              <w:right w:val="single" w:sz="4" w:space="0" w:color="auto"/>
            </w:tcBorders>
            <w:shd w:val="clear" w:color="auto" w:fill="auto"/>
            <w:noWrap/>
            <w:vAlign w:val="center"/>
            <w:hideMark/>
          </w:tcPr>
          <w:p w14:paraId="34909A1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2A73705E"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29AA9919"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924" w:type="dxa"/>
            <w:tcBorders>
              <w:top w:val="nil"/>
              <w:left w:val="nil"/>
              <w:bottom w:val="single" w:sz="4" w:space="0" w:color="auto"/>
              <w:right w:val="single" w:sz="4" w:space="0" w:color="auto"/>
            </w:tcBorders>
            <w:shd w:val="clear" w:color="auto" w:fill="auto"/>
            <w:noWrap/>
            <w:vAlign w:val="center"/>
            <w:hideMark/>
          </w:tcPr>
          <w:p w14:paraId="10C00A7C"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360</w:t>
            </w:r>
          </w:p>
        </w:tc>
        <w:tc>
          <w:tcPr>
            <w:tcW w:w="579" w:type="dxa"/>
            <w:tcBorders>
              <w:top w:val="nil"/>
              <w:left w:val="nil"/>
              <w:bottom w:val="single" w:sz="4" w:space="0" w:color="auto"/>
              <w:right w:val="single" w:sz="4" w:space="0" w:color="auto"/>
            </w:tcBorders>
            <w:shd w:val="clear" w:color="auto" w:fill="auto"/>
            <w:noWrap/>
            <w:vAlign w:val="center"/>
            <w:hideMark/>
          </w:tcPr>
          <w:p w14:paraId="325EE594"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c>
          <w:tcPr>
            <w:tcW w:w="861" w:type="dxa"/>
            <w:tcBorders>
              <w:top w:val="nil"/>
              <w:left w:val="nil"/>
              <w:bottom w:val="single" w:sz="4" w:space="0" w:color="auto"/>
              <w:right w:val="single" w:sz="4" w:space="0" w:color="auto"/>
            </w:tcBorders>
            <w:shd w:val="clear" w:color="auto" w:fill="auto"/>
            <w:noWrap/>
            <w:vAlign w:val="center"/>
            <w:hideMark/>
          </w:tcPr>
          <w:p w14:paraId="7D9A30E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c>
          <w:tcPr>
            <w:tcW w:w="745" w:type="dxa"/>
            <w:tcBorders>
              <w:top w:val="nil"/>
              <w:left w:val="nil"/>
              <w:bottom w:val="single" w:sz="4" w:space="0" w:color="auto"/>
              <w:right w:val="single" w:sz="4" w:space="0" w:color="auto"/>
            </w:tcBorders>
            <w:shd w:val="clear" w:color="auto" w:fill="auto"/>
            <w:noWrap/>
            <w:vAlign w:val="center"/>
            <w:hideMark/>
          </w:tcPr>
          <w:p w14:paraId="1F52514E"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13" w:type="dxa"/>
            <w:tcBorders>
              <w:top w:val="nil"/>
              <w:left w:val="nil"/>
              <w:bottom w:val="single" w:sz="4" w:space="0" w:color="auto"/>
              <w:right w:val="single" w:sz="4" w:space="0" w:color="auto"/>
            </w:tcBorders>
            <w:shd w:val="clear" w:color="auto" w:fill="auto"/>
            <w:noWrap/>
            <w:vAlign w:val="center"/>
            <w:hideMark/>
          </w:tcPr>
          <w:p w14:paraId="3405D2E9"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1</w:t>
            </w:r>
          </w:p>
        </w:tc>
      </w:tr>
      <w:tr w:rsidR="00A962AF" w:rsidRPr="00045CB4" w14:paraId="3F7443A7" w14:textId="77777777" w:rsidTr="00A962AF">
        <w:trPr>
          <w:trHeight w:val="291"/>
        </w:trPr>
        <w:tc>
          <w:tcPr>
            <w:tcW w:w="387" w:type="dxa"/>
            <w:tcBorders>
              <w:top w:val="nil"/>
              <w:left w:val="single" w:sz="4" w:space="0" w:color="auto"/>
              <w:bottom w:val="single" w:sz="4" w:space="0" w:color="auto"/>
              <w:right w:val="single" w:sz="4" w:space="0" w:color="auto"/>
            </w:tcBorders>
            <w:shd w:val="clear" w:color="auto" w:fill="auto"/>
            <w:noWrap/>
            <w:vAlign w:val="center"/>
            <w:hideMark/>
          </w:tcPr>
          <w:p w14:paraId="6472A51F"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9</w:t>
            </w:r>
          </w:p>
        </w:tc>
        <w:tc>
          <w:tcPr>
            <w:tcW w:w="1384" w:type="dxa"/>
            <w:tcBorders>
              <w:top w:val="nil"/>
              <w:left w:val="nil"/>
              <w:bottom w:val="single" w:sz="4" w:space="0" w:color="auto"/>
              <w:right w:val="single" w:sz="4" w:space="0" w:color="auto"/>
            </w:tcBorders>
            <w:shd w:val="clear" w:color="000000" w:fill="FFFFFF"/>
            <w:noWrap/>
            <w:vAlign w:val="center"/>
            <w:hideMark/>
          </w:tcPr>
          <w:p w14:paraId="1D359558" w14:textId="77777777" w:rsidR="00A962AF" w:rsidRPr="00A962AF" w:rsidRDefault="00A962AF" w:rsidP="00075C53">
            <w:pPr>
              <w:spacing w:after="0" w:line="360" w:lineRule="auto"/>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წყალსაყარი</w:t>
            </w:r>
          </w:p>
        </w:tc>
        <w:tc>
          <w:tcPr>
            <w:tcW w:w="620" w:type="dxa"/>
            <w:tcBorders>
              <w:top w:val="nil"/>
              <w:left w:val="nil"/>
              <w:bottom w:val="single" w:sz="4" w:space="0" w:color="auto"/>
              <w:right w:val="single" w:sz="4" w:space="0" w:color="auto"/>
            </w:tcBorders>
            <w:shd w:val="clear" w:color="auto" w:fill="auto"/>
            <w:noWrap/>
            <w:vAlign w:val="center"/>
            <w:hideMark/>
          </w:tcPr>
          <w:p w14:paraId="2BAF06D8"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820</w:t>
            </w:r>
          </w:p>
        </w:tc>
        <w:tc>
          <w:tcPr>
            <w:tcW w:w="661" w:type="dxa"/>
            <w:tcBorders>
              <w:top w:val="nil"/>
              <w:left w:val="nil"/>
              <w:bottom w:val="single" w:sz="4" w:space="0" w:color="auto"/>
              <w:right w:val="single" w:sz="4" w:space="0" w:color="auto"/>
            </w:tcBorders>
            <w:shd w:val="clear" w:color="000000" w:fill="FFFFFF"/>
            <w:noWrap/>
            <w:vAlign w:val="center"/>
            <w:hideMark/>
          </w:tcPr>
          <w:p w14:paraId="74A656F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559</w:t>
            </w:r>
          </w:p>
        </w:tc>
        <w:tc>
          <w:tcPr>
            <w:tcW w:w="770" w:type="dxa"/>
            <w:tcBorders>
              <w:top w:val="nil"/>
              <w:left w:val="nil"/>
              <w:bottom w:val="single" w:sz="4" w:space="0" w:color="auto"/>
              <w:right w:val="single" w:sz="4" w:space="0" w:color="auto"/>
            </w:tcBorders>
            <w:shd w:val="clear" w:color="000000" w:fill="FFFFFF"/>
            <w:noWrap/>
            <w:vAlign w:val="center"/>
            <w:hideMark/>
          </w:tcPr>
          <w:p w14:paraId="2C6270E2"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261</w:t>
            </w:r>
          </w:p>
        </w:tc>
        <w:tc>
          <w:tcPr>
            <w:tcW w:w="822" w:type="dxa"/>
            <w:tcBorders>
              <w:top w:val="nil"/>
              <w:left w:val="nil"/>
              <w:bottom w:val="single" w:sz="4" w:space="0" w:color="auto"/>
              <w:right w:val="single" w:sz="4" w:space="0" w:color="auto"/>
            </w:tcBorders>
            <w:shd w:val="clear" w:color="000000" w:fill="FFFFFF"/>
            <w:noWrap/>
            <w:vAlign w:val="center"/>
            <w:hideMark/>
          </w:tcPr>
          <w:p w14:paraId="57916864"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638" w:type="dxa"/>
            <w:tcBorders>
              <w:top w:val="nil"/>
              <w:left w:val="nil"/>
              <w:bottom w:val="single" w:sz="4" w:space="0" w:color="auto"/>
              <w:right w:val="single" w:sz="4" w:space="0" w:color="auto"/>
            </w:tcBorders>
            <w:shd w:val="clear" w:color="auto" w:fill="auto"/>
            <w:noWrap/>
            <w:vAlign w:val="center"/>
            <w:hideMark/>
          </w:tcPr>
          <w:p w14:paraId="005E9973" w14:textId="77777777" w:rsidR="00A962AF" w:rsidRPr="00A962AF" w:rsidRDefault="00A962AF" w:rsidP="00075C53">
            <w:pPr>
              <w:spacing w:after="0" w:line="360" w:lineRule="auto"/>
              <w:jc w:val="center"/>
              <w:rPr>
                <w:rFonts w:eastAsia="Times New Roman" w:cs="Times New Roman"/>
                <w:sz w:val="15"/>
                <w:szCs w:val="15"/>
                <w:lang w:val="ka-GE" w:eastAsia="ka-GE"/>
              </w:rPr>
            </w:pPr>
            <w:r w:rsidRPr="00A962AF">
              <w:rPr>
                <w:rFonts w:eastAsia="Times New Roman" w:cs="Times New Roman"/>
                <w:sz w:val="15"/>
                <w:szCs w:val="15"/>
                <w:lang w:val="ka-GE" w:eastAsia="ka-GE"/>
              </w:rPr>
              <w:t>259</w:t>
            </w:r>
          </w:p>
        </w:tc>
        <w:tc>
          <w:tcPr>
            <w:tcW w:w="548" w:type="dxa"/>
            <w:tcBorders>
              <w:top w:val="nil"/>
              <w:left w:val="nil"/>
              <w:bottom w:val="single" w:sz="4" w:space="0" w:color="auto"/>
              <w:right w:val="single" w:sz="4" w:space="0" w:color="auto"/>
            </w:tcBorders>
            <w:shd w:val="clear" w:color="auto" w:fill="auto"/>
            <w:noWrap/>
            <w:vAlign w:val="center"/>
            <w:hideMark/>
          </w:tcPr>
          <w:p w14:paraId="4831917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259</w:t>
            </w:r>
          </w:p>
        </w:tc>
        <w:tc>
          <w:tcPr>
            <w:tcW w:w="539" w:type="dxa"/>
            <w:tcBorders>
              <w:top w:val="nil"/>
              <w:left w:val="nil"/>
              <w:bottom w:val="single" w:sz="4" w:space="0" w:color="auto"/>
              <w:right w:val="single" w:sz="4" w:space="0" w:color="auto"/>
            </w:tcBorders>
            <w:shd w:val="clear" w:color="auto" w:fill="auto"/>
            <w:noWrap/>
            <w:vAlign w:val="center"/>
            <w:hideMark/>
          </w:tcPr>
          <w:p w14:paraId="30A56C8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55413C0D"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539" w:type="dxa"/>
            <w:tcBorders>
              <w:top w:val="nil"/>
              <w:left w:val="nil"/>
              <w:bottom w:val="single" w:sz="4" w:space="0" w:color="auto"/>
              <w:right w:val="single" w:sz="4" w:space="0" w:color="auto"/>
            </w:tcBorders>
            <w:shd w:val="clear" w:color="auto" w:fill="auto"/>
            <w:noWrap/>
            <w:vAlign w:val="center"/>
            <w:hideMark/>
          </w:tcPr>
          <w:p w14:paraId="42A9A3BA"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924" w:type="dxa"/>
            <w:tcBorders>
              <w:top w:val="nil"/>
              <w:left w:val="nil"/>
              <w:bottom w:val="single" w:sz="4" w:space="0" w:color="auto"/>
              <w:right w:val="single" w:sz="4" w:space="0" w:color="auto"/>
            </w:tcBorders>
            <w:shd w:val="clear" w:color="auto" w:fill="auto"/>
            <w:noWrap/>
            <w:vAlign w:val="center"/>
            <w:hideMark/>
          </w:tcPr>
          <w:p w14:paraId="00FAEAB8"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323</w:t>
            </w:r>
          </w:p>
        </w:tc>
        <w:tc>
          <w:tcPr>
            <w:tcW w:w="579" w:type="dxa"/>
            <w:tcBorders>
              <w:top w:val="nil"/>
              <w:left w:val="nil"/>
              <w:bottom w:val="single" w:sz="4" w:space="0" w:color="auto"/>
              <w:right w:val="single" w:sz="4" w:space="0" w:color="auto"/>
            </w:tcBorders>
            <w:shd w:val="clear" w:color="auto" w:fill="auto"/>
            <w:noWrap/>
            <w:vAlign w:val="center"/>
            <w:hideMark/>
          </w:tcPr>
          <w:p w14:paraId="350B47A5"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861" w:type="dxa"/>
            <w:tcBorders>
              <w:top w:val="nil"/>
              <w:left w:val="nil"/>
              <w:bottom w:val="single" w:sz="4" w:space="0" w:color="auto"/>
              <w:right w:val="single" w:sz="4" w:space="0" w:color="auto"/>
            </w:tcBorders>
            <w:shd w:val="clear" w:color="auto" w:fill="auto"/>
            <w:noWrap/>
            <w:vAlign w:val="center"/>
            <w:hideMark/>
          </w:tcPr>
          <w:p w14:paraId="0CC864A1"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45" w:type="dxa"/>
            <w:tcBorders>
              <w:top w:val="nil"/>
              <w:left w:val="nil"/>
              <w:bottom w:val="single" w:sz="4" w:space="0" w:color="auto"/>
              <w:right w:val="single" w:sz="4" w:space="0" w:color="auto"/>
            </w:tcBorders>
            <w:shd w:val="clear" w:color="auto" w:fill="auto"/>
            <w:noWrap/>
            <w:vAlign w:val="center"/>
            <w:hideMark/>
          </w:tcPr>
          <w:p w14:paraId="7EC931BD"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c>
          <w:tcPr>
            <w:tcW w:w="713" w:type="dxa"/>
            <w:tcBorders>
              <w:top w:val="nil"/>
              <w:left w:val="nil"/>
              <w:bottom w:val="single" w:sz="4" w:space="0" w:color="auto"/>
              <w:right w:val="single" w:sz="4" w:space="0" w:color="auto"/>
            </w:tcBorders>
            <w:shd w:val="clear" w:color="auto" w:fill="auto"/>
            <w:noWrap/>
            <w:vAlign w:val="center"/>
            <w:hideMark/>
          </w:tcPr>
          <w:p w14:paraId="07861F87" w14:textId="77777777" w:rsidR="00A962AF" w:rsidRPr="00A962AF" w:rsidRDefault="00A962AF" w:rsidP="00075C53">
            <w:pPr>
              <w:spacing w:after="0" w:line="360" w:lineRule="auto"/>
              <w:jc w:val="center"/>
              <w:rPr>
                <w:rFonts w:eastAsia="Times New Roman" w:cs="Times New Roman"/>
                <w:color w:val="000000"/>
                <w:sz w:val="15"/>
                <w:szCs w:val="15"/>
                <w:lang w:val="ka-GE" w:eastAsia="ka-GE"/>
              </w:rPr>
            </w:pPr>
            <w:r w:rsidRPr="00A962AF">
              <w:rPr>
                <w:rFonts w:eastAsia="Times New Roman" w:cs="Times New Roman"/>
                <w:color w:val="000000"/>
                <w:sz w:val="15"/>
                <w:szCs w:val="15"/>
                <w:lang w:val="ka-GE" w:eastAsia="ka-GE"/>
              </w:rPr>
              <w:t>0</w:t>
            </w:r>
          </w:p>
        </w:tc>
      </w:tr>
      <w:tr w:rsidR="00A962AF" w:rsidRPr="00045CB4" w14:paraId="60938A27" w14:textId="77777777" w:rsidTr="00A962AF">
        <w:trPr>
          <w:trHeight w:val="291"/>
        </w:trPr>
        <w:tc>
          <w:tcPr>
            <w:tcW w:w="1771" w:type="dxa"/>
            <w:gridSpan w:val="2"/>
            <w:tcBorders>
              <w:top w:val="single" w:sz="4" w:space="0" w:color="auto"/>
              <w:left w:val="single" w:sz="4" w:space="0" w:color="auto"/>
              <w:bottom w:val="single" w:sz="4" w:space="0" w:color="auto"/>
              <w:right w:val="single" w:sz="4" w:space="0" w:color="000000"/>
            </w:tcBorders>
            <w:shd w:val="clear" w:color="000000" w:fill="DDD9C4"/>
            <w:noWrap/>
            <w:vAlign w:val="center"/>
            <w:hideMark/>
          </w:tcPr>
          <w:p w14:paraId="6A542DB0"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სულ:</w:t>
            </w:r>
          </w:p>
        </w:tc>
        <w:tc>
          <w:tcPr>
            <w:tcW w:w="620" w:type="dxa"/>
            <w:tcBorders>
              <w:top w:val="nil"/>
              <w:left w:val="nil"/>
              <w:bottom w:val="single" w:sz="4" w:space="0" w:color="auto"/>
              <w:right w:val="single" w:sz="4" w:space="0" w:color="auto"/>
            </w:tcBorders>
            <w:shd w:val="clear" w:color="000000" w:fill="DDD9C4"/>
            <w:noWrap/>
            <w:vAlign w:val="center"/>
            <w:hideMark/>
          </w:tcPr>
          <w:p w14:paraId="3A69B8D7"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8398</w:t>
            </w:r>
          </w:p>
        </w:tc>
        <w:tc>
          <w:tcPr>
            <w:tcW w:w="661" w:type="dxa"/>
            <w:tcBorders>
              <w:top w:val="nil"/>
              <w:left w:val="nil"/>
              <w:bottom w:val="single" w:sz="4" w:space="0" w:color="auto"/>
              <w:right w:val="single" w:sz="4" w:space="0" w:color="auto"/>
            </w:tcBorders>
            <w:shd w:val="clear" w:color="000000" w:fill="DDD9C4"/>
            <w:noWrap/>
            <w:vAlign w:val="center"/>
            <w:hideMark/>
          </w:tcPr>
          <w:p w14:paraId="04E4EC45"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5575</w:t>
            </w:r>
          </w:p>
        </w:tc>
        <w:tc>
          <w:tcPr>
            <w:tcW w:w="770" w:type="dxa"/>
            <w:tcBorders>
              <w:top w:val="nil"/>
              <w:left w:val="nil"/>
              <w:bottom w:val="single" w:sz="4" w:space="0" w:color="auto"/>
              <w:right w:val="single" w:sz="4" w:space="0" w:color="auto"/>
            </w:tcBorders>
            <w:shd w:val="clear" w:color="000000" w:fill="DDD9C4"/>
            <w:noWrap/>
            <w:vAlign w:val="center"/>
            <w:hideMark/>
          </w:tcPr>
          <w:p w14:paraId="5D48D693"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2823</w:t>
            </w:r>
          </w:p>
        </w:tc>
        <w:tc>
          <w:tcPr>
            <w:tcW w:w="822" w:type="dxa"/>
            <w:tcBorders>
              <w:top w:val="nil"/>
              <w:left w:val="nil"/>
              <w:bottom w:val="single" w:sz="4" w:space="0" w:color="auto"/>
              <w:right w:val="single" w:sz="4" w:space="0" w:color="auto"/>
            </w:tcBorders>
            <w:shd w:val="clear" w:color="000000" w:fill="DDD9C4"/>
            <w:noWrap/>
            <w:vAlign w:val="center"/>
            <w:hideMark/>
          </w:tcPr>
          <w:p w14:paraId="4E5CB87E"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0</w:t>
            </w:r>
          </w:p>
        </w:tc>
        <w:tc>
          <w:tcPr>
            <w:tcW w:w="638" w:type="dxa"/>
            <w:tcBorders>
              <w:top w:val="nil"/>
              <w:left w:val="nil"/>
              <w:bottom w:val="single" w:sz="4" w:space="0" w:color="auto"/>
              <w:right w:val="single" w:sz="4" w:space="0" w:color="auto"/>
            </w:tcBorders>
            <w:shd w:val="clear" w:color="000000" w:fill="DDD9C4"/>
            <w:noWrap/>
            <w:vAlign w:val="center"/>
            <w:hideMark/>
          </w:tcPr>
          <w:p w14:paraId="561E939D"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3320</w:t>
            </w:r>
          </w:p>
        </w:tc>
        <w:tc>
          <w:tcPr>
            <w:tcW w:w="548" w:type="dxa"/>
            <w:tcBorders>
              <w:top w:val="nil"/>
              <w:left w:val="nil"/>
              <w:bottom w:val="single" w:sz="4" w:space="0" w:color="auto"/>
              <w:right w:val="single" w:sz="4" w:space="0" w:color="auto"/>
            </w:tcBorders>
            <w:shd w:val="clear" w:color="000000" w:fill="DDD9C4"/>
            <w:noWrap/>
            <w:vAlign w:val="center"/>
            <w:hideMark/>
          </w:tcPr>
          <w:p w14:paraId="6E11BFB4"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3320</w:t>
            </w:r>
          </w:p>
        </w:tc>
        <w:tc>
          <w:tcPr>
            <w:tcW w:w="539" w:type="dxa"/>
            <w:tcBorders>
              <w:top w:val="nil"/>
              <w:left w:val="nil"/>
              <w:bottom w:val="single" w:sz="4" w:space="0" w:color="auto"/>
              <w:right w:val="single" w:sz="4" w:space="0" w:color="auto"/>
            </w:tcBorders>
            <w:shd w:val="clear" w:color="000000" w:fill="DDD9C4"/>
            <w:noWrap/>
            <w:vAlign w:val="center"/>
            <w:hideMark/>
          </w:tcPr>
          <w:p w14:paraId="39F45C25"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0</w:t>
            </w:r>
          </w:p>
        </w:tc>
        <w:tc>
          <w:tcPr>
            <w:tcW w:w="539" w:type="dxa"/>
            <w:tcBorders>
              <w:top w:val="nil"/>
              <w:left w:val="nil"/>
              <w:bottom w:val="single" w:sz="4" w:space="0" w:color="auto"/>
              <w:right w:val="single" w:sz="4" w:space="0" w:color="auto"/>
            </w:tcBorders>
            <w:shd w:val="clear" w:color="000000" w:fill="DDD9C4"/>
            <w:noWrap/>
            <w:vAlign w:val="center"/>
            <w:hideMark/>
          </w:tcPr>
          <w:p w14:paraId="6E7FC5BD"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0</w:t>
            </w:r>
          </w:p>
        </w:tc>
        <w:tc>
          <w:tcPr>
            <w:tcW w:w="539" w:type="dxa"/>
            <w:tcBorders>
              <w:top w:val="nil"/>
              <w:left w:val="nil"/>
              <w:bottom w:val="single" w:sz="4" w:space="0" w:color="auto"/>
              <w:right w:val="single" w:sz="4" w:space="0" w:color="auto"/>
            </w:tcBorders>
            <w:shd w:val="clear" w:color="000000" w:fill="DDD9C4"/>
            <w:noWrap/>
            <w:vAlign w:val="center"/>
            <w:hideMark/>
          </w:tcPr>
          <w:p w14:paraId="36D1DCBF"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0</w:t>
            </w:r>
          </w:p>
        </w:tc>
        <w:tc>
          <w:tcPr>
            <w:tcW w:w="924" w:type="dxa"/>
            <w:tcBorders>
              <w:top w:val="nil"/>
              <w:left w:val="nil"/>
              <w:bottom w:val="single" w:sz="4" w:space="0" w:color="auto"/>
              <w:right w:val="single" w:sz="4" w:space="0" w:color="auto"/>
            </w:tcBorders>
            <w:shd w:val="clear" w:color="000000" w:fill="DDD9C4"/>
            <w:noWrap/>
            <w:vAlign w:val="center"/>
            <w:hideMark/>
          </w:tcPr>
          <w:p w14:paraId="2C0E533F"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2518</w:t>
            </w:r>
          </w:p>
        </w:tc>
        <w:tc>
          <w:tcPr>
            <w:tcW w:w="579" w:type="dxa"/>
            <w:tcBorders>
              <w:top w:val="nil"/>
              <w:left w:val="nil"/>
              <w:bottom w:val="single" w:sz="4" w:space="0" w:color="auto"/>
              <w:right w:val="single" w:sz="4" w:space="0" w:color="auto"/>
            </w:tcBorders>
            <w:shd w:val="clear" w:color="000000" w:fill="DDD9C4"/>
            <w:noWrap/>
            <w:vAlign w:val="center"/>
            <w:hideMark/>
          </w:tcPr>
          <w:p w14:paraId="3C9C52C8"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3</w:t>
            </w:r>
          </w:p>
        </w:tc>
        <w:tc>
          <w:tcPr>
            <w:tcW w:w="861" w:type="dxa"/>
            <w:tcBorders>
              <w:top w:val="nil"/>
              <w:left w:val="nil"/>
              <w:bottom w:val="single" w:sz="4" w:space="0" w:color="auto"/>
              <w:right w:val="single" w:sz="4" w:space="0" w:color="auto"/>
            </w:tcBorders>
            <w:shd w:val="clear" w:color="000000" w:fill="DDD9C4"/>
            <w:noWrap/>
            <w:vAlign w:val="center"/>
            <w:hideMark/>
          </w:tcPr>
          <w:p w14:paraId="542093A7"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3</w:t>
            </w:r>
          </w:p>
        </w:tc>
        <w:tc>
          <w:tcPr>
            <w:tcW w:w="745" w:type="dxa"/>
            <w:tcBorders>
              <w:top w:val="nil"/>
              <w:left w:val="nil"/>
              <w:bottom w:val="single" w:sz="4" w:space="0" w:color="auto"/>
              <w:right w:val="single" w:sz="4" w:space="0" w:color="auto"/>
            </w:tcBorders>
            <w:shd w:val="clear" w:color="000000" w:fill="DDD9C4"/>
            <w:noWrap/>
            <w:vAlign w:val="center"/>
            <w:hideMark/>
          </w:tcPr>
          <w:p w14:paraId="00CD5513"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0</w:t>
            </w:r>
          </w:p>
        </w:tc>
        <w:tc>
          <w:tcPr>
            <w:tcW w:w="713" w:type="dxa"/>
            <w:tcBorders>
              <w:top w:val="nil"/>
              <w:left w:val="nil"/>
              <w:bottom w:val="single" w:sz="4" w:space="0" w:color="auto"/>
              <w:right w:val="single" w:sz="4" w:space="0" w:color="auto"/>
            </w:tcBorders>
            <w:shd w:val="clear" w:color="000000" w:fill="DDD9C4"/>
            <w:noWrap/>
            <w:vAlign w:val="center"/>
            <w:hideMark/>
          </w:tcPr>
          <w:p w14:paraId="6045607D" w14:textId="77777777" w:rsidR="00A962AF" w:rsidRPr="00B675E3" w:rsidRDefault="00A962AF" w:rsidP="00075C53">
            <w:pPr>
              <w:spacing w:after="0" w:line="360" w:lineRule="auto"/>
              <w:jc w:val="center"/>
              <w:rPr>
                <w:rFonts w:eastAsia="Times New Roman" w:cs="Times New Roman"/>
                <w:b/>
                <w:bCs/>
                <w:sz w:val="15"/>
                <w:szCs w:val="15"/>
                <w:lang w:val="ka-GE" w:eastAsia="ka-GE"/>
              </w:rPr>
            </w:pPr>
            <w:r w:rsidRPr="00B675E3">
              <w:rPr>
                <w:rFonts w:eastAsia="Times New Roman" w:cs="Times New Roman"/>
                <w:b/>
                <w:bCs/>
                <w:sz w:val="15"/>
                <w:szCs w:val="15"/>
                <w:lang w:val="ka-GE" w:eastAsia="ka-GE"/>
              </w:rPr>
              <w:t>2</w:t>
            </w:r>
          </w:p>
        </w:tc>
      </w:tr>
    </w:tbl>
    <w:p w14:paraId="5EFA3253" w14:textId="77777777" w:rsidR="00A962AF" w:rsidRDefault="00A962AF" w:rsidP="005D1509">
      <w:pPr>
        <w:rPr>
          <w:lang w:val="ka-GE"/>
        </w:rPr>
      </w:pPr>
    </w:p>
    <w:p w14:paraId="0E3E379B" w14:textId="6EAC1DBA" w:rsidR="00E74129" w:rsidRPr="005D1509" w:rsidRDefault="00A962AF" w:rsidP="005D1509">
      <w:pPr>
        <w:rPr>
          <w:lang w:val="ka-GE"/>
        </w:rPr>
      </w:pPr>
      <w:r>
        <w:rPr>
          <w:lang w:val="ka-GE"/>
        </w:rPr>
        <w:t>დანართი 3.</w:t>
      </w:r>
    </w:p>
    <w:tbl>
      <w:tblPr>
        <w:tblpPr w:leftFromText="180" w:rightFromText="180" w:vertAnchor="text" w:horzAnchor="margin" w:tblpX="-714" w:tblpY="170"/>
        <w:tblW w:w="11089" w:type="dxa"/>
        <w:tblLook w:val="04A0" w:firstRow="1" w:lastRow="0" w:firstColumn="1" w:lastColumn="0" w:noHBand="0" w:noVBand="1"/>
      </w:tblPr>
      <w:tblGrid>
        <w:gridCol w:w="419"/>
        <w:gridCol w:w="1442"/>
        <w:gridCol w:w="1317"/>
        <w:gridCol w:w="970"/>
        <w:gridCol w:w="822"/>
        <w:gridCol w:w="988"/>
        <w:gridCol w:w="1160"/>
        <w:gridCol w:w="820"/>
        <w:gridCol w:w="753"/>
        <w:gridCol w:w="723"/>
        <w:gridCol w:w="19"/>
        <w:gridCol w:w="913"/>
        <w:gridCol w:w="19"/>
        <w:gridCol w:w="708"/>
        <w:gridCol w:w="16"/>
      </w:tblGrid>
      <w:tr w:rsidR="005D1509" w:rsidRPr="005D1509" w14:paraId="31A015B9" w14:textId="77777777" w:rsidTr="005D1509">
        <w:trPr>
          <w:trHeight w:val="712"/>
        </w:trPr>
        <w:tc>
          <w:tcPr>
            <w:tcW w:w="11089"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35199619" w14:textId="20CB5650" w:rsidR="005D1509" w:rsidRPr="005D1509" w:rsidRDefault="005D1509" w:rsidP="005D1509">
            <w:pPr>
              <w:spacing w:after="0" w:line="360" w:lineRule="auto"/>
              <w:jc w:val="center"/>
              <w:rPr>
                <w:rFonts w:eastAsia="Times New Roman" w:cs="Times New Roman"/>
                <w:b/>
                <w:bCs/>
                <w:color w:val="000000"/>
                <w:sz w:val="16"/>
                <w:szCs w:val="16"/>
                <w:lang w:val="ka-GE" w:eastAsia="ka-GE"/>
              </w:rPr>
            </w:pPr>
            <w:r w:rsidRPr="005D1509">
              <w:rPr>
                <w:rFonts w:eastAsia="Times New Roman" w:cs="Times New Roman"/>
                <w:b/>
                <w:bCs/>
                <w:color w:val="000000"/>
                <w:sz w:val="16"/>
                <w:szCs w:val="16"/>
                <w:lang w:val="ka-GE" w:eastAsia="ka-GE"/>
              </w:rPr>
              <w:t xml:space="preserve">ინფორმაცია  შუახევის მუნიციპალიტეტში  სასოფლო-სამეურნეო სავარგულების შესახებ კატეგორიების მიხედვით </w:t>
            </w:r>
          </w:p>
        </w:tc>
      </w:tr>
      <w:tr w:rsidR="005D1509" w:rsidRPr="005D1509" w14:paraId="642A13FE" w14:textId="77777777" w:rsidTr="005D1509">
        <w:trPr>
          <w:trHeight w:val="712"/>
        </w:trPr>
        <w:tc>
          <w:tcPr>
            <w:tcW w:w="41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6E2F79" w14:textId="77777777" w:rsidR="005D1509" w:rsidRPr="005D1509" w:rsidRDefault="005D1509" w:rsidP="005D1509">
            <w:pPr>
              <w:spacing w:after="0" w:line="360" w:lineRule="auto"/>
              <w:jc w:val="center"/>
              <w:rPr>
                <w:rFonts w:eastAsia="Times New Roman" w:cs="Calibri"/>
                <w:color w:val="000000"/>
                <w:sz w:val="16"/>
                <w:szCs w:val="16"/>
                <w:lang w:val="ka-GE" w:eastAsia="ka-GE"/>
              </w:rPr>
            </w:pPr>
            <w:r w:rsidRPr="005D1509">
              <w:rPr>
                <w:rFonts w:eastAsia="Times New Roman" w:cs="Calibri"/>
                <w:color w:val="000000"/>
                <w:sz w:val="16"/>
                <w:szCs w:val="16"/>
                <w:lang w:val="ka-GE" w:eastAsia="ka-GE"/>
              </w:rPr>
              <w:t>№</w:t>
            </w:r>
          </w:p>
        </w:tc>
        <w:tc>
          <w:tcPr>
            <w:tcW w:w="1442" w:type="dxa"/>
            <w:tcBorders>
              <w:top w:val="nil"/>
              <w:left w:val="nil"/>
              <w:bottom w:val="single" w:sz="4" w:space="0" w:color="auto"/>
              <w:right w:val="single" w:sz="4" w:space="0" w:color="auto"/>
            </w:tcBorders>
            <w:shd w:val="clear" w:color="auto" w:fill="auto"/>
            <w:vAlign w:val="center"/>
            <w:hideMark/>
          </w:tcPr>
          <w:p w14:paraId="4F2029EB"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2022 წელი</w:t>
            </w:r>
          </w:p>
        </w:tc>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1FF50AF8"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სასოფლო სამეურნეო მიწები კატეგორ. მიხედვით (ჰა)</w:t>
            </w:r>
          </w:p>
        </w:tc>
        <w:tc>
          <w:tcPr>
            <w:tcW w:w="6255" w:type="dxa"/>
            <w:gridSpan w:val="8"/>
            <w:tcBorders>
              <w:top w:val="single" w:sz="4" w:space="0" w:color="auto"/>
              <w:left w:val="nil"/>
              <w:bottom w:val="single" w:sz="4" w:space="0" w:color="auto"/>
              <w:right w:val="single" w:sz="4" w:space="0" w:color="auto"/>
            </w:tcBorders>
            <w:shd w:val="clear" w:color="auto" w:fill="auto"/>
            <w:noWrap/>
            <w:vAlign w:val="center"/>
            <w:hideMark/>
          </w:tcPr>
          <w:p w14:paraId="16B28378"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მათ შორის:</w:t>
            </w:r>
          </w:p>
        </w:tc>
        <w:tc>
          <w:tcPr>
            <w:tcW w:w="932" w:type="dxa"/>
            <w:gridSpan w:val="2"/>
            <w:tcBorders>
              <w:top w:val="nil"/>
              <w:left w:val="single" w:sz="4" w:space="0" w:color="auto"/>
              <w:bottom w:val="single" w:sz="4" w:space="0" w:color="000000"/>
              <w:right w:val="single" w:sz="4" w:space="0" w:color="auto"/>
            </w:tcBorders>
            <w:shd w:val="clear" w:color="auto" w:fill="auto"/>
            <w:textDirection w:val="btLr"/>
            <w:vAlign w:val="center"/>
            <w:hideMark/>
          </w:tcPr>
          <w:p w14:paraId="596A4EFC"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მოხნული და დათესილი ფართობები</w:t>
            </w:r>
          </w:p>
        </w:tc>
        <w:tc>
          <w:tcPr>
            <w:tcW w:w="724" w:type="dxa"/>
            <w:gridSpan w:val="2"/>
            <w:tcBorders>
              <w:top w:val="nil"/>
              <w:left w:val="single" w:sz="4" w:space="0" w:color="auto"/>
              <w:bottom w:val="single" w:sz="4" w:space="0" w:color="000000"/>
              <w:right w:val="single" w:sz="4" w:space="0" w:color="auto"/>
            </w:tcBorders>
            <w:shd w:val="clear" w:color="auto" w:fill="auto"/>
            <w:textDirection w:val="btLr"/>
            <w:vAlign w:val="center"/>
            <w:hideMark/>
          </w:tcPr>
          <w:p w14:paraId="5E6502D2"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დაუმუშავებელი ფართობები</w:t>
            </w:r>
          </w:p>
        </w:tc>
      </w:tr>
      <w:tr w:rsidR="005D1509" w:rsidRPr="005D1509" w14:paraId="6E953E5B" w14:textId="77777777" w:rsidTr="005D1509">
        <w:trPr>
          <w:gridAfter w:val="1"/>
          <w:wAfter w:w="16" w:type="dxa"/>
          <w:trHeight w:val="712"/>
        </w:trPr>
        <w:tc>
          <w:tcPr>
            <w:tcW w:w="419" w:type="dxa"/>
            <w:vMerge/>
            <w:tcBorders>
              <w:top w:val="nil"/>
              <w:left w:val="single" w:sz="4" w:space="0" w:color="auto"/>
              <w:bottom w:val="single" w:sz="4" w:space="0" w:color="auto"/>
              <w:right w:val="single" w:sz="4" w:space="0" w:color="auto"/>
            </w:tcBorders>
            <w:vAlign w:val="center"/>
            <w:hideMark/>
          </w:tcPr>
          <w:p w14:paraId="3D4DF215" w14:textId="77777777" w:rsidR="005D1509" w:rsidRPr="005D1509" w:rsidRDefault="005D1509" w:rsidP="005D1509">
            <w:pPr>
              <w:spacing w:after="0" w:line="360" w:lineRule="auto"/>
              <w:rPr>
                <w:rFonts w:eastAsia="Times New Roman" w:cs="Calibri"/>
                <w:color w:val="000000"/>
                <w:sz w:val="16"/>
                <w:szCs w:val="16"/>
                <w:lang w:val="ka-GE" w:eastAsia="ka-GE"/>
              </w:rPr>
            </w:pPr>
          </w:p>
        </w:tc>
        <w:tc>
          <w:tcPr>
            <w:tcW w:w="1442" w:type="dxa"/>
            <w:vMerge w:val="restart"/>
            <w:tcBorders>
              <w:top w:val="nil"/>
              <w:left w:val="single" w:sz="4" w:space="0" w:color="auto"/>
              <w:bottom w:val="single" w:sz="4" w:space="0" w:color="auto"/>
              <w:right w:val="single" w:sz="4" w:space="0" w:color="auto"/>
            </w:tcBorders>
            <w:shd w:val="clear" w:color="auto" w:fill="auto"/>
            <w:vAlign w:val="center"/>
            <w:hideMark/>
          </w:tcPr>
          <w:p w14:paraId="724CDE4D" w14:textId="2C9DA51D"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ადმინისტ. ერთეული</w:t>
            </w:r>
          </w:p>
        </w:tc>
        <w:tc>
          <w:tcPr>
            <w:tcW w:w="1317" w:type="dxa"/>
            <w:vMerge/>
            <w:tcBorders>
              <w:top w:val="nil"/>
              <w:left w:val="single" w:sz="4" w:space="0" w:color="auto"/>
              <w:bottom w:val="single" w:sz="4" w:space="0" w:color="auto"/>
              <w:right w:val="single" w:sz="4" w:space="0" w:color="auto"/>
            </w:tcBorders>
            <w:vAlign w:val="center"/>
            <w:hideMark/>
          </w:tcPr>
          <w:p w14:paraId="09F9258A"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14:paraId="3621D27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სახნავი (ჰა)</w:t>
            </w:r>
          </w:p>
        </w:tc>
        <w:tc>
          <w:tcPr>
            <w:tcW w:w="822"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A93BC9A"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მრავალწლოვანი ნარგავები (ჰა)</w:t>
            </w:r>
          </w:p>
        </w:tc>
        <w:tc>
          <w:tcPr>
            <w:tcW w:w="988" w:type="dxa"/>
            <w:vMerge w:val="restart"/>
            <w:tcBorders>
              <w:top w:val="nil"/>
              <w:left w:val="single" w:sz="4" w:space="0" w:color="auto"/>
              <w:bottom w:val="single" w:sz="4" w:space="0" w:color="auto"/>
              <w:right w:val="single" w:sz="4" w:space="0" w:color="auto"/>
            </w:tcBorders>
            <w:shd w:val="clear" w:color="auto" w:fill="auto"/>
            <w:vAlign w:val="center"/>
            <w:hideMark/>
          </w:tcPr>
          <w:p w14:paraId="20B74194"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სათიბი (ჰა)</w:t>
            </w:r>
          </w:p>
        </w:tc>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315B983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საძოვარი (ჰა)</w:t>
            </w:r>
          </w:p>
        </w:tc>
        <w:tc>
          <w:tcPr>
            <w:tcW w:w="2296" w:type="dxa"/>
            <w:gridSpan w:val="3"/>
            <w:tcBorders>
              <w:top w:val="single" w:sz="4" w:space="0" w:color="auto"/>
              <w:left w:val="nil"/>
              <w:bottom w:val="single" w:sz="4" w:space="0" w:color="auto"/>
              <w:right w:val="single" w:sz="4" w:space="0" w:color="auto"/>
            </w:tcBorders>
            <w:shd w:val="clear" w:color="auto" w:fill="auto"/>
            <w:vAlign w:val="center"/>
            <w:hideMark/>
          </w:tcPr>
          <w:p w14:paraId="21EC5552"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საკარმიდამო  (ჰა)</w:t>
            </w:r>
          </w:p>
        </w:tc>
        <w:tc>
          <w:tcPr>
            <w:tcW w:w="932" w:type="dxa"/>
            <w:gridSpan w:val="2"/>
            <w:vMerge w:val="restart"/>
            <w:tcBorders>
              <w:top w:val="nil"/>
              <w:left w:val="single" w:sz="4" w:space="0" w:color="auto"/>
              <w:bottom w:val="single" w:sz="4" w:space="0" w:color="000000"/>
              <w:right w:val="single" w:sz="4" w:space="0" w:color="auto"/>
            </w:tcBorders>
            <w:vAlign w:val="center"/>
            <w:hideMark/>
          </w:tcPr>
          <w:p w14:paraId="0291F99E"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c>
          <w:tcPr>
            <w:tcW w:w="727" w:type="dxa"/>
            <w:gridSpan w:val="2"/>
            <w:vMerge w:val="restart"/>
            <w:tcBorders>
              <w:top w:val="nil"/>
              <w:left w:val="single" w:sz="4" w:space="0" w:color="auto"/>
              <w:bottom w:val="single" w:sz="4" w:space="0" w:color="000000"/>
              <w:right w:val="single" w:sz="4" w:space="0" w:color="auto"/>
            </w:tcBorders>
            <w:vAlign w:val="center"/>
            <w:hideMark/>
          </w:tcPr>
          <w:p w14:paraId="3521D92C"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r>
      <w:tr w:rsidR="005D1509" w:rsidRPr="005D1509" w14:paraId="0D93D9D5" w14:textId="77777777" w:rsidTr="005D1509">
        <w:trPr>
          <w:gridAfter w:val="1"/>
          <w:wAfter w:w="16" w:type="dxa"/>
          <w:trHeight w:val="1753"/>
        </w:trPr>
        <w:tc>
          <w:tcPr>
            <w:tcW w:w="419" w:type="dxa"/>
            <w:vMerge/>
            <w:tcBorders>
              <w:top w:val="nil"/>
              <w:left w:val="single" w:sz="4" w:space="0" w:color="auto"/>
              <w:bottom w:val="single" w:sz="4" w:space="0" w:color="auto"/>
              <w:right w:val="single" w:sz="4" w:space="0" w:color="auto"/>
            </w:tcBorders>
            <w:vAlign w:val="center"/>
            <w:hideMark/>
          </w:tcPr>
          <w:p w14:paraId="6E8623F0" w14:textId="77777777" w:rsidR="005D1509" w:rsidRPr="005D1509" w:rsidRDefault="005D1509" w:rsidP="005D1509">
            <w:pPr>
              <w:spacing w:after="0" w:line="360" w:lineRule="auto"/>
              <w:rPr>
                <w:rFonts w:eastAsia="Times New Roman" w:cs="Calibri"/>
                <w:color w:val="000000"/>
                <w:sz w:val="16"/>
                <w:szCs w:val="16"/>
                <w:lang w:val="ka-GE" w:eastAsia="ka-GE"/>
              </w:rPr>
            </w:pPr>
          </w:p>
        </w:tc>
        <w:tc>
          <w:tcPr>
            <w:tcW w:w="1442" w:type="dxa"/>
            <w:vMerge/>
            <w:tcBorders>
              <w:top w:val="nil"/>
              <w:left w:val="single" w:sz="4" w:space="0" w:color="auto"/>
              <w:bottom w:val="single" w:sz="4" w:space="0" w:color="auto"/>
              <w:right w:val="single" w:sz="4" w:space="0" w:color="auto"/>
            </w:tcBorders>
            <w:vAlign w:val="center"/>
            <w:hideMark/>
          </w:tcPr>
          <w:p w14:paraId="2B1DAA32"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c>
          <w:tcPr>
            <w:tcW w:w="1317" w:type="dxa"/>
            <w:tcBorders>
              <w:top w:val="nil"/>
              <w:left w:val="nil"/>
              <w:bottom w:val="single" w:sz="4" w:space="0" w:color="auto"/>
              <w:right w:val="single" w:sz="4" w:space="0" w:color="auto"/>
            </w:tcBorders>
            <w:shd w:val="clear" w:color="auto" w:fill="auto"/>
            <w:textDirection w:val="btLr"/>
            <w:vAlign w:val="center"/>
            <w:hideMark/>
          </w:tcPr>
          <w:p w14:paraId="2C170B52"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სულ</w:t>
            </w:r>
          </w:p>
        </w:tc>
        <w:tc>
          <w:tcPr>
            <w:tcW w:w="970" w:type="dxa"/>
            <w:vMerge/>
            <w:tcBorders>
              <w:top w:val="nil"/>
              <w:left w:val="single" w:sz="4" w:space="0" w:color="auto"/>
              <w:bottom w:val="single" w:sz="4" w:space="0" w:color="auto"/>
              <w:right w:val="single" w:sz="4" w:space="0" w:color="auto"/>
            </w:tcBorders>
            <w:vAlign w:val="center"/>
            <w:hideMark/>
          </w:tcPr>
          <w:p w14:paraId="0B1A0363"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c>
          <w:tcPr>
            <w:tcW w:w="822" w:type="dxa"/>
            <w:vMerge/>
            <w:tcBorders>
              <w:top w:val="nil"/>
              <w:left w:val="single" w:sz="4" w:space="0" w:color="auto"/>
              <w:bottom w:val="single" w:sz="4" w:space="0" w:color="auto"/>
              <w:right w:val="single" w:sz="4" w:space="0" w:color="auto"/>
            </w:tcBorders>
            <w:vAlign w:val="center"/>
            <w:hideMark/>
          </w:tcPr>
          <w:p w14:paraId="0000A218"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c>
          <w:tcPr>
            <w:tcW w:w="988" w:type="dxa"/>
            <w:vMerge/>
            <w:tcBorders>
              <w:top w:val="nil"/>
              <w:left w:val="single" w:sz="4" w:space="0" w:color="auto"/>
              <w:bottom w:val="single" w:sz="4" w:space="0" w:color="auto"/>
              <w:right w:val="single" w:sz="4" w:space="0" w:color="auto"/>
            </w:tcBorders>
            <w:vAlign w:val="center"/>
            <w:hideMark/>
          </w:tcPr>
          <w:p w14:paraId="33571DE1"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c>
          <w:tcPr>
            <w:tcW w:w="1160" w:type="dxa"/>
            <w:vMerge/>
            <w:tcBorders>
              <w:top w:val="nil"/>
              <w:left w:val="single" w:sz="4" w:space="0" w:color="auto"/>
              <w:bottom w:val="single" w:sz="4" w:space="0" w:color="auto"/>
              <w:right w:val="single" w:sz="4" w:space="0" w:color="auto"/>
            </w:tcBorders>
            <w:vAlign w:val="center"/>
            <w:hideMark/>
          </w:tcPr>
          <w:p w14:paraId="30220C32"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c>
          <w:tcPr>
            <w:tcW w:w="820" w:type="dxa"/>
            <w:tcBorders>
              <w:top w:val="nil"/>
              <w:left w:val="nil"/>
              <w:bottom w:val="single" w:sz="4" w:space="0" w:color="auto"/>
              <w:right w:val="single" w:sz="4" w:space="0" w:color="auto"/>
            </w:tcBorders>
            <w:shd w:val="clear" w:color="auto" w:fill="auto"/>
            <w:textDirection w:val="btLr"/>
            <w:vAlign w:val="center"/>
            <w:hideMark/>
          </w:tcPr>
          <w:p w14:paraId="253A980F"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სულ</w:t>
            </w:r>
          </w:p>
        </w:tc>
        <w:tc>
          <w:tcPr>
            <w:tcW w:w="753" w:type="dxa"/>
            <w:tcBorders>
              <w:top w:val="nil"/>
              <w:left w:val="nil"/>
              <w:bottom w:val="single" w:sz="4" w:space="0" w:color="auto"/>
              <w:right w:val="single" w:sz="4" w:space="0" w:color="auto"/>
            </w:tcBorders>
            <w:shd w:val="clear" w:color="auto" w:fill="auto"/>
            <w:textDirection w:val="btLr"/>
            <w:vAlign w:val="center"/>
            <w:hideMark/>
          </w:tcPr>
          <w:p w14:paraId="53E82C4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სახნავი (ჰა)</w:t>
            </w:r>
          </w:p>
        </w:tc>
        <w:tc>
          <w:tcPr>
            <w:tcW w:w="723" w:type="dxa"/>
            <w:tcBorders>
              <w:top w:val="nil"/>
              <w:left w:val="nil"/>
              <w:bottom w:val="single" w:sz="4" w:space="0" w:color="auto"/>
              <w:right w:val="single" w:sz="4" w:space="0" w:color="auto"/>
            </w:tcBorders>
            <w:shd w:val="clear" w:color="auto" w:fill="auto"/>
            <w:textDirection w:val="btLr"/>
            <w:vAlign w:val="center"/>
            <w:hideMark/>
          </w:tcPr>
          <w:p w14:paraId="0CF75572"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მრავალწლოვანი ნარგავები</w:t>
            </w:r>
          </w:p>
        </w:tc>
        <w:tc>
          <w:tcPr>
            <w:tcW w:w="932" w:type="dxa"/>
            <w:gridSpan w:val="2"/>
            <w:vMerge/>
            <w:tcBorders>
              <w:top w:val="nil"/>
              <w:left w:val="single" w:sz="4" w:space="0" w:color="auto"/>
              <w:bottom w:val="single" w:sz="4" w:space="0" w:color="000000"/>
              <w:right w:val="single" w:sz="4" w:space="0" w:color="auto"/>
            </w:tcBorders>
            <w:vAlign w:val="center"/>
            <w:hideMark/>
          </w:tcPr>
          <w:p w14:paraId="0795ABFE"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c>
          <w:tcPr>
            <w:tcW w:w="727" w:type="dxa"/>
            <w:gridSpan w:val="2"/>
            <w:vMerge/>
            <w:tcBorders>
              <w:top w:val="nil"/>
              <w:left w:val="single" w:sz="4" w:space="0" w:color="auto"/>
              <w:bottom w:val="single" w:sz="4" w:space="0" w:color="000000"/>
              <w:right w:val="single" w:sz="4" w:space="0" w:color="auto"/>
            </w:tcBorders>
            <w:vAlign w:val="center"/>
            <w:hideMark/>
          </w:tcPr>
          <w:p w14:paraId="13F3DDE2" w14:textId="77777777" w:rsidR="005D1509" w:rsidRPr="005D1509" w:rsidRDefault="005D1509" w:rsidP="005D1509">
            <w:pPr>
              <w:spacing w:after="0" w:line="360" w:lineRule="auto"/>
              <w:rPr>
                <w:rFonts w:eastAsia="Times New Roman" w:cs="Times New Roman"/>
                <w:color w:val="000000"/>
                <w:sz w:val="16"/>
                <w:szCs w:val="16"/>
                <w:lang w:val="ka-GE" w:eastAsia="ka-GE"/>
              </w:rPr>
            </w:pPr>
          </w:p>
        </w:tc>
      </w:tr>
      <w:tr w:rsidR="005D1509" w:rsidRPr="005D1509" w14:paraId="41D868F1" w14:textId="77777777" w:rsidTr="005D1509">
        <w:trPr>
          <w:gridAfter w:val="1"/>
          <w:wAfter w:w="16" w:type="dxa"/>
          <w:trHeight w:val="42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7C1872BA"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w:t>
            </w:r>
          </w:p>
        </w:tc>
        <w:tc>
          <w:tcPr>
            <w:tcW w:w="1442" w:type="dxa"/>
            <w:tcBorders>
              <w:top w:val="nil"/>
              <w:left w:val="nil"/>
              <w:bottom w:val="single" w:sz="4" w:space="0" w:color="auto"/>
              <w:right w:val="single" w:sz="4" w:space="0" w:color="auto"/>
            </w:tcBorders>
            <w:shd w:val="clear" w:color="auto" w:fill="auto"/>
            <w:vAlign w:val="center"/>
            <w:hideMark/>
          </w:tcPr>
          <w:p w14:paraId="50F64C2B" w14:textId="77777777" w:rsidR="005D1509" w:rsidRPr="005D1509" w:rsidRDefault="005D1509" w:rsidP="005D1509">
            <w:pPr>
              <w:spacing w:after="0" w:line="360" w:lineRule="auto"/>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დაბა შუახევი</w:t>
            </w:r>
          </w:p>
        </w:tc>
        <w:tc>
          <w:tcPr>
            <w:tcW w:w="1317" w:type="dxa"/>
            <w:tcBorders>
              <w:top w:val="nil"/>
              <w:left w:val="nil"/>
              <w:bottom w:val="single" w:sz="4" w:space="0" w:color="auto"/>
              <w:right w:val="single" w:sz="4" w:space="0" w:color="auto"/>
            </w:tcBorders>
            <w:shd w:val="clear" w:color="000000" w:fill="FFFFFF"/>
            <w:noWrap/>
            <w:vAlign w:val="center"/>
            <w:hideMark/>
          </w:tcPr>
          <w:p w14:paraId="13D4FE8B"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390,69</w:t>
            </w:r>
          </w:p>
        </w:tc>
        <w:tc>
          <w:tcPr>
            <w:tcW w:w="970" w:type="dxa"/>
            <w:tcBorders>
              <w:top w:val="nil"/>
              <w:left w:val="nil"/>
              <w:bottom w:val="single" w:sz="4" w:space="0" w:color="auto"/>
              <w:right w:val="single" w:sz="4" w:space="0" w:color="auto"/>
            </w:tcBorders>
            <w:shd w:val="clear" w:color="auto" w:fill="auto"/>
            <w:noWrap/>
            <w:vAlign w:val="center"/>
            <w:hideMark/>
          </w:tcPr>
          <w:p w14:paraId="6D35C3B4"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158,27</w:t>
            </w:r>
          </w:p>
        </w:tc>
        <w:tc>
          <w:tcPr>
            <w:tcW w:w="822" w:type="dxa"/>
            <w:tcBorders>
              <w:top w:val="nil"/>
              <w:left w:val="nil"/>
              <w:bottom w:val="single" w:sz="4" w:space="0" w:color="auto"/>
              <w:right w:val="single" w:sz="4" w:space="0" w:color="auto"/>
            </w:tcBorders>
            <w:shd w:val="clear" w:color="auto" w:fill="auto"/>
            <w:noWrap/>
            <w:vAlign w:val="center"/>
            <w:hideMark/>
          </w:tcPr>
          <w:p w14:paraId="42A1CCD9"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35,19</w:t>
            </w:r>
          </w:p>
        </w:tc>
        <w:tc>
          <w:tcPr>
            <w:tcW w:w="988" w:type="dxa"/>
            <w:tcBorders>
              <w:top w:val="nil"/>
              <w:left w:val="nil"/>
              <w:bottom w:val="single" w:sz="4" w:space="0" w:color="auto"/>
              <w:right w:val="single" w:sz="4" w:space="0" w:color="auto"/>
            </w:tcBorders>
            <w:shd w:val="clear" w:color="auto" w:fill="auto"/>
            <w:noWrap/>
            <w:vAlign w:val="center"/>
            <w:hideMark/>
          </w:tcPr>
          <w:p w14:paraId="543C6F6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90,01</w:t>
            </w:r>
          </w:p>
        </w:tc>
        <w:tc>
          <w:tcPr>
            <w:tcW w:w="1160" w:type="dxa"/>
            <w:tcBorders>
              <w:top w:val="nil"/>
              <w:left w:val="nil"/>
              <w:bottom w:val="single" w:sz="4" w:space="0" w:color="auto"/>
              <w:right w:val="single" w:sz="4" w:space="0" w:color="auto"/>
            </w:tcBorders>
            <w:shd w:val="clear" w:color="auto" w:fill="auto"/>
            <w:noWrap/>
            <w:vAlign w:val="center"/>
            <w:hideMark/>
          </w:tcPr>
          <w:p w14:paraId="2D8BBD8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103,22</w:t>
            </w:r>
          </w:p>
        </w:tc>
        <w:tc>
          <w:tcPr>
            <w:tcW w:w="820" w:type="dxa"/>
            <w:tcBorders>
              <w:top w:val="nil"/>
              <w:left w:val="nil"/>
              <w:bottom w:val="single" w:sz="4" w:space="0" w:color="auto"/>
              <w:right w:val="single" w:sz="4" w:space="0" w:color="auto"/>
            </w:tcBorders>
            <w:shd w:val="clear" w:color="auto" w:fill="auto"/>
            <w:noWrap/>
            <w:vAlign w:val="center"/>
            <w:hideMark/>
          </w:tcPr>
          <w:p w14:paraId="64F3CE52"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4,00</w:t>
            </w:r>
          </w:p>
        </w:tc>
        <w:tc>
          <w:tcPr>
            <w:tcW w:w="753" w:type="dxa"/>
            <w:tcBorders>
              <w:top w:val="nil"/>
              <w:left w:val="nil"/>
              <w:bottom w:val="single" w:sz="4" w:space="0" w:color="auto"/>
              <w:right w:val="single" w:sz="4" w:space="0" w:color="auto"/>
            </w:tcBorders>
            <w:shd w:val="clear" w:color="auto" w:fill="auto"/>
            <w:noWrap/>
            <w:vAlign w:val="center"/>
            <w:hideMark/>
          </w:tcPr>
          <w:p w14:paraId="783F028B"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0,00</w:t>
            </w:r>
          </w:p>
        </w:tc>
        <w:tc>
          <w:tcPr>
            <w:tcW w:w="723" w:type="dxa"/>
            <w:tcBorders>
              <w:top w:val="nil"/>
              <w:left w:val="nil"/>
              <w:bottom w:val="single" w:sz="4" w:space="0" w:color="auto"/>
              <w:right w:val="single" w:sz="4" w:space="0" w:color="auto"/>
            </w:tcBorders>
            <w:shd w:val="clear" w:color="auto" w:fill="auto"/>
            <w:noWrap/>
            <w:vAlign w:val="center"/>
            <w:hideMark/>
          </w:tcPr>
          <w:p w14:paraId="245177C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646CA259"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158,27</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369D0BBF"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0,70</w:t>
            </w:r>
          </w:p>
        </w:tc>
      </w:tr>
      <w:tr w:rsidR="005D1509" w:rsidRPr="005D1509" w14:paraId="24048B7D" w14:textId="77777777" w:rsidTr="005D1509">
        <w:trPr>
          <w:gridAfter w:val="1"/>
          <w:wAfter w:w="16" w:type="dxa"/>
          <w:trHeight w:val="42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63EB520"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w:t>
            </w:r>
          </w:p>
        </w:tc>
        <w:tc>
          <w:tcPr>
            <w:tcW w:w="1442" w:type="dxa"/>
            <w:tcBorders>
              <w:top w:val="nil"/>
              <w:left w:val="nil"/>
              <w:bottom w:val="single" w:sz="4" w:space="0" w:color="auto"/>
              <w:right w:val="single" w:sz="4" w:space="0" w:color="auto"/>
            </w:tcBorders>
            <w:shd w:val="clear" w:color="auto" w:fill="auto"/>
            <w:vAlign w:val="center"/>
            <w:hideMark/>
          </w:tcPr>
          <w:p w14:paraId="4EB762B8" w14:textId="77777777" w:rsidR="005D1509" w:rsidRPr="005D1509" w:rsidRDefault="005D1509" w:rsidP="005D1509">
            <w:pPr>
              <w:spacing w:after="0" w:line="360" w:lineRule="auto"/>
              <w:rPr>
                <w:rFonts w:eastAsia="Times New Roman" w:cs="Times New Roman"/>
                <w:sz w:val="16"/>
                <w:szCs w:val="16"/>
                <w:lang w:val="ka-GE" w:eastAsia="ka-GE"/>
              </w:rPr>
            </w:pPr>
            <w:r w:rsidRPr="005D1509">
              <w:rPr>
                <w:rFonts w:eastAsia="Times New Roman" w:cs="Times New Roman"/>
                <w:sz w:val="16"/>
                <w:szCs w:val="16"/>
                <w:lang w:val="ka-GE" w:eastAsia="ka-GE"/>
              </w:rPr>
              <w:t>ბარათაული</w:t>
            </w:r>
          </w:p>
        </w:tc>
        <w:tc>
          <w:tcPr>
            <w:tcW w:w="1317" w:type="dxa"/>
            <w:tcBorders>
              <w:top w:val="nil"/>
              <w:left w:val="nil"/>
              <w:bottom w:val="single" w:sz="4" w:space="0" w:color="auto"/>
              <w:right w:val="single" w:sz="4" w:space="0" w:color="auto"/>
            </w:tcBorders>
            <w:shd w:val="clear" w:color="000000" w:fill="FFFFFF"/>
            <w:noWrap/>
            <w:vAlign w:val="center"/>
            <w:hideMark/>
          </w:tcPr>
          <w:p w14:paraId="6C52FB5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808,58</w:t>
            </w:r>
          </w:p>
        </w:tc>
        <w:tc>
          <w:tcPr>
            <w:tcW w:w="970" w:type="dxa"/>
            <w:tcBorders>
              <w:top w:val="nil"/>
              <w:left w:val="nil"/>
              <w:bottom w:val="single" w:sz="4" w:space="0" w:color="auto"/>
              <w:right w:val="single" w:sz="4" w:space="0" w:color="auto"/>
            </w:tcBorders>
            <w:shd w:val="clear" w:color="auto" w:fill="auto"/>
            <w:noWrap/>
            <w:vAlign w:val="center"/>
            <w:hideMark/>
          </w:tcPr>
          <w:p w14:paraId="46822CC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187,14</w:t>
            </w:r>
          </w:p>
        </w:tc>
        <w:tc>
          <w:tcPr>
            <w:tcW w:w="822" w:type="dxa"/>
            <w:tcBorders>
              <w:top w:val="nil"/>
              <w:left w:val="nil"/>
              <w:bottom w:val="single" w:sz="4" w:space="0" w:color="auto"/>
              <w:right w:val="single" w:sz="4" w:space="0" w:color="auto"/>
            </w:tcBorders>
            <w:shd w:val="clear" w:color="auto" w:fill="auto"/>
            <w:noWrap/>
            <w:vAlign w:val="center"/>
            <w:hideMark/>
          </w:tcPr>
          <w:p w14:paraId="0AFC89DD"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43,82</w:t>
            </w:r>
          </w:p>
        </w:tc>
        <w:tc>
          <w:tcPr>
            <w:tcW w:w="988" w:type="dxa"/>
            <w:tcBorders>
              <w:top w:val="nil"/>
              <w:left w:val="nil"/>
              <w:bottom w:val="single" w:sz="4" w:space="0" w:color="auto"/>
              <w:right w:val="single" w:sz="4" w:space="0" w:color="auto"/>
            </w:tcBorders>
            <w:shd w:val="clear" w:color="auto" w:fill="auto"/>
            <w:noWrap/>
            <w:vAlign w:val="center"/>
            <w:hideMark/>
          </w:tcPr>
          <w:p w14:paraId="1541A64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127,07</w:t>
            </w:r>
          </w:p>
        </w:tc>
        <w:tc>
          <w:tcPr>
            <w:tcW w:w="1160" w:type="dxa"/>
            <w:tcBorders>
              <w:top w:val="nil"/>
              <w:left w:val="nil"/>
              <w:bottom w:val="single" w:sz="4" w:space="0" w:color="auto"/>
              <w:right w:val="single" w:sz="4" w:space="0" w:color="auto"/>
            </w:tcBorders>
            <w:shd w:val="clear" w:color="auto" w:fill="auto"/>
            <w:noWrap/>
            <w:vAlign w:val="center"/>
            <w:hideMark/>
          </w:tcPr>
          <w:p w14:paraId="12948DBF"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447,55</w:t>
            </w:r>
          </w:p>
        </w:tc>
        <w:tc>
          <w:tcPr>
            <w:tcW w:w="820" w:type="dxa"/>
            <w:tcBorders>
              <w:top w:val="nil"/>
              <w:left w:val="nil"/>
              <w:bottom w:val="single" w:sz="4" w:space="0" w:color="auto"/>
              <w:right w:val="single" w:sz="4" w:space="0" w:color="auto"/>
            </w:tcBorders>
            <w:shd w:val="clear" w:color="auto" w:fill="auto"/>
            <w:noWrap/>
            <w:vAlign w:val="center"/>
            <w:hideMark/>
          </w:tcPr>
          <w:p w14:paraId="680E8258"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3,00</w:t>
            </w:r>
          </w:p>
        </w:tc>
        <w:tc>
          <w:tcPr>
            <w:tcW w:w="753" w:type="dxa"/>
            <w:tcBorders>
              <w:top w:val="nil"/>
              <w:left w:val="nil"/>
              <w:bottom w:val="single" w:sz="4" w:space="0" w:color="auto"/>
              <w:right w:val="single" w:sz="4" w:space="0" w:color="auto"/>
            </w:tcBorders>
            <w:shd w:val="clear" w:color="auto" w:fill="auto"/>
            <w:noWrap/>
            <w:vAlign w:val="center"/>
            <w:hideMark/>
          </w:tcPr>
          <w:p w14:paraId="0FAB5F62"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0,00</w:t>
            </w:r>
          </w:p>
        </w:tc>
        <w:tc>
          <w:tcPr>
            <w:tcW w:w="723" w:type="dxa"/>
            <w:tcBorders>
              <w:top w:val="nil"/>
              <w:left w:val="nil"/>
              <w:bottom w:val="single" w:sz="4" w:space="0" w:color="auto"/>
              <w:right w:val="single" w:sz="4" w:space="0" w:color="auto"/>
            </w:tcBorders>
            <w:shd w:val="clear" w:color="auto" w:fill="auto"/>
            <w:noWrap/>
            <w:vAlign w:val="center"/>
            <w:hideMark/>
          </w:tcPr>
          <w:p w14:paraId="3C76FE48"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3,00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3C05D52A"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187,14</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46CF9143"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1,20</w:t>
            </w:r>
          </w:p>
        </w:tc>
      </w:tr>
      <w:tr w:rsidR="005D1509" w:rsidRPr="005D1509" w14:paraId="14F391CB" w14:textId="77777777" w:rsidTr="005D1509">
        <w:trPr>
          <w:gridAfter w:val="1"/>
          <w:wAfter w:w="16" w:type="dxa"/>
          <w:trHeight w:val="42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D67ED3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3</w:t>
            </w:r>
          </w:p>
        </w:tc>
        <w:tc>
          <w:tcPr>
            <w:tcW w:w="1442" w:type="dxa"/>
            <w:tcBorders>
              <w:top w:val="nil"/>
              <w:left w:val="nil"/>
              <w:bottom w:val="single" w:sz="4" w:space="0" w:color="auto"/>
              <w:right w:val="single" w:sz="4" w:space="0" w:color="auto"/>
            </w:tcBorders>
            <w:shd w:val="clear" w:color="000000" w:fill="FFFFFF"/>
            <w:vAlign w:val="center"/>
            <w:hideMark/>
          </w:tcPr>
          <w:p w14:paraId="7704104C" w14:textId="77777777" w:rsidR="005D1509" w:rsidRPr="005D1509" w:rsidRDefault="005D1509" w:rsidP="005D1509">
            <w:pPr>
              <w:spacing w:after="0" w:line="360" w:lineRule="auto"/>
              <w:rPr>
                <w:rFonts w:eastAsia="Times New Roman" w:cs="Times New Roman"/>
                <w:sz w:val="16"/>
                <w:szCs w:val="16"/>
                <w:lang w:val="ka-GE" w:eastAsia="ka-GE"/>
              </w:rPr>
            </w:pPr>
            <w:r w:rsidRPr="005D1509">
              <w:rPr>
                <w:rFonts w:eastAsia="Times New Roman" w:cs="Times New Roman"/>
                <w:sz w:val="16"/>
                <w:szCs w:val="16"/>
                <w:lang w:val="ka-GE" w:eastAsia="ka-GE"/>
              </w:rPr>
              <w:t>დღვანი</w:t>
            </w:r>
          </w:p>
        </w:tc>
        <w:tc>
          <w:tcPr>
            <w:tcW w:w="1317" w:type="dxa"/>
            <w:tcBorders>
              <w:top w:val="nil"/>
              <w:left w:val="nil"/>
              <w:bottom w:val="single" w:sz="4" w:space="0" w:color="auto"/>
              <w:right w:val="single" w:sz="4" w:space="0" w:color="auto"/>
            </w:tcBorders>
            <w:shd w:val="clear" w:color="000000" w:fill="FFFFFF"/>
            <w:noWrap/>
            <w:vAlign w:val="center"/>
            <w:hideMark/>
          </w:tcPr>
          <w:p w14:paraId="71F2321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2451,59</w:t>
            </w:r>
          </w:p>
        </w:tc>
        <w:tc>
          <w:tcPr>
            <w:tcW w:w="970" w:type="dxa"/>
            <w:tcBorders>
              <w:top w:val="nil"/>
              <w:left w:val="nil"/>
              <w:bottom w:val="single" w:sz="4" w:space="0" w:color="auto"/>
              <w:right w:val="single" w:sz="4" w:space="0" w:color="auto"/>
            </w:tcBorders>
            <w:shd w:val="clear" w:color="auto" w:fill="auto"/>
            <w:noWrap/>
            <w:vAlign w:val="center"/>
            <w:hideMark/>
          </w:tcPr>
          <w:p w14:paraId="73786735"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167,49</w:t>
            </w:r>
          </w:p>
        </w:tc>
        <w:tc>
          <w:tcPr>
            <w:tcW w:w="822" w:type="dxa"/>
            <w:tcBorders>
              <w:top w:val="nil"/>
              <w:left w:val="nil"/>
              <w:bottom w:val="single" w:sz="4" w:space="0" w:color="auto"/>
              <w:right w:val="single" w:sz="4" w:space="0" w:color="auto"/>
            </w:tcBorders>
            <w:shd w:val="clear" w:color="auto" w:fill="auto"/>
            <w:noWrap/>
            <w:vAlign w:val="center"/>
            <w:hideMark/>
          </w:tcPr>
          <w:p w14:paraId="6D1C47C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42,96</w:t>
            </w:r>
          </w:p>
        </w:tc>
        <w:tc>
          <w:tcPr>
            <w:tcW w:w="988" w:type="dxa"/>
            <w:tcBorders>
              <w:top w:val="nil"/>
              <w:left w:val="nil"/>
              <w:bottom w:val="single" w:sz="4" w:space="0" w:color="auto"/>
              <w:right w:val="single" w:sz="4" w:space="0" w:color="auto"/>
            </w:tcBorders>
            <w:shd w:val="clear" w:color="auto" w:fill="auto"/>
            <w:noWrap/>
            <w:vAlign w:val="center"/>
            <w:hideMark/>
          </w:tcPr>
          <w:p w14:paraId="70FA69F1"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285,42</w:t>
            </w:r>
          </w:p>
        </w:tc>
        <w:tc>
          <w:tcPr>
            <w:tcW w:w="1160" w:type="dxa"/>
            <w:tcBorders>
              <w:top w:val="nil"/>
              <w:left w:val="nil"/>
              <w:bottom w:val="single" w:sz="4" w:space="0" w:color="auto"/>
              <w:right w:val="single" w:sz="4" w:space="0" w:color="auto"/>
            </w:tcBorders>
            <w:shd w:val="clear" w:color="auto" w:fill="auto"/>
            <w:noWrap/>
            <w:vAlign w:val="center"/>
            <w:hideMark/>
          </w:tcPr>
          <w:p w14:paraId="51BF3BDC"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1952,69</w:t>
            </w:r>
          </w:p>
        </w:tc>
        <w:tc>
          <w:tcPr>
            <w:tcW w:w="820" w:type="dxa"/>
            <w:tcBorders>
              <w:top w:val="nil"/>
              <w:left w:val="nil"/>
              <w:bottom w:val="single" w:sz="4" w:space="0" w:color="auto"/>
              <w:right w:val="single" w:sz="4" w:space="0" w:color="auto"/>
            </w:tcBorders>
            <w:shd w:val="clear" w:color="auto" w:fill="auto"/>
            <w:noWrap/>
            <w:vAlign w:val="center"/>
            <w:hideMark/>
          </w:tcPr>
          <w:p w14:paraId="306843C2"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3,03</w:t>
            </w:r>
          </w:p>
        </w:tc>
        <w:tc>
          <w:tcPr>
            <w:tcW w:w="753" w:type="dxa"/>
            <w:tcBorders>
              <w:top w:val="nil"/>
              <w:left w:val="nil"/>
              <w:bottom w:val="single" w:sz="4" w:space="0" w:color="auto"/>
              <w:right w:val="single" w:sz="4" w:space="0" w:color="auto"/>
            </w:tcBorders>
            <w:shd w:val="clear" w:color="auto" w:fill="auto"/>
            <w:noWrap/>
            <w:vAlign w:val="center"/>
            <w:hideMark/>
          </w:tcPr>
          <w:p w14:paraId="2AFC4557"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0,00</w:t>
            </w:r>
          </w:p>
        </w:tc>
        <w:tc>
          <w:tcPr>
            <w:tcW w:w="723" w:type="dxa"/>
            <w:tcBorders>
              <w:top w:val="nil"/>
              <w:left w:val="nil"/>
              <w:bottom w:val="single" w:sz="4" w:space="0" w:color="auto"/>
              <w:right w:val="single" w:sz="4" w:space="0" w:color="auto"/>
            </w:tcBorders>
            <w:shd w:val="clear" w:color="auto" w:fill="auto"/>
            <w:noWrap/>
            <w:vAlign w:val="center"/>
            <w:hideMark/>
          </w:tcPr>
          <w:p w14:paraId="2AFCE89C"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3,03</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43745F85"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167,49</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628149A8"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1,00</w:t>
            </w:r>
          </w:p>
        </w:tc>
      </w:tr>
      <w:tr w:rsidR="005D1509" w:rsidRPr="005D1509" w14:paraId="515ABD65" w14:textId="77777777" w:rsidTr="005D1509">
        <w:trPr>
          <w:gridAfter w:val="1"/>
          <w:wAfter w:w="16" w:type="dxa"/>
          <w:trHeight w:val="42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5F2CD177"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w:t>
            </w:r>
          </w:p>
        </w:tc>
        <w:tc>
          <w:tcPr>
            <w:tcW w:w="1442" w:type="dxa"/>
            <w:tcBorders>
              <w:top w:val="nil"/>
              <w:left w:val="nil"/>
              <w:bottom w:val="single" w:sz="4" w:space="0" w:color="auto"/>
              <w:right w:val="single" w:sz="4" w:space="0" w:color="auto"/>
            </w:tcBorders>
            <w:shd w:val="clear" w:color="auto" w:fill="auto"/>
            <w:vAlign w:val="center"/>
            <w:hideMark/>
          </w:tcPr>
          <w:p w14:paraId="556CAF53" w14:textId="77777777" w:rsidR="005D1509" w:rsidRPr="005D1509" w:rsidRDefault="005D1509" w:rsidP="005D1509">
            <w:pPr>
              <w:spacing w:after="0" w:line="360" w:lineRule="auto"/>
              <w:rPr>
                <w:rFonts w:eastAsia="Times New Roman" w:cs="Times New Roman"/>
                <w:sz w:val="16"/>
                <w:szCs w:val="16"/>
                <w:lang w:val="ka-GE" w:eastAsia="ka-GE"/>
              </w:rPr>
            </w:pPr>
            <w:r w:rsidRPr="005D1509">
              <w:rPr>
                <w:rFonts w:eastAsia="Times New Roman" w:cs="Times New Roman"/>
                <w:sz w:val="16"/>
                <w:szCs w:val="16"/>
                <w:lang w:val="ka-GE" w:eastAsia="ka-GE"/>
              </w:rPr>
              <w:t>ზამლეთი</w:t>
            </w:r>
          </w:p>
        </w:tc>
        <w:tc>
          <w:tcPr>
            <w:tcW w:w="1317" w:type="dxa"/>
            <w:tcBorders>
              <w:top w:val="nil"/>
              <w:left w:val="nil"/>
              <w:bottom w:val="single" w:sz="4" w:space="0" w:color="auto"/>
              <w:right w:val="single" w:sz="4" w:space="0" w:color="auto"/>
            </w:tcBorders>
            <w:shd w:val="clear" w:color="000000" w:fill="FFFFFF"/>
            <w:noWrap/>
            <w:vAlign w:val="center"/>
            <w:hideMark/>
          </w:tcPr>
          <w:p w14:paraId="458EEEF9"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667,15</w:t>
            </w:r>
          </w:p>
        </w:tc>
        <w:tc>
          <w:tcPr>
            <w:tcW w:w="970" w:type="dxa"/>
            <w:tcBorders>
              <w:top w:val="nil"/>
              <w:left w:val="nil"/>
              <w:bottom w:val="single" w:sz="4" w:space="0" w:color="auto"/>
              <w:right w:val="single" w:sz="4" w:space="0" w:color="auto"/>
            </w:tcBorders>
            <w:shd w:val="clear" w:color="auto" w:fill="auto"/>
            <w:noWrap/>
            <w:vAlign w:val="center"/>
            <w:hideMark/>
          </w:tcPr>
          <w:p w14:paraId="1772AEE9"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259,05</w:t>
            </w:r>
          </w:p>
        </w:tc>
        <w:tc>
          <w:tcPr>
            <w:tcW w:w="822" w:type="dxa"/>
            <w:tcBorders>
              <w:top w:val="nil"/>
              <w:left w:val="nil"/>
              <w:bottom w:val="single" w:sz="4" w:space="0" w:color="auto"/>
              <w:right w:val="single" w:sz="4" w:space="0" w:color="auto"/>
            </w:tcBorders>
            <w:shd w:val="clear" w:color="auto" w:fill="auto"/>
            <w:noWrap/>
            <w:vAlign w:val="center"/>
            <w:hideMark/>
          </w:tcPr>
          <w:p w14:paraId="25ACDC11"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59,44</w:t>
            </w:r>
          </w:p>
        </w:tc>
        <w:tc>
          <w:tcPr>
            <w:tcW w:w="988" w:type="dxa"/>
            <w:tcBorders>
              <w:top w:val="nil"/>
              <w:left w:val="nil"/>
              <w:bottom w:val="single" w:sz="4" w:space="0" w:color="auto"/>
              <w:right w:val="single" w:sz="4" w:space="0" w:color="auto"/>
            </w:tcBorders>
            <w:shd w:val="clear" w:color="auto" w:fill="auto"/>
            <w:noWrap/>
            <w:vAlign w:val="center"/>
            <w:hideMark/>
          </w:tcPr>
          <w:p w14:paraId="73832D39"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143,46</w:t>
            </w:r>
          </w:p>
        </w:tc>
        <w:tc>
          <w:tcPr>
            <w:tcW w:w="1160" w:type="dxa"/>
            <w:tcBorders>
              <w:top w:val="nil"/>
              <w:left w:val="nil"/>
              <w:bottom w:val="single" w:sz="4" w:space="0" w:color="auto"/>
              <w:right w:val="single" w:sz="4" w:space="0" w:color="auto"/>
            </w:tcBorders>
            <w:shd w:val="clear" w:color="auto" w:fill="auto"/>
            <w:noWrap/>
            <w:vAlign w:val="center"/>
            <w:hideMark/>
          </w:tcPr>
          <w:p w14:paraId="0A6AD4A1"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200,20</w:t>
            </w:r>
          </w:p>
        </w:tc>
        <w:tc>
          <w:tcPr>
            <w:tcW w:w="820" w:type="dxa"/>
            <w:tcBorders>
              <w:top w:val="nil"/>
              <w:left w:val="nil"/>
              <w:bottom w:val="single" w:sz="4" w:space="0" w:color="auto"/>
              <w:right w:val="single" w:sz="4" w:space="0" w:color="auto"/>
            </w:tcBorders>
            <w:shd w:val="clear" w:color="auto" w:fill="auto"/>
            <w:noWrap/>
            <w:vAlign w:val="center"/>
            <w:hideMark/>
          </w:tcPr>
          <w:p w14:paraId="3F6BCDC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5,00</w:t>
            </w:r>
          </w:p>
        </w:tc>
        <w:tc>
          <w:tcPr>
            <w:tcW w:w="753" w:type="dxa"/>
            <w:tcBorders>
              <w:top w:val="nil"/>
              <w:left w:val="nil"/>
              <w:bottom w:val="single" w:sz="4" w:space="0" w:color="auto"/>
              <w:right w:val="single" w:sz="4" w:space="0" w:color="auto"/>
            </w:tcBorders>
            <w:shd w:val="clear" w:color="auto" w:fill="auto"/>
            <w:noWrap/>
            <w:vAlign w:val="center"/>
            <w:hideMark/>
          </w:tcPr>
          <w:p w14:paraId="25C201F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0,00</w:t>
            </w:r>
          </w:p>
        </w:tc>
        <w:tc>
          <w:tcPr>
            <w:tcW w:w="723" w:type="dxa"/>
            <w:tcBorders>
              <w:top w:val="nil"/>
              <w:left w:val="nil"/>
              <w:bottom w:val="single" w:sz="4" w:space="0" w:color="auto"/>
              <w:right w:val="single" w:sz="4" w:space="0" w:color="auto"/>
            </w:tcBorders>
            <w:shd w:val="clear" w:color="auto" w:fill="auto"/>
            <w:noWrap/>
            <w:vAlign w:val="center"/>
            <w:hideMark/>
          </w:tcPr>
          <w:p w14:paraId="1ED337A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5,00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280BCFDA"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259,05</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6831962A"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2,64</w:t>
            </w:r>
          </w:p>
        </w:tc>
      </w:tr>
      <w:tr w:rsidR="005D1509" w:rsidRPr="005D1509" w14:paraId="3DF641E2" w14:textId="77777777" w:rsidTr="005D1509">
        <w:trPr>
          <w:gridAfter w:val="1"/>
          <w:wAfter w:w="16" w:type="dxa"/>
          <w:trHeight w:val="42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120BA5D"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5</w:t>
            </w:r>
          </w:p>
        </w:tc>
        <w:tc>
          <w:tcPr>
            <w:tcW w:w="1442" w:type="dxa"/>
            <w:tcBorders>
              <w:top w:val="nil"/>
              <w:left w:val="nil"/>
              <w:bottom w:val="single" w:sz="4" w:space="0" w:color="auto"/>
              <w:right w:val="single" w:sz="4" w:space="0" w:color="auto"/>
            </w:tcBorders>
            <w:shd w:val="clear" w:color="auto" w:fill="auto"/>
            <w:vAlign w:val="center"/>
            <w:hideMark/>
          </w:tcPr>
          <w:p w14:paraId="7F9A401F" w14:textId="77777777" w:rsidR="005D1509" w:rsidRPr="005D1509" w:rsidRDefault="005D1509" w:rsidP="005D1509">
            <w:pPr>
              <w:spacing w:after="0" w:line="360" w:lineRule="auto"/>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ოლადაური</w:t>
            </w:r>
          </w:p>
        </w:tc>
        <w:tc>
          <w:tcPr>
            <w:tcW w:w="1317" w:type="dxa"/>
            <w:tcBorders>
              <w:top w:val="nil"/>
              <w:left w:val="nil"/>
              <w:bottom w:val="single" w:sz="4" w:space="0" w:color="auto"/>
              <w:right w:val="single" w:sz="4" w:space="0" w:color="auto"/>
            </w:tcBorders>
            <w:shd w:val="clear" w:color="000000" w:fill="FFFFFF"/>
            <w:noWrap/>
            <w:vAlign w:val="center"/>
            <w:hideMark/>
          </w:tcPr>
          <w:p w14:paraId="5B9AEA42"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2530,20</w:t>
            </w:r>
          </w:p>
        </w:tc>
        <w:tc>
          <w:tcPr>
            <w:tcW w:w="970" w:type="dxa"/>
            <w:tcBorders>
              <w:top w:val="nil"/>
              <w:left w:val="nil"/>
              <w:bottom w:val="single" w:sz="4" w:space="0" w:color="auto"/>
              <w:right w:val="single" w:sz="4" w:space="0" w:color="auto"/>
            </w:tcBorders>
            <w:shd w:val="clear" w:color="auto" w:fill="auto"/>
            <w:noWrap/>
            <w:vAlign w:val="center"/>
            <w:hideMark/>
          </w:tcPr>
          <w:p w14:paraId="6119CFB3"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158,89</w:t>
            </w:r>
          </w:p>
        </w:tc>
        <w:tc>
          <w:tcPr>
            <w:tcW w:w="822" w:type="dxa"/>
            <w:tcBorders>
              <w:top w:val="nil"/>
              <w:left w:val="nil"/>
              <w:bottom w:val="single" w:sz="4" w:space="0" w:color="auto"/>
              <w:right w:val="single" w:sz="4" w:space="0" w:color="auto"/>
            </w:tcBorders>
            <w:shd w:val="clear" w:color="auto" w:fill="auto"/>
            <w:noWrap/>
            <w:vAlign w:val="center"/>
            <w:hideMark/>
          </w:tcPr>
          <w:p w14:paraId="3641EB2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48,85</w:t>
            </w:r>
          </w:p>
        </w:tc>
        <w:tc>
          <w:tcPr>
            <w:tcW w:w="988" w:type="dxa"/>
            <w:tcBorders>
              <w:top w:val="nil"/>
              <w:left w:val="nil"/>
              <w:bottom w:val="single" w:sz="4" w:space="0" w:color="auto"/>
              <w:right w:val="single" w:sz="4" w:space="0" w:color="auto"/>
            </w:tcBorders>
            <w:shd w:val="clear" w:color="auto" w:fill="auto"/>
            <w:noWrap/>
            <w:vAlign w:val="center"/>
            <w:hideMark/>
          </w:tcPr>
          <w:p w14:paraId="19E825CB"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365,92</w:t>
            </w:r>
          </w:p>
        </w:tc>
        <w:tc>
          <w:tcPr>
            <w:tcW w:w="1160" w:type="dxa"/>
            <w:tcBorders>
              <w:top w:val="nil"/>
              <w:left w:val="nil"/>
              <w:bottom w:val="single" w:sz="4" w:space="0" w:color="auto"/>
              <w:right w:val="single" w:sz="4" w:space="0" w:color="auto"/>
            </w:tcBorders>
            <w:shd w:val="clear" w:color="auto" w:fill="auto"/>
            <w:noWrap/>
            <w:vAlign w:val="center"/>
            <w:hideMark/>
          </w:tcPr>
          <w:p w14:paraId="79FEADAA"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1954,23</w:t>
            </w:r>
          </w:p>
        </w:tc>
        <w:tc>
          <w:tcPr>
            <w:tcW w:w="820" w:type="dxa"/>
            <w:tcBorders>
              <w:top w:val="nil"/>
              <w:left w:val="nil"/>
              <w:bottom w:val="single" w:sz="4" w:space="0" w:color="auto"/>
              <w:right w:val="single" w:sz="4" w:space="0" w:color="auto"/>
            </w:tcBorders>
            <w:shd w:val="clear" w:color="auto" w:fill="auto"/>
            <w:noWrap/>
            <w:vAlign w:val="center"/>
            <w:hideMark/>
          </w:tcPr>
          <w:p w14:paraId="3A59598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2,31</w:t>
            </w:r>
          </w:p>
        </w:tc>
        <w:tc>
          <w:tcPr>
            <w:tcW w:w="753" w:type="dxa"/>
            <w:tcBorders>
              <w:top w:val="nil"/>
              <w:left w:val="nil"/>
              <w:bottom w:val="single" w:sz="4" w:space="0" w:color="auto"/>
              <w:right w:val="single" w:sz="4" w:space="0" w:color="auto"/>
            </w:tcBorders>
            <w:shd w:val="clear" w:color="auto" w:fill="auto"/>
            <w:noWrap/>
            <w:vAlign w:val="center"/>
            <w:hideMark/>
          </w:tcPr>
          <w:p w14:paraId="10CD6DBD"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0,00</w:t>
            </w:r>
          </w:p>
        </w:tc>
        <w:tc>
          <w:tcPr>
            <w:tcW w:w="723" w:type="dxa"/>
            <w:tcBorders>
              <w:top w:val="nil"/>
              <w:left w:val="nil"/>
              <w:bottom w:val="single" w:sz="4" w:space="0" w:color="auto"/>
              <w:right w:val="single" w:sz="4" w:space="0" w:color="auto"/>
            </w:tcBorders>
            <w:shd w:val="clear" w:color="auto" w:fill="auto"/>
            <w:noWrap/>
            <w:vAlign w:val="center"/>
            <w:hideMark/>
          </w:tcPr>
          <w:p w14:paraId="33F7944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2,31</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3C000624"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158,89</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67F85C35"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1,20</w:t>
            </w:r>
          </w:p>
        </w:tc>
      </w:tr>
      <w:tr w:rsidR="005D1509" w:rsidRPr="005D1509" w14:paraId="7CD16368" w14:textId="77777777" w:rsidTr="005D1509">
        <w:trPr>
          <w:gridAfter w:val="1"/>
          <w:wAfter w:w="16" w:type="dxa"/>
          <w:trHeight w:val="42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2B4A52C5"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6</w:t>
            </w:r>
          </w:p>
        </w:tc>
        <w:tc>
          <w:tcPr>
            <w:tcW w:w="1442" w:type="dxa"/>
            <w:tcBorders>
              <w:top w:val="nil"/>
              <w:left w:val="nil"/>
              <w:bottom w:val="single" w:sz="4" w:space="0" w:color="auto"/>
              <w:right w:val="single" w:sz="4" w:space="0" w:color="auto"/>
            </w:tcBorders>
            <w:shd w:val="clear" w:color="auto" w:fill="auto"/>
            <w:vAlign w:val="center"/>
            <w:hideMark/>
          </w:tcPr>
          <w:p w14:paraId="5D5616F9" w14:textId="77777777" w:rsidR="005D1509" w:rsidRPr="005D1509" w:rsidRDefault="005D1509" w:rsidP="005D1509">
            <w:pPr>
              <w:spacing w:after="0" w:line="360" w:lineRule="auto"/>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უჩამბა</w:t>
            </w:r>
          </w:p>
        </w:tc>
        <w:tc>
          <w:tcPr>
            <w:tcW w:w="1317" w:type="dxa"/>
            <w:tcBorders>
              <w:top w:val="nil"/>
              <w:left w:val="nil"/>
              <w:bottom w:val="single" w:sz="4" w:space="0" w:color="auto"/>
              <w:right w:val="single" w:sz="4" w:space="0" w:color="auto"/>
            </w:tcBorders>
            <w:shd w:val="clear" w:color="000000" w:fill="FFFFFF"/>
            <w:noWrap/>
            <w:vAlign w:val="center"/>
            <w:hideMark/>
          </w:tcPr>
          <w:p w14:paraId="4ABC2C44"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2553,55</w:t>
            </w:r>
          </w:p>
        </w:tc>
        <w:tc>
          <w:tcPr>
            <w:tcW w:w="970" w:type="dxa"/>
            <w:tcBorders>
              <w:top w:val="nil"/>
              <w:left w:val="nil"/>
              <w:bottom w:val="single" w:sz="4" w:space="0" w:color="auto"/>
              <w:right w:val="single" w:sz="4" w:space="0" w:color="auto"/>
            </w:tcBorders>
            <w:shd w:val="clear" w:color="auto" w:fill="auto"/>
            <w:noWrap/>
            <w:vAlign w:val="center"/>
            <w:hideMark/>
          </w:tcPr>
          <w:p w14:paraId="2FFB166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192,73</w:t>
            </w:r>
          </w:p>
        </w:tc>
        <w:tc>
          <w:tcPr>
            <w:tcW w:w="822" w:type="dxa"/>
            <w:tcBorders>
              <w:top w:val="nil"/>
              <w:left w:val="nil"/>
              <w:bottom w:val="single" w:sz="4" w:space="0" w:color="auto"/>
              <w:right w:val="single" w:sz="4" w:space="0" w:color="auto"/>
            </w:tcBorders>
            <w:shd w:val="clear" w:color="auto" w:fill="auto"/>
            <w:noWrap/>
            <w:vAlign w:val="center"/>
            <w:hideMark/>
          </w:tcPr>
          <w:p w14:paraId="4E9838C0"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56,36</w:t>
            </w:r>
          </w:p>
        </w:tc>
        <w:tc>
          <w:tcPr>
            <w:tcW w:w="988" w:type="dxa"/>
            <w:tcBorders>
              <w:top w:val="nil"/>
              <w:left w:val="nil"/>
              <w:bottom w:val="single" w:sz="4" w:space="0" w:color="auto"/>
              <w:right w:val="single" w:sz="4" w:space="0" w:color="auto"/>
            </w:tcBorders>
            <w:shd w:val="clear" w:color="auto" w:fill="auto"/>
            <w:noWrap/>
            <w:vAlign w:val="center"/>
            <w:hideMark/>
          </w:tcPr>
          <w:p w14:paraId="40C5FFD5"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426,35</w:t>
            </w:r>
          </w:p>
        </w:tc>
        <w:tc>
          <w:tcPr>
            <w:tcW w:w="1160" w:type="dxa"/>
            <w:tcBorders>
              <w:top w:val="nil"/>
              <w:left w:val="nil"/>
              <w:bottom w:val="single" w:sz="4" w:space="0" w:color="auto"/>
              <w:right w:val="single" w:sz="4" w:space="0" w:color="auto"/>
            </w:tcBorders>
            <w:shd w:val="clear" w:color="auto" w:fill="auto"/>
            <w:noWrap/>
            <w:vAlign w:val="center"/>
            <w:hideMark/>
          </w:tcPr>
          <w:p w14:paraId="06F45F4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1873,11</w:t>
            </w:r>
          </w:p>
        </w:tc>
        <w:tc>
          <w:tcPr>
            <w:tcW w:w="820" w:type="dxa"/>
            <w:tcBorders>
              <w:top w:val="nil"/>
              <w:left w:val="nil"/>
              <w:bottom w:val="single" w:sz="4" w:space="0" w:color="auto"/>
              <w:right w:val="single" w:sz="4" w:space="0" w:color="auto"/>
            </w:tcBorders>
            <w:shd w:val="clear" w:color="auto" w:fill="auto"/>
            <w:noWrap/>
            <w:vAlign w:val="center"/>
            <w:hideMark/>
          </w:tcPr>
          <w:p w14:paraId="67F8ED67"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5,00</w:t>
            </w:r>
          </w:p>
        </w:tc>
        <w:tc>
          <w:tcPr>
            <w:tcW w:w="753" w:type="dxa"/>
            <w:tcBorders>
              <w:top w:val="nil"/>
              <w:left w:val="nil"/>
              <w:bottom w:val="single" w:sz="4" w:space="0" w:color="auto"/>
              <w:right w:val="single" w:sz="4" w:space="0" w:color="auto"/>
            </w:tcBorders>
            <w:shd w:val="clear" w:color="auto" w:fill="auto"/>
            <w:noWrap/>
            <w:vAlign w:val="center"/>
            <w:hideMark/>
          </w:tcPr>
          <w:p w14:paraId="53B87FDA"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0,00</w:t>
            </w:r>
          </w:p>
        </w:tc>
        <w:tc>
          <w:tcPr>
            <w:tcW w:w="723" w:type="dxa"/>
            <w:tcBorders>
              <w:top w:val="nil"/>
              <w:left w:val="nil"/>
              <w:bottom w:val="single" w:sz="4" w:space="0" w:color="auto"/>
              <w:right w:val="single" w:sz="4" w:space="0" w:color="auto"/>
            </w:tcBorders>
            <w:shd w:val="clear" w:color="auto" w:fill="auto"/>
            <w:noWrap/>
            <w:vAlign w:val="center"/>
            <w:hideMark/>
          </w:tcPr>
          <w:p w14:paraId="680DBC90"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5,00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7207CF81"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192,73</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30B076FC"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1,90</w:t>
            </w:r>
          </w:p>
        </w:tc>
      </w:tr>
      <w:tr w:rsidR="005D1509" w:rsidRPr="005D1509" w14:paraId="736D385A" w14:textId="77777777" w:rsidTr="005D1509">
        <w:trPr>
          <w:gridAfter w:val="1"/>
          <w:wAfter w:w="16" w:type="dxa"/>
          <w:trHeight w:val="42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07DF800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7</w:t>
            </w:r>
          </w:p>
        </w:tc>
        <w:tc>
          <w:tcPr>
            <w:tcW w:w="1442" w:type="dxa"/>
            <w:tcBorders>
              <w:top w:val="nil"/>
              <w:left w:val="nil"/>
              <w:bottom w:val="single" w:sz="4" w:space="0" w:color="auto"/>
              <w:right w:val="single" w:sz="4" w:space="0" w:color="auto"/>
            </w:tcBorders>
            <w:shd w:val="clear" w:color="auto" w:fill="auto"/>
            <w:vAlign w:val="center"/>
            <w:hideMark/>
          </w:tcPr>
          <w:p w14:paraId="243F27BE" w14:textId="77777777" w:rsidR="005D1509" w:rsidRPr="005D1509" w:rsidRDefault="005D1509" w:rsidP="005D1509">
            <w:pPr>
              <w:spacing w:after="0" w:line="360" w:lineRule="auto"/>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შუბანი</w:t>
            </w:r>
          </w:p>
        </w:tc>
        <w:tc>
          <w:tcPr>
            <w:tcW w:w="1317" w:type="dxa"/>
            <w:tcBorders>
              <w:top w:val="nil"/>
              <w:left w:val="nil"/>
              <w:bottom w:val="single" w:sz="4" w:space="0" w:color="auto"/>
              <w:right w:val="single" w:sz="4" w:space="0" w:color="auto"/>
            </w:tcBorders>
            <w:shd w:val="clear" w:color="000000" w:fill="FFFFFF"/>
            <w:noWrap/>
            <w:vAlign w:val="center"/>
            <w:hideMark/>
          </w:tcPr>
          <w:p w14:paraId="25E47B64"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1826,05</w:t>
            </w:r>
          </w:p>
        </w:tc>
        <w:tc>
          <w:tcPr>
            <w:tcW w:w="970" w:type="dxa"/>
            <w:tcBorders>
              <w:top w:val="nil"/>
              <w:left w:val="nil"/>
              <w:bottom w:val="single" w:sz="4" w:space="0" w:color="auto"/>
              <w:right w:val="single" w:sz="4" w:space="0" w:color="auto"/>
            </w:tcBorders>
            <w:shd w:val="clear" w:color="auto" w:fill="auto"/>
            <w:noWrap/>
            <w:vAlign w:val="center"/>
            <w:hideMark/>
          </w:tcPr>
          <w:p w14:paraId="495E7D39"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108,45</w:t>
            </w:r>
          </w:p>
        </w:tc>
        <w:tc>
          <w:tcPr>
            <w:tcW w:w="822" w:type="dxa"/>
            <w:tcBorders>
              <w:top w:val="nil"/>
              <w:left w:val="nil"/>
              <w:bottom w:val="single" w:sz="4" w:space="0" w:color="auto"/>
              <w:right w:val="single" w:sz="4" w:space="0" w:color="auto"/>
            </w:tcBorders>
            <w:shd w:val="clear" w:color="auto" w:fill="auto"/>
            <w:noWrap/>
            <w:vAlign w:val="center"/>
            <w:hideMark/>
          </w:tcPr>
          <w:p w14:paraId="48F6E200"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23,52</w:t>
            </w:r>
          </w:p>
        </w:tc>
        <w:tc>
          <w:tcPr>
            <w:tcW w:w="988" w:type="dxa"/>
            <w:tcBorders>
              <w:top w:val="nil"/>
              <w:left w:val="nil"/>
              <w:bottom w:val="single" w:sz="4" w:space="0" w:color="auto"/>
              <w:right w:val="single" w:sz="4" w:space="0" w:color="auto"/>
            </w:tcBorders>
            <w:shd w:val="clear" w:color="auto" w:fill="auto"/>
            <w:noWrap/>
            <w:vAlign w:val="center"/>
            <w:hideMark/>
          </w:tcPr>
          <w:p w14:paraId="4249023A"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395,59</w:t>
            </w:r>
          </w:p>
        </w:tc>
        <w:tc>
          <w:tcPr>
            <w:tcW w:w="1160" w:type="dxa"/>
            <w:tcBorders>
              <w:top w:val="nil"/>
              <w:left w:val="nil"/>
              <w:bottom w:val="single" w:sz="4" w:space="0" w:color="auto"/>
              <w:right w:val="single" w:sz="4" w:space="0" w:color="auto"/>
            </w:tcBorders>
            <w:shd w:val="clear" w:color="auto" w:fill="auto"/>
            <w:noWrap/>
            <w:vAlign w:val="center"/>
            <w:hideMark/>
          </w:tcPr>
          <w:p w14:paraId="05E737F3"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1295,98</w:t>
            </w:r>
          </w:p>
        </w:tc>
        <w:tc>
          <w:tcPr>
            <w:tcW w:w="820" w:type="dxa"/>
            <w:tcBorders>
              <w:top w:val="nil"/>
              <w:left w:val="nil"/>
              <w:bottom w:val="single" w:sz="4" w:space="0" w:color="auto"/>
              <w:right w:val="single" w:sz="4" w:space="0" w:color="auto"/>
            </w:tcBorders>
            <w:shd w:val="clear" w:color="auto" w:fill="auto"/>
            <w:noWrap/>
            <w:vAlign w:val="center"/>
            <w:hideMark/>
          </w:tcPr>
          <w:p w14:paraId="125A26B1"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2,51</w:t>
            </w:r>
          </w:p>
        </w:tc>
        <w:tc>
          <w:tcPr>
            <w:tcW w:w="753" w:type="dxa"/>
            <w:tcBorders>
              <w:top w:val="nil"/>
              <w:left w:val="nil"/>
              <w:bottom w:val="single" w:sz="4" w:space="0" w:color="auto"/>
              <w:right w:val="single" w:sz="4" w:space="0" w:color="auto"/>
            </w:tcBorders>
            <w:shd w:val="clear" w:color="auto" w:fill="auto"/>
            <w:noWrap/>
            <w:vAlign w:val="center"/>
            <w:hideMark/>
          </w:tcPr>
          <w:p w14:paraId="278B1DBB"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0,00</w:t>
            </w:r>
          </w:p>
        </w:tc>
        <w:tc>
          <w:tcPr>
            <w:tcW w:w="723" w:type="dxa"/>
            <w:tcBorders>
              <w:top w:val="nil"/>
              <w:left w:val="nil"/>
              <w:bottom w:val="single" w:sz="4" w:space="0" w:color="auto"/>
              <w:right w:val="single" w:sz="4" w:space="0" w:color="auto"/>
            </w:tcBorders>
            <w:shd w:val="clear" w:color="auto" w:fill="auto"/>
            <w:noWrap/>
            <w:vAlign w:val="center"/>
            <w:hideMark/>
          </w:tcPr>
          <w:p w14:paraId="1F006913"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2,51</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6DCBC515"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108,45</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3D54A5E6"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1,00</w:t>
            </w:r>
          </w:p>
        </w:tc>
      </w:tr>
      <w:tr w:rsidR="005D1509" w:rsidRPr="005D1509" w14:paraId="5C50B5BD" w14:textId="77777777" w:rsidTr="005D1509">
        <w:trPr>
          <w:gridAfter w:val="1"/>
          <w:wAfter w:w="16" w:type="dxa"/>
          <w:trHeight w:val="42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4017BFB1"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8</w:t>
            </w:r>
          </w:p>
        </w:tc>
        <w:tc>
          <w:tcPr>
            <w:tcW w:w="1442" w:type="dxa"/>
            <w:tcBorders>
              <w:top w:val="nil"/>
              <w:left w:val="nil"/>
              <w:bottom w:val="single" w:sz="4" w:space="0" w:color="auto"/>
              <w:right w:val="single" w:sz="4" w:space="0" w:color="auto"/>
            </w:tcBorders>
            <w:shd w:val="clear" w:color="auto" w:fill="auto"/>
            <w:vAlign w:val="center"/>
            <w:hideMark/>
          </w:tcPr>
          <w:p w14:paraId="6A21D1D3" w14:textId="77777777" w:rsidR="005D1509" w:rsidRPr="005D1509" w:rsidRDefault="005D1509" w:rsidP="005D1509">
            <w:pPr>
              <w:spacing w:after="0" w:line="360" w:lineRule="auto"/>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ჭვანა</w:t>
            </w:r>
          </w:p>
        </w:tc>
        <w:tc>
          <w:tcPr>
            <w:tcW w:w="1317" w:type="dxa"/>
            <w:tcBorders>
              <w:top w:val="nil"/>
              <w:left w:val="nil"/>
              <w:bottom w:val="single" w:sz="4" w:space="0" w:color="auto"/>
              <w:right w:val="single" w:sz="4" w:space="0" w:color="auto"/>
            </w:tcBorders>
            <w:shd w:val="clear" w:color="000000" w:fill="FFFFFF"/>
            <w:noWrap/>
            <w:vAlign w:val="center"/>
            <w:hideMark/>
          </w:tcPr>
          <w:p w14:paraId="2E7B7467"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1090,96</w:t>
            </w:r>
          </w:p>
        </w:tc>
        <w:tc>
          <w:tcPr>
            <w:tcW w:w="970" w:type="dxa"/>
            <w:tcBorders>
              <w:top w:val="nil"/>
              <w:left w:val="nil"/>
              <w:bottom w:val="single" w:sz="4" w:space="0" w:color="auto"/>
              <w:right w:val="single" w:sz="4" w:space="0" w:color="auto"/>
            </w:tcBorders>
            <w:shd w:val="clear" w:color="auto" w:fill="auto"/>
            <w:noWrap/>
            <w:vAlign w:val="center"/>
            <w:hideMark/>
          </w:tcPr>
          <w:p w14:paraId="512D6AB5"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263,12</w:t>
            </w:r>
          </w:p>
        </w:tc>
        <w:tc>
          <w:tcPr>
            <w:tcW w:w="822" w:type="dxa"/>
            <w:tcBorders>
              <w:top w:val="nil"/>
              <w:left w:val="nil"/>
              <w:bottom w:val="single" w:sz="4" w:space="0" w:color="auto"/>
              <w:right w:val="single" w:sz="4" w:space="0" w:color="auto"/>
            </w:tcBorders>
            <w:shd w:val="clear" w:color="auto" w:fill="auto"/>
            <w:noWrap/>
            <w:vAlign w:val="center"/>
            <w:hideMark/>
          </w:tcPr>
          <w:p w14:paraId="5663930B"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71,61</w:t>
            </w:r>
          </w:p>
        </w:tc>
        <w:tc>
          <w:tcPr>
            <w:tcW w:w="988" w:type="dxa"/>
            <w:tcBorders>
              <w:top w:val="nil"/>
              <w:left w:val="nil"/>
              <w:bottom w:val="single" w:sz="4" w:space="0" w:color="auto"/>
              <w:right w:val="single" w:sz="4" w:space="0" w:color="auto"/>
            </w:tcBorders>
            <w:shd w:val="clear" w:color="auto" w:fill="auto"/>
            <w:noWrap/>
            <w:vAlign w:val="center"/>
            <w:hideMark/>
          </w:tcPr>
          <w:p w14:paraId="450CFF69"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186,76</w:t>
            </w:r>
          </w:p>
        </w:tc>
        <w:tc>
          <w:tcPr>
            <w:tcW w:w="1160" w:type="dxa"/>
            <w:tcBorders>
              <w:top w:val="nil"/>
              <w:left w:val="nil"/>
              <w:bottom w:val="single" w:sz="4" w:space="0" w:color="auto"/>
              <w:right w:val="single" w:sz="4" w:space="0" w:color="auto"/>
            </w:tcBorders>
            <w:shd w:val="clear" w:color="auto" w:fill="auto"/>
            <w:noWrap/>
            <w:vAlign w:val="center"/>
            <w:hideMark/>
          </w:tcPr>
          <w:p w14:paraId="1EAF46FF"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561,32</w:t>
            </w:r>
          </w:p>
        </w:tc>
        <w:tc>
          <w:tcPr>
            <w:tcW w:w="820" w:type="dxa"/>
            <w:tcBorders>
              <w:top w:val="nil"/>
              <w:left w:val="nil"/>
              <w:bottom w:val="single" w:sz="4" w:space="0" w:color="auto"/>
              <w:right w:val="single" w:sz="4" w:space="0" w:color="auto"/>
            </w:tcBorders>
            <w:shd w:val="clear" w:color="auto" w:fill="auto"/>
            <w:noWrap/>
            <w:vAlign w:val="center"/>
            <w:hideMark/>
          </w:tcPr>
          <w:p w14:paraId="45437509"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8,15</w:t>
            </w:r>
          </w:p>
        </w:tc>
        <w:tc>
          <w:tcPr>
            <w:tcW w:w="753" w:type="dxa"/>
            <w:tcBorders>
              <w:top w:val="nil"/>
              <w:left w:val="nil"/>
              <w:bottom w:val="single" w:sz="4" w:space="0" w:color="auto"/>
              <w:right w:val="single" w:sz="4" w:space="0" w:color="auto"/>
            </w:tcBorders>
            <w:shd w:val="clear" w:color="auto" w:fill="auto"/>
            <w:noWrap/>
            <w:vAlign w:val="center"/>
            <w:hideMark/>
          </w:tcPr>
          <w:p w14:paraId="47EDB049"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0,00</w:t>
            </w:r>
          </w:p>
        </w:tc>
        <w:tc>
          <w:tcPr>
            <w:tcW w:w="723" w:type="dxa"/>
            <w:tcBorders>
              <w:top w:val="nil"/>
              <w:left w:val="nil"/>
              <w:bottom w:val="single" w:sz="4" w:space="0" w:color="auto"/>
              <w:right w:val="single" w:sz="4" w:space="0" w:color="auto"/>
            </w:tcBorders>
            <w:shd w:val="clear" w:color="auto" w:fill="auto"/>
            <w:noWrap/>
            <w:vAlign w:val="center"/>
            <w:hideMark/>
          </w:tcPr>
          <w:p w14:paraId="0490CE71"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8,15</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424C8A6F"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263,12</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0D67A5CF"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2,80</w:t>
            </w:r>
          </w:p>
        </w:tc>
      </w:tr>
      <w:tr w:rsidR="005D1509" w:rsidRPr="005D1509" w14:paraId="4E9458A0" w14:textId="77777777" w:rsidTr="005D1509">
        <w:trPr>
          <w:gridAfter w:val="1"/>
          <w:wAfter w:w="16" w:type="dxa"/>
          <w:trHeight w:val="427"/>
        </w:trPr>
        <w:tc>
          <w:tcPr>
            <w:tcW w:w="419" w:type="dxa"/>
            <w:tcBorders>
              <w:top w:val="nil"/>
              <w:left w:val="single" w:sz="4" w:space="0" w:color="auto"/>
              <w:bottom w:val="single" w:sz="4" w:space="0" w:color="auto"/>
              <w:right w:val="single" w:sz="4" w:space="0" w:color="auto"/>
            </w:tcBorders>
            <w:shd w:val="clear" w:color="auto" w:fill="auto"/>
            <w:noWrap/>
            <w:vAlign w:val="center"/>
            <w:hideMark/>
          </w:tcPr>
          <w:p w14:paraId="1F58EEB3"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9</w:t>
            </w:r>
          </w:p>
        </w:tc>
        <w:tc>
          <w:tcPr>
            <w:tcW w:w="1442" w:type="dxa"/>
            <w:tcBorders>
              <w:top w:val="nil"/>
              <w:left w:val="nil"/>
              <w:bottom w:val="single" w:sz="4" w:space="0" w:color="auto"/>
              <w:right w:val="single" w:sz="4" w:space="0" w:color="auto"/>
            </w:tcBorders>
            <w:shd w:val="clear" w:color="auto" w:fill="auto"/>
            <w:vAlign w:val="center"/>
            <w:hideMark/>
          </w:tcPr>
          <w:p w14:paraId="31CA171B" w14:textId="77777777" w:rsidR="005D1509" w:rsidRPr="005D1509" w:rsidRDefault="005D1509" w:rsidP="005D1509">
            <w:pPr>
              <w:spacing w:after="0" w:line="360" w:lineRule="auto"/>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წყალსაყარი</w:t>
            </w:r>
          </w:p>
        </w:tc>
        <w:tc>
          <w:tcPr>
            <w:tcW w:w="1317" w:type="dxa"/>
            <w:tcBorders>
              <w:top w:val="nil"/>
              <w:left w:val="nil"/>
              <w:bottom w:val="single" w:sz="4" w:space="0" w:color="auto"/>
              <w:right w:val="single" w:sz="4" w:space="0" w:color="auto"/>
            </w:tcBorders>
            <w:shd w:val="clear" w:color="000000" w:fill="FFFFFF"/>
            <w:noWrap/>
            <w:vAlign w:val="center"/>
            <w:hideMark/>
          </w:tcPr>
          <w:p w14:paraId="30E524A0"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1943,66</w:t>
            </w:r>
          </w:p>
        </w:tc>
        <w:tc>
          <w:tcPr>
            <w:tcW w:w="970" w:type="dxa"/>
            <w:tcBorders>
              <w:top w:val="nil"/>
              <w:left w:val="nil"/>
              <w:bottom w:val="single" w:sz="4" w:space="0" w:color="auto"/>
              <w:right w:val="single" w:sz="4" w:space="0" w:color="auto"/>
            </w:tcBorders>
            <w:shd w:val="clear" w:color="auto" w:fill="auto"/>
            <w:noWrap/>
            <w:vAlign w:val="center"/>
            <w:hideMark/>
          </w:tcPr>
          <w:p w14:paraId="61BAE258"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133,82</w:t>
            </w:r>
          </w:p>
        </w:tc>
        <w:tc>
          <w:tcPr>
            <w:tcW w:w="822" w:type="dxa"/>
            <w:tcBorders>
              <w:top w:val="nil"/>
              <w:left w:val="nil"/>
              <w:bottom w:val="single" w:sz="4" w:space="0" w:color="auto"/>
              <w:right w:val="single" w:sz="4" w:space="0" w:color="auto"/>
            </w:tcBorders>
            <w:shd w:val="clear" w:color="auto" w:fill="auto"/>
            <w:noWrap/>
            <w:vAlign w:val="center"/>
            <w:hideMark/>
          </w:tcPr>
          <w:p w14:paraId="598A2A1A"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19,25</w:t>
            </w:r>
          </w:p>
        </w:tc>
        <w:tc>
          <w:tcPr>
            <w:tcW w:w="988" w:type="dxa"/>
            <w:tcBorders>
              <w:top w:val="nil"/>
              <w:left w:val="nil"/>
              <w:bottom w:val="single" w:sz="4" w:space="0" w:color="auto"/>
              <w:right w:val="single" w:sz="4" w:space="0" w:color="auto"/>
            </w:tcBorders>
            <w:shd w:val="clear" w:color="auto" w:fill="auto"/>
            <w:noWrap/>
            <w:vAlign w:val="center"/>
            <w:hideMark/>
          </w:tcPr>
          <w:p w14:paraId="247E0302"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280,11</w:t>
            </w:r>
          </w:p>
        </w:tc>
        <w:tc>
          <w:tcPr>
            <w:tcW w:w="1160" w:type="dxa"/>
            <w:tcBorders>
              <w:top w:val="nil"/>
              <w:left w:val="nil"/>
              <w:bottom w:val="single" w:sz="4" w:space="0" w:color="auto"/>
              <w:right w:val="single" w:sz="4" w:space="0" w:color="auto"/>
            </w:tcBorders>
            <w:shd w:val="clear" w:color="auto" w:fill="auto"/>
            <w:noWrap/>
            <w:vAlign w:val="center"/>
            <w:hideMark/>
          </w:tcPr>
          <w:p w14:paraId="11463C38"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1506,48</w:t>
            </w:r>
          </w:p>
        </w:tc>
        <w:tc>
          <w:tcPr>
            <w:tcW w:w="820" w:type="dxa"/>
            <w:tcBorders>
              <w:top w:val="nil"/>
              <w:left w:val="nil"/>
              <w:bottom w:val="single" w:sz="4" w:space="0" w:color="auto"/>
              <w:right w:val="single" w:sz="4" w:space="0" w:color="auto"/>
            </w:tcBorders>
            <w:shd w:val="clear" w:color="auto" w:fill="auto"/>
            <w:noWrap/>
            <w:vAlign w:val="center"/>
            <w:hideMark/>
          </w:tcPr>
          <w:p w14:paraId="4E80F7AD"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4,00</w:t>
            </w:r>
          </w:p>
        </w:tc>
        <w:tc>
          <w:tcPr>
            <w:tcW w:w="753" w:type="dxa"/>
            <w:tcBorders>
              <w:top w:val="nil"/>
              <w:left w:val="nil"/>
              <w:bottom w:val="single" w:sz="4" w:space="0" w:color="auto"/>
              <w:right w:val="single" w:sz="4" w:space="0" w:color="auto"/>
            </w:tcBorders>
            <w:shd w:val="clear" w:color="auto" w:fill="auto"/>
            <w:noWrap/>
            <w:vAlign w:val="center"/>
            <w:hideMark/>
          </w:tcPr>
          <w:p w14:paraId="44AA7EB1"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0,00</w:t>
            </w:r>
          </w:p>
        </w:tc>
        <w:tc>
          <w:tcPr>
            <w:tcW w:w="723" w:type="dxa"/>
            <w:tcBorders>
              <w:top w:val="nil"/>
              <w:left w:val="nil"/>
              <w:bottom w:val="single" w:sz="4" w:space="0" w:color="auto"/>
              <w:right w:val="single" w:sz="4" w:space="0" w:color="auto"/>
            </w:tcBorders>
            <w:shd w:val="clear" w:color="auto" w:fill="auto"/>
            <w:noWrap/>
            <w:vAlign w:val="center"/>
            <w:hideMark/>
          </w:tcPr>
          <w:p w14:paraId="5BCB13C8"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4,00</w:t>
            </w:r>
          </w:p>
        </w:tc>
        <w:tc>
          <w:tcPr>
            <w:tcW w:w="932" w:type="dxa"/>
            <w:gridSpan w:val="2"/>
            <w:tcBorders>
              <w:top w:val="nil"/>
              <w:left w:val="nil"/>
              <w:bottom w:val="single" w:sz="4" w:space="0" w:color="auto"/>
              <w:right w:val="single" w:sz="4" w:space="0" w:color="auto"/>
            </w:tcBorders>
            <w:shd w:val="clear" w:color="auto" w:fill="auto"/>
            <w:noWrap/>
            <w:vAlign w:val="center"/>
            <w:hideMark/>
          </w:tcPr>
          <w:p w14:paraId="18C2C470"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133,82</w:t>
            </w:r>
          </w:p>
        </w:tc>
        <w:tc>
          <w:tcPr>
            <w:tcW w:w="727" w:type="dxa"/>
            <w:gridSpan w:val="2"/>
            <w:tcBorders>
              <w:top w:val="nil"/>
              <w:left w:val="nil"/>
              <w:bottom w:val="single" w:sz="4" w:space="0" w:color="auto"/>
              <w:right w:val="single" w:sz="4" w:space="0" w:color="auto"/>
            </w:tcBorders>
            <w:shd w:val="clear" w:color="auto" w:fill="auto"/>
            <w:noWrap/>
            <w:vAlign w:val="center"/>
            <w:hideMark/>
          </w:tcPr>
          <w:p w14:paraId="02F6BBEE" w14:textId="77777777" w:rsidR="005D1509" w:rsidRPr="005D1509" w:rsidRDefault="005D1509" w:rsidP="005D1509">
            <w:pPr>
              <w:spacing w:after="0" w:line="360" w:lineRule="auto"/>
              <w:jc w:val="center"/>
              <w:rPr>
                <w:rFonts w:eastAsia="Times New Roman" w:cs="Times New Roman"/>
                <w:color w:val="000000"/>
                <w:sz w:val="16"/>
                <w:szCs w:val="16"/>
                <w:lang w:val="ka-GE" w:eastAsia="ka-GE"/>
              </w:rPr>
            </w:pPr>
            <w:r w:rsidRPr="005D1509">
              <w:rPr>
                <w:rFonts w:eastAsia="Times New Roman" w:cs="Times New Roman"/>
                <w:color w:val="000000"/>
                <w:sz w:val="16"/>
                <w:szCs w:val="16"/>
                <w:lang w:val="ka-GE" w:eastAsia="ka-GE"/>
              </w:rPr>
              <w:t>1,60</w:t>
            </w:r>
          </w:p>
        </w:tc>
      </w:tr>
      <w:tr w:rsidR="005D1509" w:rsidRPr="005D1509" w14:paraId="4CF31AE4" w14:textId="77777777" w:rsidTr="005D1509">
        <w:trPr>
          <w:gridAfter w:val="1"/>
          <w:wAfter w:w="16" w:type="dxa"/>
          <w:trHeight w:val="570"/>
        </w:trPr>
        <w:tc>
          <w:tcPr>
            <w:tcW w:w="1861"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C18D0B0"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lastRenderedPageBreak/>
              <w:t>სულ</w:t>
            </w:r>
          </w:p>
        </w:tc>
        <w:tc>
          <w:tcPr>
            <w:tcW w:w="1317" w:type="dxa"/>
            <w:tcBorders>
              <w:top w:val="nil"/>
              <w:left w:val="nil"/>
              <w:bottom w:val="single" w:sz="4" w:space="0" w:color="auto"/>
              <w:right w:val="single" w:sz="4" w:space="0" w:color="auto"/>
            </w:tcBorders>
            <w:shd w:val="clear" w:color="000000" w:fill="D9D9D9"/>
            <w:noWrap/>
            <w:vAlign w:val="center"/>
            <w:hideMark/>
          </w:tcPr>
          <w:p w14:paraId="4F0AC342"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14262,43</w:t>
            </w:r>
          </w:p>
        </w:tc>
        <w:tc>
          <w:tcPr>
            <w:tcW w:w="970" w:type="dxa"/>
            <w:tcBorders>
              <w:top w:val="nil"/>
              <w:left w:val="nil"/>
              <w:bottom w:val="single" w:sz="4" w:space="0" w:color="auto"/>
              <w:right w:val="single" w:sz="4" w:space="0" w:color="auto"/>
            </w:tcBorders>
            <w:shd w:val="clear" w:color="000000" w:fill="D9D9D9"/>
            <w:noWrap/>
            <w:vAlign w:val="center"/>
            <w:hideMark/>
          </w:tcPr>
          <w:p w14:paraId="6AF19437"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1628,96</w:t>
            </w:r>
          </w:p>
        </w:tc>
        <w:tc>
          <w:tcPr>
            <w:tcW w:w="822" w:type="dxa"/>
            <w:tcBorders>
              <w:top w:val="nil"/>
              <w:left w:val="nil"/>
              <w:bottom w:val="single" w:sz="4" w:space="0" w:color="auto"/>
              <w:right w:val="single" w:sz="4" w:space="0" w:color="auto"/>
            </w:tcBorders>
            <w:shd w:val="clear" w:color="000000" w:fill="D9D9D9"/>
            <w:noWrap/>
            <w:vAlign w:val="center"/>
            <w:hideMark/>
          </w:tcPr>
          <w:p w14:paraId="50CFE8A2"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401,00</w:t>
            </w:r>
          </w:p>
        </w:tc>
        <w:tc>
          <w:tcPr>
            <w:tcW w:w="988" w:type="dxa"/>
            <w:tcBorders>
              <w:top w:val="nil"/>
              <w:left w:val="nil"/>
              <w:bottom w:val="single" w:sz="4" w:space="0" w:color="auto"/>
              <w:right w:val="single" w:sz="4" w:space="0" w:color="auto"/>
            </w:tcBorders>
            <w:shd w:val="clear" w:color="000000" w:fill="D9D9D9"/>
            <w:noWrap/>
            <w:vAlign w:val="center"/>
            <w:hideMark/>
          </w:tcPr>
          <w:p w14:paraId="531C62FF"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2300,69</w:t>
            </w:r>
          </w:p>
        </w:tc>
        <w:tc>
          <w:tcPr>
            <w:tcW w:w="1160" w:type="dxa"/>
            <w:tcBorders>
              <w:top w:val="nil"/>
              <w:left w:val="nil"/>
              <w:bottom w:val="single" w:sz="4" w:space="0" w:color="auto"/>
              <w:right w:val="single" w:sz="4" w:space="0" w:color="auto"/>
            </w:tcBorders>
            <w:shd w:val="clear" w:color="000000" w:fill="D9D9D9"/>
            <w:noWrap/>
            <w:vAlign w:val="center"/>
            <w:hideMark/>
          </w:tcPr>
          <w:p w14:paraId="030EA9CE"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9894,78</w:t>
            </w:r>
          </w:p>
        </w:tc>
        <w:tc>
          <w:tcPr>
            <w:tcW w:w="820" w:type="dxa"/>
            <w:tcBorders>
              <w:top w:val="nil"/>
              <w:left w:val="nil"/>
              <w:bottom w:val="single" w:sz="4" w:space="0" w:color="auto"/>
              <w:right w:val="single" w:sz="4" w:space="0" w:color="auto"/>
            </w:tcBorders>
            <w:shd w:val="clear" w:color="000000" w:fill="D9D9D9"/>
            <w:noWrap/>
            <w:vAlign w:val="center"/>
            <w:hideMark/>
          </w:tcPr>
          <w:p w14:paraId="6494FD27"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37,00</w:t>
            </w:r>
          </w:p>
        </w:tc>
        <w:tc>
          <w:tcPr>
            <w:tcW w:w="753" w:type="dxa"/>
            <w:tcBorders>
              <w:top w:val="nil"/>
              <w:left w:val="nil"/>
              <w:bottom w:val="single" w:sz="4" w:space="0" w:color="auto"/>
              <w:right w:val="single" w:sz="4" w:space="0" w:color="auto"/>
            </w:tcBorders>
            <w:shd w:val="clear" w:color="000000" w:fill="D9D9D9"/>
            <w:noWrap/>
            <w:vAlign w:val="center"/>
            <w:hideMark/>
          </w:tcPr>
          <w:p w14:paraId="42C0BFA6"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0,00</w:t>
            </w:r>
          </w:p>
        </w:tc>
        <w:tc>
          <w:tcPr>
            <w:tcW w:w="723" w:type="dxa"/>
            <w:tcBorders>
              <w:top w:val="nil"/>
              <w:left w:val="nil"/>
              <w:bottom w:val="single" w:sz="4" w:space="0" w:color="auto"/>
              <w:right w:val="single" w:sz="4" w:space="0" w:color="auto"/>
            </w:tcBorders>
            <w:shd w:val="clear" w:color="000000" w:fill="D9D9D9"/>
            <w:noWrap/>
            <w:vAlign w:val="center"/>
            <w:hideMark/>
          </w:tcPr>
          <w:p w14:paraId="77852528"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37,00</w:t>
            </w:r>
          </w:p>
        </w:tc>
        <w:tc>
          <w:tcPr>
            <w:tcW w:w="932" w:type="dxa"/>
            <w:gridSpan w:val="2"/>
            <w:tcBorders>
              <w:top w:val="nil"/>
              <w:left w:val="nil"/>
              <w:bottom w:val="single" w:sz="4" w:space="0" w:color="auto"/>
              <w:right w:val="single" w:sz="4" w:space="0" w:color="auto"/>
            </w:tcBorders>
            <w:shd w:val="clear" w:color="000000" w:fill="D9D9D9"/>
            <w:noWrap/>
            <w:vAlign w:val="center"/>
            <w:hideMark/>
          </w:tcPr>
          <w:p w14:paraId="49EF7846"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1628,96</w:t>
            </w:r>
          </w:p>
        </w:tc>
        <w:tc>
          <w:tcPr>
            <w:tcW w:w="727" w:type="dxa"/>
            <w:gridSpan w:val="2"/>
            <w:tcBorders>
              <w:top w:val="nil"/>
              <w:left w:val="nil"/>
              <w:bottom w:val="single" w:sz="4" w:space="0" w:color="auto"/>
              <w:right w:val="single" w:sz="4" w:space="0" w:color="auto"/>
            </w:tcBorders>
            <w:shd w:val="clear" w:color="000000" w:fill="D9D9D9"/>
            <w:noWrap/>
            <w:vAlign w:val="center"/>
            <w:hideMark/>
          </w:tcPr>
          <w:p w14:paraId="02E6024E" w14:textId="77777777" w:rsidR="005D1509" w:rsidRPr="005D1509" w:rsidRDefault="005D1509" w:rsidP="005D1509">
            <w:pPr>
              <w:spacing w:after="0" w:line="360" w:lineRule="auto"/>
              <w:jc w:val="center"/>
              <w:rPr>
                <w:rFonts w:eastAsia="Times New Roman" w:cs="Times New Roman"/>
                <w:b/>
                <w:bCs/>
                <w:sz w:val="16"/>
                <w:szCs w:val="16"/>
                <w:lang w:val="ka-GE" w:eastAsia="ka-GE"/>
              </w:rPr>
            </w:pPr>
            <w:r w:rsidRPr="005D1509">
              <w:rPr>
                <w:rFonts w:eastAsia="Times New Roman" w:cs="Times New Roman"/>
                <w:b/>
                <w:bCs/>
                <w:sz w:val="16"/>
                <w:szCs w:val="16"/>
                <w:lang w:val="ka-GE" w:eastAsia="ka-GE"/>
              </w:rPr>
              <w:t>14,04</w:t>
            </w:r>
          </w:p>
        </w:tc>
      </w:tr>
    </w:tbl>
    <w:p w14:paraId="19196C80" w14:textId="66CEB906" w:rsidR="005D1509" w:rsidRDefault="005D1509" w:rsidP="005D1509"/>
    <w:p w14:paraId="1A5FF8D6" w14:textId="65A12622" w:rsidR="00EB7FAD" w:rsidRDefault="00EB7FAD" w:rsidP="00EB7FAD">
      <w:pPr>
        <w:spacing w:line="360" w:lineRule="auto"/>
        <w:rPr>
          <w:lang w:val="ka-GE"/>
        </w:rPr>
      </w:pPr>
      <w:r>
        <w:rPr>
          <w:lang w:val="ka-GE"/>
        </w:rPr>
        <w:t xml:space="preserve">დანართი </w:t>
      </w:r>
      <w:r w:rsidR="00B675E3">
        <w:rPr>
          <w:lang w:val="ka-GE"/>
        </w:rPr>
        <w:t>4</w:t>
      </w:r>
      <w:r>
        <w:rPr>
          <w:lang w:val="ka-GE"/>
        </w:rPr>
        <w:t xml:space="preserve">. </w:t>
      </w:r>
    </w:p>
    <w:tbl>
      <w:tblPr>
        <w:tblW w:w="10187" w:type="dxa"/>
        <w:tblLayout w:type="fixed"/>
        <w:tblLook w:val="04A0" w:firstRow="1" w:lastRow="0" w:firstColumn="1" w:lastColumn="0" w:noHBand="0" w:noVBand="1"/>
      </w:tblPr>
      <w:tblGrid>
        <w:gridCol w:w="2268"/>
        <w:gridCol w:w="1418"/>
        <w:gridCol w:w="1701"/>
        <w:gridCol w:w="1417"/>
        <w:gridCol w:w="1843"/>
        <w:gridCol w:w="1532"/>
        <w:gridCol w:w="8"/>
      </w:tblGrid>
      <w:tr w:rsidR="005D6DAD" w:rsidRPr="0008073B" w14:paraId="64670E51" w14:textId="77777777" w:rsidTr="0008073B">
        <w:trPr>
          <w:gridAfter w:val="1"/>
          <w:wAfter w:w="8" w:type="dxa"/>
          <w:trHeight w:val="288"/>
        </w:trPr>
        <w:tc>
          <w:tcPr>
            <w:tcW w:w="10179" w:type="dxa"/>
            <w:gridSpan w:val="6"/>
            <w:tcBorders>
              <w:top w:val="nil"/>
              <w:left w:val="nil"/>
              <w:bottom w:val="nil"/>
              <w:right w:val="nil"/>
            </w:tcBorders>
            <w:shd w:val="clear" w:color="000000" w:fill="FFFFFF"/>
            <w:vAlign w:val="center"/>
            <w:hideMark/>
          </w:tcPr>
          <w:p w14:paraId="4518D318" w14:textId="5C7BC3AA" w:rsidR="005D6DAD" w:rsidRPr="0008073B" w:rsidRDefault="005D6DAD" w:rsidP="0008073B">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w:t>
            </w:r>
            <w:r w:rsidRPr="0008073B">
              <w:rPr>
                <w:rFonts w:eastAsia="Times New Roman" w:cs="Sylfaen"/>
                <w:b/>
                <w:bCs/>
                <w:i/>
                <w:iCs/>
                <w:sz w:val="18"/>
                <w:szCs w:val="18"/>
              </w:rPr>
              <w:t>სასოფლო</w:t>
            </w:r>
            <w:r w:rsidRPr="0008073B">
              <w:rPr>
                <w:rFonts w:ascii="Calibri" w:eastAsia="Times New Roman" w:hAnsi="Calibri" w:cs="Calibri"/>
                <w:b/>
                <w:bCs/>
                <w:i/>
                <w:iCs/>
                <w:sz w:val="18"/>
                <w:szCs w:val="18"/>
              </w:rPr>
              <w:t>-</w:t>
            </w:r>
            <w:r w:rsidRPr="0008073B">
              <w:rPr>
                <w:rFonts w:eastAsia="Times New Roman" w:cs="Sylfaen"/>
                <w:b/>
                <w:bCs/>
                <w:i/>
                <w:iCs/>
                <w:sz w:val="18"/>
                <w:szCs w:val="18"/>
              </w:rPr>
              <w:t>სამეურნეო</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მექანიზაციის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თანადაფინანსების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სახელმწიფო</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პროგრამის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ფარგლებში</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შუახევის</w:t>
            </w:r>
            <w:r w:rsidRPr="0008073B">
              <w:rPr>
                <w:rFonts w:ascii="Calibri" w:eastAsia="Times New Roman" w:hAnsi="Calibri" w:cs="Calibri"/>
                <w:b/>
                <w:bCs/>
                <w:i/>
                <w:iCs/>
                <w:sz w:val="18"/>
                <w:szCs w:val="18"/>
              </w:rPr>
              <w:br/>
            </w:r>
            <w:r w:rsidRPr="0008073B">
              <w:rPr>
                <w:rFonts w:eastAsia="Times New Roman" w:cs="Sylfaen"/>
                <w:b/>
                <w:bCs/>
                <w:i/>
                <w:iCs/>
                <w:sz w:val="18"/>
                <w:szCs w:val="18"/>
              </w:rPr>
              <w:t>მუნიციპალიტეტებში</w:t>
            </w:r>
            <w:r w:rsidRPr="0008073B">
              <w:rPr>
                <w:rFonts w:ascii="Calibri" w:eastAsia="Times New Roman" w:hAnsi="Calibri" w:cs="Calibri"/>
                <w:b/>
                <w:bCs/>
                <w:i/>
                <w:iCs/>
                <w:sz w:val="18"/>
                <w:szCs w:val="18"/>
              </w:rPr>
              <w:t xml:space="preserve"> 2021-2022 </w:t>
            </w:r>
            <w:r w:rsidRPr="0008073B">
              <w:rPr>
                <w:rFonts w:eastAsia="Times New Roman" w:cs="Sylfaen"/>
                <w:b/>
                <w:bCs/>
                <w:i/>
                <w:iCs/>
                <w:sz w:val="18"/>
                <w:szCs w:val="18"/>
              </w:rPr>
              <w:t>წლებში</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თანადაფინანსებული</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ბენეფიციარების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მონაცემები</w:t>
            </w:r>
          </w:p>
        </w:tc>
      </w:tr>
      <w:tr w:rsidR="005D6DAD" w:rsidRPr="0008073B" w14:paraId="1A9914AC" w14:textId="77777777" w:rsidTr="0008073B">
        <w:trPr>
          <w:trHeight w:val="1452"/>
        </w:trPr>
        <w:tc>
          <w:tcPr>
            <w:tcW w:w="2268" w:type="dxa"/>
            <w:tcBorders>
              <w:top w:val="nil"/>
              <w:left w:val="nil"/>
              <w:bottom w:val="double" w:sz="6" w:space="0" w:color="auto"/>
              <w:right w:val="nil"/>
            </w:tcBorders>
            <w:shd w:val="clear" w:color="DDEBF7" w:fill="FFFFFF"/>
            <w:vAlign w:val="center"/>
            <w:hideMark/>
          </w:tcPr>
          <w:p w14:paraId="609D2805"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მუნიციპალიტეტი</w:t>
            </w:r>
            <w:r w:rsidRPr="0008073B">
              <w:rPr>
                <w:rFonts w:ascii="Calibri" w:eastAsia="Times New Roman" w:hAnsi="Calibri" w:cs="Calibri"/>
                <w:b/>
                <w:bCs/>
                <w:sz w:val="18"/>
                <w:szCs w:val="18"/>
              </w:rPr>
              <w:t>/</w:t>
            </w:r>
            <w:r w:rsidRPr="0008073B">
              <w:rPr>
                <w:rFonts w:eastAsia="Times New Roman" w:cs="Sylfaen"/>
                <w:b/>
                <w:bCs/>
                <w:sz w:val="18"/>
                <w:szCs w:val="18"/>
              </w:rPr>
              <w:t>ტექნიკის</w:t>
            </w:r>
            <w:r w:rsidRPr="0008073B">
              <w:rPr>
                <w:rFonts w:ascii="Calibri" w:eastAsia="Times New Roman" w:hAnsi="Calibri" w:cs="Calibri"/>
                <w:b/>
                <w:bCs/>
                <w:sz w:val="18"/>
                <w:szCs w:val="18"/>
              </w:rPr>
              <w:t xml:space="preserve"> </w:t>
            </w:r>
            <w:r w:rsidRPr="0008073B">
              <w:rPr>
                <w:rFonts w:eastAsia="Times New Roman" w:cs="Sylfaen"/>
                <w:b/>
                <w:bCs/>
                <w:sz w:val="18"/>
                <w:szCs w:val="18"/>
              </w:rPr>
              <w:t>ტიპი</w:t>
            </w:r>
          </w:p>
        </w:tc>
        <w:tc>
          <w:tcPr>
            <w:tcW w:w="1418" w:type="dxa"/>
            <w:tcBorders>
              <w:top w:val="nil"/>
              <w:left w:val="nil"/>
              <w:bottom w:val="double" w:sz="6" w:space="0" w:color="auto"/>
              <w:right w:val="nil"/>
            </w:tcBorders>
            <w:shd w:val="clear" w:color="DDEBF7" w:fill="FFFFFF"/>
            <w:vAlign w:val="center"/>
            <w:hideMark/>
          </w:tcPr>
          <w:p w14:paraId="0815258E"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ხელშეკრულებების</w:t>
            </w:r>
            <w:r w:rsidRPr="0008073B">
              <w:rPr>
                <w:rFonts w:ascii="Calibri" w:eastAsia="Times New Roman" w:hAnsi="Calibri" w:cs="Calibri"/>
                <w:b/>
                <w:bCs/>
                <w:sz w:val="18"/>
                <w:szCs w:val="18"/>
              </w:rPr>
              <w:t xml:space="preserve"> </w:t>
            </w:r>
            <w:r w:rsidRPr="0008073B">
              <w:rPr>
                <w:rFonts w:ascii="Calibri" w:eastAsia="Times New Roman" w:hAnsi="Calibri" w:cs="Calibri"/>
                <w:b/>
                <w:bCs/>
                <w:sz w:val="18"/>
                <w:szCs w:val="18"/>
              </w:rPr>
              <w:br/>
            </w:r>
            <w:r w:rsidRPr="0008073B">
              <w:rPr>
                <w:rFonts w:eastAsia="Times New Roman" w:cs="Sylfaen"/>
                <w:b/>
                <w:bCs/>
                <w:sz w:val="18"/>
                <w:szCs w:val="18"/>
              </w:rPr>
              <w:t>რაოდენობა</w:t>
            </w:r>
          </w:p>
        </w:tc>
        <w:tc>
          <w:tcPr>
            <w:tcW w:w="1701" w:type="dxa"/>
            <w:tcBorders>
              <w:top w:val="nil"/>
              <w:left w:val="nil"/>
              <w:bottom w:val="double" w:sz="6" w:space="0" w:color="auto"/>
              <w:right w:val="nil"/>
            </w:tcBorders>
            <w:shd w:val="clear" w:color="DDEBF7" w:fill="FFFFFF"/>
            <w:vAlign w:val="center"/>
            <w:hideMark/>
          </w:tcPr>
          <w:p w14:paraId="2E4E74FB"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ბენეფიციარების</w:t>
            </w:r>
            <w:r w:rsidRPr="0008073B">
              <w:rPr>
                <w:rFonts w:ascii="Calibri" w:eastAsia="Times New Roman" w:hAnsi="Calibri" w:cs="Calibri"/>
                <w:b/>
                <w:bCs/>
                <w:sz w:val="18"/>
                <w:szCs w:val="18"/>
              </w:rPr>
              <w:t xml:space="preserve"> </w:t>
            </w:r>
            <w:r w:rsidRPr="0008073B">
              <w:rPr>
                <w:rFonts w:ascii="Calibri" w:eastAsia="Times New Roman" w:hAnsi="Calibri" w:cs="Calibri"/>
                <w:b/>
                <w:bCs/>
                <w:sz w:val="18"/>
                <w:szCs w:val="18"/>
              </w:rPr>
              <w:br/>
            </w:r>
            <w:r w:rsidRPr="0008073B">
              <w:rPr>
                <w:rFonts w:eastAsia="Times New Roman" w:cs="Sylfaen"/>
                <w:b/>
                <w:bCs/>
                <w:sz w:val="18"/>
                <w:szCs w:val="18"/>
              </w:rPr>
              <w:t>რაოდენობა</w:t>
            </w:r>
          </w:p>
        </w:tc>
        <w:tc>
          <w:tcPr>
            <w:tcW w:w="1417" w:type="dxa"/>
            <w:tcBorders>
              <w:top w:val="nil"/>
              <w:left w:val="nil"/>
              <w:bottom w:val="double" w:sz="6" w:space="0" w:color="auto"/>
              <w:right w:val="nil"/>
            </w:tcBorders>
            <w:shd w:val="clear" w:color="DDEBF7" w:fill="FFFFFF"/>
            <w:vAlign w:val="center"/>
            <w:hideMark/>
          </w:tcPr>
          <w:p w14:paraId="12EA8419"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ტექნიკების</w:t>
            </w:r>
            <w:r w:rsidRPr="0008073B">
              <w:rPr>
                <w:rFonts w:ascii="Calibri" w:eastAsia="Times New Roman" w:hAnsi="Calibri" w:cs="Calibri"/>
                <w:b/>
                <w:bCs/>
                <w:sz w:val="18"/>
                <w:szCs w:val="18"/>
              </w:rPr>
              <w:t xml:space="preserve"> </w:t>
            </w:r>
            <w:r w:rsidRPr="0008073B">
              <w:rPr>
                <w:rFonts w:ascii="Calibri" w:eastAsia="Times New Roman" w:hAnsi="Calibri" w:cs="Calibri"/>
                <w:b/>
                <w:bCs/>
                <w:sz w:val="18"/>
                <w:szCs w:val="18"/>
              </w:rPr>
              <w:br/>
            </w:r>
            <w:r w:rsidRPr="0008073B">
              <w:rPr>
                <w:rFonts w:eastAsia="Times New Roman" w:cs="Sylfaen"/>
                <w:b/>
                <w:bCs/>
                <w:sz w:val="18"/>
                <w:szCs w:val="18"/>
              </w:rPr>
              <w:t>რაოდენობა</w:t>
            </w:r>
          </w:p>
        </w:tc>
        <w:tc>
          <w:tcPr>
            <w:tcW w:w="1843" w:type="dxa"/>
            <w:tcBorders>
              <w:top w:val="nil"/>
              <w:left w:val="nil"/>
              <w:bottom w:val="double" w:sz="6" w:space="0" w:color="auto"/>
              <w:right w:val="nil"/>
            </w:tcBorders>
            <w:shd w:val="clear" w:color="DDEBF7" w:fill="FFFFFF"/>
            <w:vAlign w:val="center"/>
            <w:hideMark/>
          </w:tcPr>
          <w:p w14:paraId="49DA6E6D"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ხელშეკრულებით</w:t>
            </w:r>
            <w:r w:rsidRPr="0008073B">
              <w:rPr>
                <w:rFonts w:ascii="Calibri" w:eastAsia="Times New Roman" w:hAnsi="Calibri" w:cs="Calibri"/>
                <w:b/>
                <w:bCs/>
                <w:sz w:val="18"/>
                <w:szCs w:val="18"/>
              </w:rPr>
              <w:t xml:space="preserve"> </w:t>
            </w:r>
            <w:r w:rsidRPr="0008073B">
              <w:rPr>
                <w:rFonts w:eastAsia="Times New Roman" w:cs="Sylfaen"/>
                <w:b/>
                <w:bCs/>
                <w:sz w:val="18"/>
                <w:szCs w:val="18"/>
              </w:rPr>
              <w:t>განსაზღვრული</w:t>
            </w:r>
            <w:r w:rsidRPr="0008073B">
              <w:rPr>
                <w:rFonts w:ascii="Calibri" w:eastAsia="Times New Roman" w:hAnsi="Calibri" w:cs="Calibri"/>
                <w:b/>
                <w:bCs/>
                <w:sz w:val="18"/>
                <w:szCs w:val="18"/>
              </w:rPr>
              <w:t xml:space="preserve"> </w:t>
            </w:r>
            <w:r w:rsidRPr="0008073B">
              <w:rPr>
                <w:rFonts w:ascii="Calibri" w:eastAsia="Times New Roman" w:hAnsi="Calibri" w:cs="Calibri"/>
                <w:b/>
                <w:bCs/>
                <w:sz w:val="18"/>
                <w:szCs w:val="18"/>
              </w:rPr>
              <w:br/>
            </w:r>
            <w:r w:rsidRPr="0008073B">
              <w:rPr>
                <w:rFonts w:eastAsia="Times New Roman" w:cs="Sylfaen"/>
                <w:b/>
                <w:bCs/>
                <w:sz w:val="18"/>
                <w:szCs w:val="18"/>
              </w:rPr>
              <w:t>სააგენტოს</w:t>
            </w:r>
            <w:r w:rsidRPr="0008073B">
              <w:rPr>
                <w:rFonts w:ascii="Calibri" w:eastAsia="Times New Roman" w:hAnsi="Calibri" w:cs="Calibri"/>
                <w:b/>
                <w:bCs/>
                <w:sz w:val="18"/>
                <w:szCs w:val="18"/>
              </w:rPr>
              <w:t xml:space="preserve"> </w:t>
            </w:r>
            <w:r w:rsidRPr="0008073B">
              <w:rPr>
                <w:rFonts w:eastAsia="Times New Roman" w:cs="Sylfaen"/>
                <w:b/>
                <w:bCs/>
                <w:sz w:val="18"/>
                <w:szCs w:val="18"/>
              </w:rPr>
              <w:t>თანადაფინანსება</w:t>
            </w:r>
            <w:r w:rsidRPr="0008073B">
              <w:rPr>
                <w:rFonts w:ascii="Calibri" w:eastAsia="Times New Roman" w:hAnsi="Calibri" w:cs="Calibri"/>
                <w:b/>
                <w:bCs/>
                <w:sz w:val="18"/>
                <w:szCs w:val="18"/>
              </w:rPr>
              <w:t xml:space="preserve"> (</w:t>
            </w:r>
            <w:r w:rsidRPr="0008073B">
              <w:rPr>
                <w:rFonts w:eastAsia="Times New Roman" w:cs="Sylfaen"/>
                <w:b/>
                <w:bCs/>
                <w:sz w:val="18"/>
                <w:szCs w:val="18"/>
              </w:rPr>
              <w:t>ლარი</w:t>
            </w:r>
            <w:r w:rsidRPr="0008073B">
              <w:rPr>
                <w:rFonts w:ascii="Calibri" w:eastAsia="Times New Roman" w:hAnsi="Calibri" w:cs="Calibri"/>
                <w:b/>
                <w:bCs/>
                <w:sz w:val="18"/>
                <w:szCs w:val="18"/>
              </w:rPr>
              <w:t>)</w:t>
            </w:r>
          </w:p>
        </w:tc>
        <w:tc>
          <w:tcPr>
            <w:tcW w:w="1540" w:type="dxa"/>
            <w:gridSpan w:val="2"/>
            <w:tcBorders>
              <w:top w:val="nil"/>
              <w:left w:val="nil"/>
              <w:bottom w:val="double" w:sz="6" w:space="0" w:color="auto"/>
              <w:right w:val="nil"/>
            </w:tcBorders>
            <w:shd w:val="clear" w:color="DDEBF7" w:fill="FFFFFF"/>
            <w:vAlign w:val="center"/>
            <w:hideMark/>
          </w:tcPr>
          <w:p w14:paraId="5BCB200A"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ინვესტიციის</w:t>
            </w:r>
            <w:r w:rsidRPr="0008073B">
              <w:rPr>
                <w:rFonts w:ascii="Calibri" w:eastAsia="Times New Roman" w:hAnsi="Calibri" w:cs="Calibri"/>
                <w:b/>
                <w:bCs/>
                <w:sz w:val="18"/>
                <w:szCs w:val="18"/>
              </w:rPr>
              <w:t xml:space="preserve"> </w:t>
            </w:r>
            <w:r w:rsidRPr="0008073B">
              <w:rPr>
                <w:rFonts w:ascii="Calibri" w:eastAsia="Times New Roman" w:hAnsi="Calibri" w:cs="Calibri"/>
                <w:b/>
                <w:bCs/>
                <w:sz w:val="18"/>
                <w:szCs w:val="18"/>
              </w:rPr>
              <w:br/>
            </w:r>
            <w:r w:rsidRPr="0008073B">
              <w:rPr>
                <w:rFonts w:eastAsia="Times New Roman" w:cs="Sylfaen"/>
                <w:b/>
                <w:bCs/>
                <w:sz w:val="18"/>
                <w:szCs w:val="18"/>
              </w:rPr>
              <w:t>ოდენობა</w:t>
            </w:r>
            <w:r w:rsidRPr="0008073B">
              <w:rPr>
                <w:rFonts w:ascii="Calibri" w:eastAsia="Times New Roman" w:hAnsi="Calibri" w:cs="Calibri"/>
                <w:b/>
                <w:bCs/>
                <w:sz w:val="18"/>
                <w:szCs w:val="18"/>
              </w:rPr>
              <w:t xml:space="preserve"> (</w:t>
            </w:r>
            <w:r w:rsidRPr="0008073B">
              <w:rPr>
                <w:rFonts w:eastAsia="Times New Roman" w:cs="Sylfaen"/>
                <w:b/>
                <w:bCs/>
                <w:sz w:val="18"/>
                <w:szCs w:val="18"/>
              </w:rPr>
              <w:t>ლარი</w:t>
            </w:r>
            <w:r w:rsidRPr="0008073B">
              <w:rPr>
                <w:rFonts w:ascii="Calibri" w:eastAsia="Times New Roman" w:hAnsi="Calibri" w:cs="Calibri"/>
                <w:b/>
                <w:bCs/>
                <w:sz w:val="18"/>
                <w:szCs w:val="18"/>
              </w:rPr>
              <w:t>)</w:t>
            </w:r>
          </w:p>
        </w:tc>
      </w:tr>
      <w:tr w:rsidR="005D6DAD" w:rsidRPr="0008073B" w14:paraId="4A332E6B" w14:textId="77777777" w:rsidTr="0008073B">
        <w:trPr>
          <w:trHeight w:val="300"/>
        </w:trPr>
        <w:tc>
          <w:tcPr>
            <w:tcW w:w="2268" w:type="dxa"/>
            <w:tcBorders>
              <w:top w:val="nil"/>
              <w:left w:val="nil"/>
              <w:bottom w:val="nil"/>
              <w:right w:val="nil"/>
            </w:tcBorders>
            <w:shd w:val="clear" w:color="000000" w:fill="A6A6A6"/>
            <w:noWrap/>
            <w:vAlign w:val="center"/>
            <w:hideMark/>
          </w:tcPr>
          <w:p w14:paraId="7DBAD9AE" w14:textId="77777777" w:rsidR="005D6DAD" w:rsidRPr="0008073B" w:rsidRDefault="005D6DAD" w:rsidP="005D6DAD">
            <w:pPr>
              <w:spacing w:after="0" w:line="240" w:lineRule="auto"/>
              <w:rPr>
                <w:rFonts w:ascii="Calibri" w:eastAsia="Times New Roman" w:hAnsi="Calibri" w:cs="Calibri"/>
                <w:b/>
                <w:bCs/>
                <w:i/>
                <w:iCs/>
                <w:sz w:val="18"/>
                <w:szCs w:val="18"/>
              </w:rPr>
            </w:pPr>
            <w:r w:rsidRPr="0008073B">
              <w:rPr>
                <w:rFonts w:eastAsia="Times New Roman" w:cs="Sylfaen"/>
                <w:b/>
                <w:bCs/>
                <w:i/>
                <w:iCs/>
                <w:sz w:val="18"/>
                <w:szCs w:val="18"/>
              </w:rPr>
              <w:t>შუახევი</w:t>
            </w:r>
          </w:p>
        </w:tc>
        <w:tc>
          <w:tcPr>
            <w:tcW w:w="1418" w:type="dxa"/>
            <w:tcBorders>
              <w:top w:val="nil"/>
              <w:left w:val="nil"/>
              <w:bottom w:val="nil"/>
              <w:right w:val="nil"/>
            </w:tcBorders>
            <w:shd w:val="clear" w:color="000000" w:fill="A6A6A6"/>
            <w:noWrap/>
            <w:vAlign w:val="center"/>
            <w:hideMark/>
          </w:tcPr>
          <w:p w14:paraId="043DE831" w14:textId="77777777"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1</w:t>
            </w:r>
          </w:p>
        </w:tc>
        <w:tc>
          <w:tcPr>
            <w:tcW w:w="1701" w:type="dxa"/>
            <w:tcBorders>
              <w:top w:val="nil"/>
              <w:left w:val="nil"/>
              <w:bottom w:val="nil"/>
              <w:right w:val="nil"/>
            </w:tcBorders>
            <w:shd w:val="clear" w:color="000000" w:fill="A6A6A6"/>
            <w:noWrap/>
            <w:vAlign w:val="center"/>
            <w:hideMark/>
          </w:tcPr>
          <w:p w14:paraId="56015C91" w14:textId="77777777"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1</w:t>
            </w:r>
          </w:p>
        </w:tc>
        <w:tc>
          <w:tcPr>
            <w:tcW w:w="1417" w:type="dxa"/>
            <w:tcBorders>
              <w:top w:val="nil"/>
              <w:left w:val="nil"/>
              <w:bottom w:val="nil"/>
              <w:right w:val="nil"/>
            </w:tcBorders>
            <w:shd w:val="clear" w:color="000000" w:fill="A6A6A6"/>
            <w:noWrap/>
            <w:vAlign w:val="center"/>
            <w:hideMark/>
          </w:tcPr>
          <w:p w14:paraId="0D490C6F" w14:textId="77777777"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1</w:t>
            </w:r>
          </w:p>
        </w:tc>
        <w:tc>
          <w:tcPr>
            <w:tcW w:w="1843" w:type="dxa"/>
            <w:tcBorders>
              <w:top w:val="nil"/>
              <w:left w:val="nil"/>
              <w:bottom w:val="nil"/>
              <w:right w:val="nil"/>
            </w:tcBorders>
            <w:shd w:val="clear" w:color="000000" w:fill="A6A6A6"/>
            <w:noWrap/>
            <w:vAlign w:val="center"/>
            <w:hideMark/>
          </w:tcPr>
          <w:p w14:paraId="466EA510" w14:textId="77777777"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16 410</w:t>
            </w:r>
          </w:p>
        </w:tc>
        <w:tc>
          <w:tcPr>
            <w:tcW w:w="1540" w:type="dxa"/>
            <w:gridSpan w:val="2"/>
            <w:tcBorders>
              <w:top w:val="nil"/>
              <w:left w:val="nil"/>
              <w:bottom w:val="nil"/>
              <w:right w:val="nil"/>
            </w:tcBorders>
            <w:shd w:val="clear" w:color="000000" w:fill="A6A6A6"/>
            <w:noWrap/>
            <w:vAlign w:val="center"/>
            <w:hideMark/>
          </w:tcPr>
          <w:p w14:paraId="1DBF2D22" w14:textId="77777777"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46 885</w:t>
            </w:r>
          </w:p>
        </w:tc>
      </w:tr>
      <w:tr w:rsidR="005D6DAD" w:rsidRPr="0008073B" w14:paraId="1E5BD4B3" w14:textId="77777777" w:rsidTr="0008073B">
        <w:trPr>
          <w:trHeight w:val="288"/>
        </w:trPr>
        <w:tc>
          <w:tcPr>
            <w:tcW w:w="2268" w:type="dxa"/>
            <w:tcBorders>
              <w:top w:val="nil"/>
              <w:left w:val="nil"/>
              <w:bottom w:val="nil"/>
              <w:right w:val="nil"/>
            </w:tcBorders>
            <w:shd w:val="clear" w:color="000000" w:fill="FFFFFF"/>
            <w:noWrap/>
            <w:vAlign w:val="bottom"/>
            <w:hideMark/>
          </w:tcPr>
          <w:p w14:paraId="28889A23" w14:textId="77777777" w:rsidR="005D6DAD" w:rsidRPr="0008073B" w:rsidRDefault="005D6DAD" w:rsidP="005D6DAD">
            <w:pPr>
              <w:spacing w:after="0" w:line="240" w:lineRule="auto"/>
              <w:ind w:firstLineChars="100" w:firstLine="180"/>
              <w:rPr>
                <w:rFonts w:ascii="Calibri" w:eastAsia="Times New Roman" w:hAnsi="Calibri" w:cs="Calibri"/>
                <w:sz w:val="18"/>
                <w:szCs w:val="18"/>
              </w:rPr>
            </w:pPr>
            <w:r w:rsidRPr="0008073B">
              <w:rPr>
                <w:rFonts w:eastAsia="Times New Roman" w:cs="Sylfaen"/>
                <w:sz w:val="18"/>
                <w:szCs w:val="18"/>
              </w:rPr>
              <w:t>სასოფლო</w:t>
            </w:r>
            <w:r w:rsidRPr="0008073B">
              <w:rPr>
                <w:rFonts w:ascii="Calibri" w:eastAsia="Times New Roman" w:hAnsi="Calibri" w:cs="Calibri"/>
                <w:sz w:val="18"/>
                <w:szCs w:val="18"/>
              </w:rPr>
              <w:t>-</w:t>
            </w:r>
            <w:r w:rsidRPr="0008073B">
              <w:rPr>
                <w:rFonts w:eastAsia="Times New Roman" w:cs="Sylfaen"/>
                <w:sz w:val="18"/>
                <w:szCs w:val="18"/>
              </w:rPr>
              <w:t>სამეურნეო</w:t>
            </w:r>
            <w:r w:rsidRPr="0008073B">
              <w:rPr>
                <w:rFonts w:ascii="Calibri" w:eastAsia="Times New Roman" w:hAnsi="Calibri" w:cs="Calibri"/>
                <w:sz w:val="18"/>
                <w:szCs w:val="18"/>
              </w:rPr>
              <w:t xml:space="preserve"> </w:t>
            </w:r>
            <w:r w:rsidRPr="0008073B">
              <w:rPr>
                <w:rFonts w:eastAsia="Times New Roman" w:cs="Sylfaen"/>
                <w:sz w:val="18"/>
                <w:szCs w:val="18"/>
              </w:rPr>
              <w:t>დანიშნულების</w:t>
            </w:r>
            <w:r w:rsidRPr="0008073B">
              <w:rPr>
                <w:rFonts w:ascii="Calibri" w:eastAsia="Times New Roman" w:hAnsi="Calibri" w:cs="Calibri"/>
                <w:sz w:val="18"/>
                <w:szCs w:val="18"/>
              </w:rPr>
              <w:t xml:space="preserve"> </w:t>
            </w:r>
            <w:r w:rsidRPr="0008073B">
              <w:rPr>
                <w:rFonts w:eastAsia="Times New Roman" w:cs="Sylfaen"/>
                <w:sz w:val="18"/>
                <w:szCs w:val="18"/>
              </w:rPr>
              <w:t>ტრაქტორი</w:t>
            </w:r>
          </w:p>
        </w:tc>
        <w:tc>
          <w:tcPr>
            <w:tcW w:w="1418" w:type="dxa"/>
            <w:tcBorders>
              <w:top w:val="nil"/>
              <w:left w:val="nil"/>
              <w:bottom w:val="nil"/>
              <w:right w:val="nil"/>
            </w:tcBorders>
            <w:shd w:val="clear" w:color="000000" w:fill="FFFFFF"/>
            <w:noWrap/>
            <w:vAlign w:val="center"/>
            <w:hideMark/>
          </w:tcPr>
          <w:p w14:paraId="1B8DED56" w14:textId="77777777" w:rsidR="005D6DAD" w:rsidRPr="0008073B" w:rsidRDefault="005D6DAD" w:rsidP="005D6DAD">
            <w:pPr>
              <w:spacing w:after="0" w:line="240" w:lineRule="auto"/>
              <w:jc w:val="center"/>
              <w:rPr>
                <w:rFonts w:ascii="Calibri" w:eastAsia="Times New Roman" w:hAnsi="Calibri" w:cs="Calibri"/>
                <w:sz w:val="18"/>
                <w:szCs w:val="18"/>
              </w:rPr>
            </w:pPr>
            <w:r w:rsidRPr="0008073B">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2ED6ADB2" w14:textId="77777777" w:rsidR="005D6DAD" w:rsidRPr="0008073B" w:rsidRDefault="005D6DAD" w:rsidP="005D6DAD">
            <w:pPr>
              <w:spacing w:after="0" w:line="240" w:lineRule="auto"/>
              <w:jc w:val="center"/>
              <w:rPr>
                <w:rFonts w:ascii="Calibri" w:eastAsia="Times New Roman" w:hAnsi="Calibri" w:cs="Calibri"/>
                <w:sz w:val="18"/>
                <w:szCs w:val="18"/>
              </w:rPr>
            </w:pPr>
            <w:r w:rsidRPr="0008073B">
              <w:rPr>
                <w:rFonts w:ascii="Calibri" w:eastAsia="Times New Roman" w:hAnsi="Calibri" w:cs="Calibri"/>
                <w:sz w:val="18"/>
                <w:szCs w:val="18"/>
              </w:rPr>
              <w:t>1</w:t>
            </w:r>
          </w:p>
        </w:tc>
        <w:tc>
          <w:tcPr>
            <w:tcW w:w="1417" w:type="dxa"/>
            <w:tcBorders>
              <w:top w:val="nil"/>
              <w:left w:val="nil"/>
              <w:bottom w:val="nil"/>
              <w:right w:val="nil"/>
            </w:tcBorders>
            <w:shd w:val="clear" w:color="000000" w:fill="FFFFFF"/>
            <w:noWrap/>
            <w:vAlign w:val="center"/>
            <w:hideMark/>
          </w:tcPr>
          <w:p w14:paraId="7CD25B01" w14:textId="77777777" w:rsidR="005D6DAD" w:rsidRPr="0008073B" w:rsidRDefault="005D6DAD" w:rsidP="005D6DAD">
            <w:pPr>
              <w:spacing w:after="0" w:line="240" w:lineRule="auto"/>
              <w:jc w:val="center"/>
              <w:rPr>
                <w:rFonts w:ascii="Calibri" w:eastAsia="Times New Roman" w:hAnsi="Calibri" w:cs="Calibri"/>
                <w:sz w:val="18"/>
                <w:szCs w:val="18"/>
              </w:rPr>
            </w:pPr>
            <w:r w:rsidRPr="0008073B">
              <w:rPr>
                <w:rFonts w:ascii="Calibri" w:eastAsia="Times New Roman" w:hAnsi="Calibri" w:cs="Calibri"/>
                <w:sz w:val="18"/>
                <w:szCs w:val="18"/>
              </w:rPr>
              <w:t>1</w:t>
            </w:r>
          </w:p>
        </w:tc>
        <w:tc>
          <w:tcPr>
            <w:tcW w:w="1843" w:type="dxa"/>
            <w:tcBorders>
              <w:top w:val="nil"/>
              <w:left w:val="nil"/>
              <w:bottom w:val="nil"/>
              <w:right w:val="nil"/>
            </w:tcBorders>
            <w:shd w:val="clear" w:color="000000" w:fill="FFFFFF"/>
            <w:noWrap/>
            <w:vAlign w:val="center"/>
            <w:hideMark/>
          </w:tcPr>
          <w:p w14:paraId="2CFA314C" w14:textId="77777777" w:rsidR="005D6DAD" w:rsidRPr="0008073B" w:rsidRDefault="005D6DAD" w:rsidP="005D6DAD">
            <w:pPr>
              <w:spacing w:after="0" w:line="240" w:lineRule="auto"/>
              <w:jc w:val="center"/>
              <w:rPr>
                <w:rFonts w:ascii="Calibri" w:eastAsia="Times New Roman" w:hAnsi="Calibri" w:cs="Calibri"/>
                <w:sz w:val="18"/>
                <w:szCs w:val="18"/>
              </w:rPr>
            </w:pPr>
            <w:r w:rsidRPr="0008073B">
              <w:rPr>
                <w:rFonts w:ascii="Calibri" w:eastAsia="Times New Roman" w:hAnsi="Calibri" w:cs="Calibri"/>
                <w:sz w:val="18"/>
                <w:szCs w:val="18"/>
              </w:rPr>
              <w:t>16 410</w:t>
            </w:r>
          </w:p>
        </w:tc>
        <w:tc>
          <w:tcPr>
            <w:tcW w:w="1540" w:type="dxa"/>
            <w:gridSpan w:val="2"/>
            <w:tcBorders>
              <w:top w:val="nil"/>
              <w:left w:val="nil"/>
              <w:bottom w:val="nil"/>
              <w:right w:val="nil"/>
            </w:tcBorders>
            <w:shd w:val="clear" w:color="000000" w:fill="FFFFFF"/>
            <w:noWrap/>
            <w:vAlign w:val="center"/>
            <w:hideMark/>
          </w:tcPr>
          <w:p w14:paraId="1541F4DF" w14:textId="77777777" w:rsidR="005D6DAD" w:rsidRPr="0008073B" w:rsidRDefault="005D6DAD" w:rsidP="005D6DAD">
            <w:pPr>
              <w:spacing w:after="0" w:line="240" w:lineRule="auto"/>
              <w:jc w:val="center"/>
              <w:rPr>
                <w:rFonts w:ascii="Calibri" w:eastAsia="Times New Roman" w:hAnsi="Calibri" w:cs="Calibri"/>
                <w:sz w:val="18"/>
                <w:szCs w:val="18"/>
              </w:rPr>
            </w:pPr>
            <w:r w:rsidRPr="0008073B">
              <w:rPr>
                <w:rFonts w:ascii="Calibri" w:eastAsia="Times New Roman" w:hAnsi="Calibri" w:cs="Calibri"/>
                <w:sz w:val="18"/>
                <w:szCs w:val="18"/>
              </w:rPr>
              <w:t>46 885</w:t>
            </w:r>
          </w:p>
        </w:tc>
      </w:tr>
      <w:tr w:rsidR="005D6DAD" w:rsidRPr="0008073B" w14:paraId="2BDCD8FA" w14:textId="77777777" w:rsidTr="0008073B">
        <w:trPr>
          <w:trHeight w:val="270"/>
        </w:trPr>
        <w:tc>
          <w:tcPr>
            <w:tcW w:w="2268" w:type="dxa"/>
            <w:tcBorders>
              <w:top w:val="nil"/>
              <w:left w:val="nil"/>
              <w:bottom w:val="nil"/>
              <w:right w:val="nil"/>
            </w:tcBorders>
            <w:shd w:val="clear" w:color="DDEBF7" w:fill="FFFFFF"/>
            <w:noWrap/>
            <w:vAlign w:val="bottom"/>
            <w:hideMark/>
          </w:tcPr>
          <w:p w14:paraId="43FB87A8" w14:textId="77777777" w:rsidR="005D6DAD" w:rsidRPr="0008073B" w:rsidRDefault="005D6DAD" w:rsidP="005D6DAD">
            <w:pPr>
              <w:spacing w:after="0" w:line="240" w:lineRule="auto"/>
              <w:rPr>
                <w:rFonts w:ascii="Calibri" w:eastAsia="Times New Roman" w:hAnsi="Calibri" w:cs="Calibri"/>
                <w:b/>
                <w:bCs/>
                <w:sz w:val="18"/>
                <w:szCs w:val="18"/>
              </w:rPr>
            </w:pPr>
            <w:r w:rsidRPr="0008073B">
              <w:rPr>
                <w:rFonts w:eastAsia="Times New Roman" w:cs="Sylfaen"/>
                <w:b/>
                <w:bCs/>
                <w:sz w:val="18"/>
                <w:szCs w:val="18"/>
              </w:rPr>
              <w:t>სულ</w:t>
            </w:r>
          </w:p>
        </w:tc>
        <w:tc>
          <w:tcPr>
            <w:tcW w:w="1418" w:type="dxa"/>
            <w:tcBorders>
              <w:top w:val="nil"/>
              <w:left w:val="nil"/>
              <w:bottom w:val="nil"/>
              <w:right w:val="nil"/>
            </w:tcBorders>
            <w:shd w:val="clear" w:color="DDEBF7" w:fill="FFFFFF"/>
            <w:noWrap/>
            <w:vAlign w:val="center"/>
            <w:hideMark/>
          </w:tcPr>
          <w:p w14:paraId="23900D74"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42</w:t>
            </w:r>
          </w:p>
        </w:tc>
        <w:tc>
          <w:tcPr>
            <w:tcW w:w="1701" w:type="dxa"/>
            <w:tcBorders>
              <w:top w:val="nil"/>
              <w:left w:val="nil"/>
              <w:bottom w:val="nil"/>
              <w:right w:val="nil"/>
            </w:tcBorders>
            <w:shd w:val="clear" w:color="DDEBF7" w:fill="FFFFFF"/>
            <w:noWrap/>
            <w:vAlign w:val="center"/>
            <w:hideMark/>
          </w:tcPr>
          <w:p w14:paraId="6860D150"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42</w:t>
            </w:r>
          </w:p>
        </w:tc>
        <w:tc>
          <w:tcPr>
            <w:tcW w:w="1417" w:type="dxa"/>
            <w:tcBorders>
              <w:top w:val="nil"/>
              <w:left w:val="nil"/>
              <w:bottom w:val="nil"/>
              <w:right w:val="nil"/>
            </w:tcBorders>
            <w:shd w:val="clear" w:color="DDEBF7" w:fill="FFFFFF"/>
            <w:noWrap/>
            <w:vAlign w:val="center"/>
            <w:hideMark/>
          </w:tcPr>
          <w:p w14:paraId="654AD06A"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87</w:t>
            </w:r>
          </w:p>
        </w:tc>
        <w:tc>
          <w:tcPr>
            <w:tcW w:w="1843" w:type="dxa"/>
            <w:tcBorders>
              <w:top w:val="nil"/>
              <w:left w:val="nil"/>
              <w:bottom w:val="nil"/>
              <w:right w:val="nil"/>
            </w:tcBorders>
            <w:shd w:val="clear" w:color="DDEBF7" w:fill="FFFFFF"/>
            <w:noWrap/>
            <w:vAlign w:val="center"/>
            <w:hideMark/>
          </w:tcPr>
          <w:p w14:paraId="022A50FF"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691 692</w:t>
            </w:r>
          </w:p>
        </w:tc>
        <w:tc>
          <w:tcPr>
            <w:tcW w:w="1540" w:type="dxa"/>
            <w:gridSpan w:val="2"/>
            <w:tcBorders>
              <w:top w:val="nil"/>
              <w:left w:val="nil"/>
              <w:bottom w:val="nil"/>
              <w:right w:val="nil"/>
            </w:tcBorders>
            <w:shd w:val="clear" w:color="DDEBF7" w:fill="FFFFFF"/>
            <w:noWrap/>
            <w:vAlign w:val="center"/>
            <w:hideMark/>
          </w:tcPr>
          <w:p w14:paraId="2C71FBFD"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2 119 919</w:t>
            </w:r>
          </w:p>
        </w:tc>
      </w:tr>
      <w:tr w:rsidR="0008073B" w:rsidRPr="0008073B" w14:paraId="7ECB6906" w14:textId="77777777" w:rsidTr="00D273DA">
        <w:trPr>
          <w:trHeight w:val="270"/>
        </w:trPr>
        <w:tc>
          <w:tcPr>
            <w:tcW w:w="10187" w:type="dxa"/>
            <w:gridSpan w:val="7"/>
            <w:tcBorders>
              <w:top w:val="nil"/>
              <w:left w:val="nil"/>
              <w:bottom w:val="nil"/>
              <w:right w:val="nil"/>
            </w:tcBorders>
            <w:shd w:val="clear" w:color="auto" w:fill="auto"/>
            <w:noWrap/>
            <w:vAlign w:val="bottom"/>
            <w:hideMark/>
          </w:tcPr>
          <w:p w14:paraId="0622C425" w14:textId="77777777" w:rsidR="0008073B" w:rsidRPr="0008073B" w:rsidRDefault="0008073B" w:rsidP="005D6DAD">
            <w:pPr>
              <w:spacing w:after="0" w:line="240" w:lineRule="auto"/>
              <w:jc w:val="center"/>
              <w:rPr>
                <w:rFonts w:ascii="Times New Roman" w:eastAsia="Times New Roman" w:hAnsi="Times New Roman" w:cs="Times New Roman"/>
                <w:sz w:val="18"/>
                <w:szCs w:val="18"/>
              </w:rPr>
            </w:pPr>
          </w:p>
        </w:tc>
      </w:tr>
      <w:tr w:rsidR="005D6DAD" w:rsidRPr="0008073B" w14:paraId="2EF544E1" w14:textId="77777777" w:rsidTr="0008073B">
        <w:trPr>
          <w:trHeight w:val="312"/>
        </w:trPr>
        <w:tc>
          <w:tcPr>
            <w:tcW w:w="8647" w:type="dxa"/>
            <w:gridSpan w:val="5"/>
            <w:tcBorders>
              <w:top w:val="nil"/>
              <w:left w:val="nil"/>
              <w:bottom w:val="nil"/>
              <w:right w:val="nil"/>
            </w:tcBorders>
            <w:shd w:val="clear" w:color="000000" w:fill="FFFFFF"/>
            <w:vAlign w:val="center"/>
            <w:hideMark/>
          </w:tcPr>
          <w:p w14:paraId="23EA5537" w14:textId="41E2B59E"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w:t>
            </w:r>
            <w:r w:rsidRPr="0008073B">
              <w:rPr>
                <w:rFonts w:eastAsia="Times New Roman" w:cs="Sylfaen"/>
                <w:b/>
                <w:bCs/>
                <w:i/>
                <w:iCs/>
                <w:sz w:val="18"/>
                <w:szCs w:val="18"/>
              </w:rPr>
              <w:t>სოფლის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მეურნეობის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მოდერნიზაციის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ბაზარზე</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წვდომისა</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და</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მოქნილობის</w:t>
            </w:r>
            <w:r w:rsidRPr="0008073B">
              <w:rPr>
                <w:rFonts w:ascii="Calibri" w:eastAsia="Times New Roman" w:hAnsi="Calibri" w:cs="Calibri"/>
                <w:b/>
                <w:bCs/>
                <w:i/>
                <w:iCs/>
                <w:sz w:val="18"/>
                <w:szCs w:val="18"/>
              </w:rPr>
              <w:t xml:space="preserve"> (AMMAR)“ </w:t>
            </w:r>
            <w:r w:rsidRPr="0008073B">
              <w:rPr>
                <w:rFonts w:eastAsia="Times New Roman" w:cs="Sylfaen"/>
                <w:b/>
                <w:bCs/>
                <w:i/>
                <w:iCs/>
                <w:sz w:val="18"/>
                <w:szCs w:val="18"/>
              </w:rPr>
              <w:t>თანადაფინანსების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პროგრამის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ფარგლებში</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შუახევის</w:t>
            </w:r>
            <w:r w:rsidRPr="0008073B">
              <w:rPr>
                <w:rFonts w:ascii="Calibri" w:eastAsia="Times New Roman" w:hAnsi="Calibri" w:cs="Calibri"/>
                <w:b/>
                <w:bCs/>
                <w:i/>
                <w:iCs/>
                <w:sz w:val="18"/>
                <w:szCs w:val="18"/>
              </w:rPr>
              <w:t xml:space="preserve"> </w:t>
            </w:r>
            <w:r w:rsidRPr="0008073B">
              <w:rPr>
                <w:rFonts w:ascii="Calibri" w:eastAsia="Times New Roman" w:hAnsi="Calibri" w:cs="Calibri"/>
                <w:b/>
                <w:bCs/>
                <w:i/>
                <w:iCs/>
                <w:sz w:val="18"/>
                <w:szCs w:val="18"/>
              </w:rPr>
              <w:br/>
            </w:r>
            <w:r w:rsidRPr="0008073B">
              <w:rPr>
                <w:rFonts w:eastAsia="Times New Roman" w:cs="Sylfaen"/>
                <w:b/>
                <w:bCs/>
                <w:i/>
                <w:iCs/>
                <w:sz w:val="18"/>
                <w:szCs w:val="18"/>
              </w:rPr>
              <w:t>მუნიციპალიტეტებში</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თანადაფინანსებული</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ბენეფიციარების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მონაცემები</w:t>
            </w:r>
            <w:r w:rsidRPr="0008073B">
              <w:rPr>
                <w:rFonts w:ascii="Calibri" w:eastAsia="Times New Roman" w:hAnsi="Calibri" w:cs="Calibri"/>
                <w:b/>
                <w:bCs/>
                <w:i/>
                <w:iCs/>
                <w:sz w:val="18"/>
                <w:szCs w:val="18"/>
              </w:rPr>
              <w:t xml:space="preserve"> 2016 </w:t>
            </w:r>
            <w:r w:rsidRPr="0008073B">
              <w:rPr>
                <w:rFonts w:eastAsia="Times New Roman" w:cs="Sylfaen"/>
                <w:b/>
                <w:bCs/>
                <w:i/>
                <w:iCs/>
                <w:sz w:val="18"/>
                <w:szCs w:val="18"/>
              </w:rPr>
              <w:t>წლიდან</w:t>
            </w:r>
            <w:r w:rsidRPr="0008073B">
              <w:rPr>
                <w:rFonts w:ascii="Calibri" w:eastAsia="Times New Roman" w:hAnsi="Calibri" w:cs="Calibri"/>
                <w:b/>
                <w:bCs/>
                <w:i/>
                <w:iCs/>
                <w:sz w:val="18"/>
                <w:szCs w:val="18"/>
              </w:rPr>
              <w:t xml:space="preserve"> 2020 </w:t>
            </w:r>
            <w:r w:rsidRPr="0008073B">
              <w:rPr>
                <w:rFonts w:eastAsia="Times New Roman" w:cs="Sylfaen"/>
                <w:b/>
                <w:bCs/>
                <w:i/>
                <w:iCs/>
                <w:sz w:val="18"/>
                <w:szCs w:val="18"/>
              </w:rPr>
              <w:t>წლის</w:t>
            </w:r>
            <w:r w:rsidRPr="0008073B">
              <w:rPr>
                <w:rFonts w:ascii="Calibri" w:eastAsia="Times New Roman" w:hAnsi="Calibri" w:cs="Calibri"/>
                <w:b/>
                <w:bCs/>
                <w:i/>
                <w:iCs/>
                <w:sz w:val="18"/>
                <w:szCs w:val="18"/>
              </w:rPr>
              <w:t xml:space="preserve"> 31 </w:t>
            </w:r>
            <w:r w:rsidRPr="0008073B">
              <w:rPr>
                <w:rFonts w:eastAsia="Times New Roman" w:cs="Sylfaen"/>
                <w:b/>
                <w:bCs/>
                <w:i/>
                <w:iCs/>
                <w:sz w:val="18"/>
                <w:szCs w:val="18"/>
              </w:rPr>
              <w:t>დეკემბრის</w:t>
            </w:r>
            <w:r w:rsidRPr="0008073B">
              <w:rPr>
                <w:rFonts w:ascii="Calibri" w:eastAsia="Times New Roman" w:hAnsi="Calibri" w:cs="Calibri"/>
                <w:b/>
                <w:bCs/>
                <w:i/>
                <w:iCs/>
                <w:sz w:val="18"/>
                <w:szCs w:val="18"/>
              </w:rPr>
              <w:t xml:space="preserve"> </w:t>
            </w:r>
            <w:r w:rsidRPr="0008073B">
              <w:rPr>
                <w:rFonts w:eastAsia="Times New Roman" w:cs="Sylfaen"/>
                <w:b/>
                <w:bCs/>
                <w:i/>
                <w:iCs/>
                <w:sz w:val="18"/>
                <w:szCs w:val="18"/>
              </w:rPr>
              <w:t>მდგომარეობით</w:t>
            </w:r>
          </w:p>
        </w:tc>
        <w:tc>
          <w:tcPr>
            <w:tcW w:w="1540" w:type="dxa"/>
            <w:gridSpan w:val="2"/>
            <w:tcBorders>
              <w:top w:val="nil"/>
              <w:left w:val="nil"/>
              <w:bottom w:val="nil"/>
              <w:right w:val="nil"/>
            </w:tcBorders>
            <w:shd w:val="clear" w:color="auto" w:fill="auto"/>
            <w:noWrap/>
            <w:vAlign w:val="bottom"/>
            <w:hideMark/>
          </w:tcPr>
          <w:p w14:paraId="6FD3E496" w14:textId="77777777" w:rsidR="005D6DAD" w:rsidRPr="0008073B" w:rsidRDefault="005D6DAD" w:rsidP="005D6DAD">
            <w:pPr>
              <w:spacing w:after="0" w:line="240" w:lineRule="auto"/>
              <w:jc w:val="center"/>
              <w:rPr>
                <w:rFonts w:ascii="Calibri" w:eastAsia="Times New Roman" w:hAnsi="Calibri" w:cs="Calibri"/>
                <w:b/>
                <w:bCs/>
                <w:i/>
                <w:iCs/>
                <w:sz w:val="18"/>
                <w:szCs w:val="18"/>
              </w:rPr>
            </w:pPr>
          </w:p>
        </w:tc>
      </w:tr>
      <w:tr w:rsidR="005D6DAD" w:rsidRPr="0008073B" w14:paraId="59531314" w14:textId="77777777" w:rsidTr="0008073B">
        <w:trPr>
          <w:trHeight w:val="1452"/>
        </w:trPr>
        <w:tc>
          <w:tcPr>
            <w:tcW w:w="2268" w:type="dxa"/>
            <w:tcBorders>
              <w:top w:val="nil"/>
              <w:left w:val="nil"/>
              <w:bottom w:val="double" w:sz="6" w:space="0" w:color="auto"/>
              <w:right w:val="nil"/>
            </w:tcBorders>
            <w:shd w:val="clear" w:color="5B9BD5" w:fill="FFFFFF"/>
            <w:vAlign w:val="center"/>
            <w:hideMark/>
          </w:tcPr>
          <w:p w14:paraId="12604548"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მუნიციპალიტეტი</w:t>
            </w:r>
            <w:r w:rsidRPr="0008073B">
              <w:rPr>
                <w:rFonts w:ascii="Calibri" w:eastAsia="Times New Roman" w:hAnsi="Calibri" w:cs="Calibri"/>
                <w:b/>
                <w:bCs/>
                <w:sz w:val="18"/>
                <w:szCs w:val="18"/>
              </w:rPr>
              <w:t>/</w:t>
            </w:r>
            <w:r w:rsidRPr="0008073B">
              <w:rPr>
                <w:rFonts w:eastAsia="Times New Roman" w:cs="Sylfaen"/>
                <w:b/>
                <w:bCs/>
                <w:sz w:val="18"/>
                <w:szCs w:val="18"/>
              </w:rPr>
              <w:t>ჯგუფი</w:t>
            </w:r>
            <w:r w:rsidRPr="0008073B">
              <w:rPr>
                <w:rFonts w:ascii="Calibri" w:eastAsia="Times New Roman" w:hAnsi="Calibri" w:cs="Calibri"/>
                <w:b/>
                <w:bCs/>
                <w:sz w:val="18"/>
                <w:szCs w:val="18"/>
              </w:rPr>
              <w:t>/</w:t>
            </w:r>
            <w:r w:rsidRPr="0008073B">
              <w:rPr>
                <w:rFonts w:eastAsia="Times New Roman" w:cs="Sylfaen"/>
                <w:b/>
                <w:bCs/>
                <w:sz w:val="18"/>
                <w:szCs w:val="18"/>
              </w:rPr>
              <w:t>მიზნობრიობა</w:t>
            </w:r>
          </w:p>
        </w:tc>
        <w:tc>
          <w:tcPr>
            <w:tcW w:w="1418" w:type="dxa"/>
            <w:tcBorders>
              <w:top w:val="nil"/>
              <w:left w:val="nil"/>
              <w:bottom w:val="double" w:sz="6" w:space="0" w:color="auto"/>
              <w:right w:val="nil"/>
            </w:tcBorders>
            <w:shd w:val="clear" w:color="5B9BD5" w:fill="FFFFFF"/>
            <w:vAlign w:val="center"/>
            <w:hideMark/>
          </w:tcPr>
          <w:p w14:paraId="124E90F5"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ხელშეკრულებების</w:t>
            </w:r>
            <w:r w:rsidRPr="0008073B">
              <w:rPr>
                <w:rFonts w:ascii="Calibri" w:eastAsia="Times New Roman" w:hAnsi="Calibri" w:cs="Calibri"/>
                <w:b/>
                <w:bCs/>
                <w:sz w:val="18"/>
                <w:szCs w:val="18"/>
              </w:rPr>
              <w:t xml:space="preserve"> </w:t>
            </w:r>
            <w:r w:rsidRPr="0008073B">
              <w:rPr>
                <w:rFonts w:ascii="Calibri" w:eastAsia="Times New Roman" w:hAnsi="Calibri" w:cs="Calibri"/>
                <w:b/>
                <w:bCs/>
                <w:sz w:val="18"/>
                <w:szCs w:val="18"/>
              </w:rPr>
              <w:br/>
            </w:r>
            <w:r w:rsidRPr="0008073B">
              <w:rPr>
                <w:rFonts w:eastAsia="Times New Roman" w:cs="Sylfaen"/>
                <w:b/>
                <w:bCs/>
                <w:sz w:val="18"/>
                <w:szCs w:val="18"/>
              </w:rPr>
              <w:t>რაოდენობა</w:t>
            </w:r>
          </w:p>
        </w:tc>
        <w:tc>
          <w:tcPr>
            <w:tcW w:w="1701" w:type="dxa"/>
            <w:tcBorders>
              <w:top w:val="nil"/>
              <w:left w:val="nil"/>
              <w:bottom w:val="double" w:sz="6" w:space="0" w:color="auto"/>
              <w:right w:val="nil"/>
            </w:tcBorders>
            <w:shd w:val="clear" w:color="5B9BD5" w:fill="FFFFFF"/>
            <w:vAlign w:val="center"/>
            <w:hideMark/>
          </w:tcPr>
          <w:p w14:paraId="6B1BCA83"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ბენეფიციარების</w:t>
            </w:r>
            <w:r w:rsidRPr="0008073B">
              <w:rPr>
                <w:rFonts w:ascii="Calibri" w:eastAsia="Times New Roman" w:hAnsi="Calibri" w:cs="Calibri"/>
                <w:b/>
                <w:bCs/>
                <w:sz w:val="18"/>
                <w:szCs w:val="18"/>
              </w:rPr>
              <w:t xml:space="preserve"> </w:t>
            </w:r>
            <w:r w:rsidRPr="0008073B">
              <w:rPr>
                <w:rFonts w:ascii="Calibri" w:eastAsia="Times New Roman" w:hAnsi="Calibri" w:cs="Calibri"/>
                <w:b/>
                <w:bCs/>
                <w:sz w:val="18"/>
                <w:szCs w:val="18"/>
              </w:rPr>
              <w:br/>
            </w:r>
            <w:r w:rsidRPr="0008073B">
              <w:rPr>
                <w:rFonts w:eastAsia="Times New Roman" w:cs="Sylfaen"/>
                <w:b/>
                <w:bCs/>
                <w:sz w:val="18"/>
                <w:szCs w:val="18"/>
              </w:rPr>
              <w:t>რაოდენობა</w:t>
            </w:r>
          </w:p>
        </w:tc>
        <w:tc>
          <w:tcPr>
            <w:tcW w:w="1417" w:type="dxa"/>
            <w:tcBorders>
              <w:top w:val="nil"/>
              <w:left w:val="nil"/>
              <w:bottom w:val="double" w:sz="6" w:space="0" w:color="auto"/>
              <w:right w:val="nil"/>
            </w:tcBorders>
            <w:shd w:val="clear" w:color="5B9BD5" w:fill="FFFFFF"/>
            <w:vAlign w:val="center"/>
            <w:hideMark/>
          </w:tcPr>
          <w:p w14:paraId="2434F6AF"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ხელშეკრულებით</w:t>
            </w:r>
            <w:r w:rsidRPr="0008073B">
              <w:rPr>
                <w:rFonts w:ascii="Calibri" w:eastAsia="Times New Roman" w:hAnsi="Calibri" w:cs="Calibri"/>
                <w:b/>
                <w:bCs/>
                <w:sz w:val="18"/>
                <w:szCs w:val="18"/>
              </w:rPr>
              <w:t xml:space="preserve"> </w:t>
            </w:r>
            <w:r w:rsidRPr="0008073B">
              <w:rPr>
                <w:rFonts w:eastAsia="Times New Roman" w:cs="Sylfaen"/>
                <w:b/>
                <w:bCs/>
                <w:sz w:val="18"/>
                <w:szCs w:val="18"/>
              </w:rPr>
              <w:t>განსაზღვრული</w:t>
            </w:r>
            <w:r w:rsidRPr="0008073B">
              <w:rPr>
                <w:rFonts w:ascii="Calibri" w:eastAsia="Times New Roman" w:hAnsi="Calibri" w:cs="Calibri"/>
                <w:b/>
                <w:bCs/>
                <w:sz w:val="18"/>
                <w:szCs w:val="18"/>
              </w:rPr>
              <w:t xml:space="preserve"> </w:t>
            </w:r>
            <w:r w:rsidRPr="0008073B">
              <w:rPr>
                <w:rFonts w:ascii="Calibri" w:eastAsia="Times New Roman" w:hAnsi="Calibri" w:cs="Calibri"/>
                <w:b/>
                <w:bCs/>
                <w:sz w:val="18"/>
                <w:szCs w:val="18"/>
              </w:rPr>
              <w:br/>
            </w:r>
            <w:r w:rsidRPr="0008073B">
              <w:rPr>
                <w:rFonts w:eastAsia="Times New Roman" w:cs="Sylfaen"/>
                <w:b/>
                <w:bCs/>
                <w:sz w:val="18"/>
                <w:szCs w:val="18"/>
              </w:rPr>
              <w:t>სააგენტოს</w:t>
            </w:r>
            <w:r w:rsidRPr="0008073B">
              <w:rPr>
                <w:rFonts w:ascii="Calibri" w:eastAsia="Times New Roman" w:hAnsi="Calibri" w:cs="Calibri"/>
                <w:b/>
                <w:bCs/>
                <w:sz w:val="18"/>
                <w:szCs w:val="18"/>
              </w:rPr>
              <w:t xml:space="preserve"> </w:t>
            </w:r>
            <w:r w:rsidRPr="0008073B">
              <w:rPr>
                <w:rFonts w:eastAsia="Times New Roman" w:cs="Sylfaen"/>
                <w:b/>
                <w:bCs/>
                <w:sz w:val="18"/>
                <w:szCs w:val="18"/>
              </w:rPr>
              <w:t>თანადაფინანსება</w:t>
            </w:r>
            <w:r w:rsidRPr="0008073B">
              <w:rPr>
                <w:rFonts w:ascii="Calibri" w:eastAsia="Times New Roman" w:hAnsi="Calibri" w:cs="Calibri"/>
                <w:b/>
                <w:bCs/>
                <w:sz w:val="18"/>
                <w:szCs w:val="18"/>
              </w:rPr>
              <w:t xml:space="preserve"> (</w:t>
            </w:r>
            <w:r w:rsidRPr="0008073B">
              <w:rPr>
                <w:rFonts w:eastAsia="Times New Roman" w:cs="Sylfaen"/>
                <w:b/>
                <w:bCs/>
                <w:sz w:val="18"/>
                <w:szCs w:val="18"/>
              </w:rPr>
              <w:t>ლარი</w:t>
            </w:r>
            <w:r w:rsidRPr="0008073B">
              <w:rPr>
                <w:rFonts w:ascii="Calibri" w:eastAsia="Times New Roman" w:hAnsi="Calibri" w:cs="Calibri"/>
                <w:b/>
                <w:bCs/>
                <w:sz w:val="18"/>
                <w:szCs w:val="18"/>
              </w:rPr>
              <w:t>)</w:t>
            </w:r>
          </w:p>
        </w:tc>
        <w:tc>
          <w:tcPr>
            <w:tcW w:w="1843" w:type="dxa"/>
            <w:tcBorders>
              <w:top w:val="nil"/>
              <w:left w:val="nil"/>
              <w:bottom w:val="double" w:sz="6" w:space="0" w:color="auto"/>
              <w:right w:val="nil"/>
            </w:tcBorders>
            <w:shd w:val="clear" w:color="DDEBF7" w:fill="FFFFFF"/>
            <w:vAlign w:val="center"/>
            <w:hideMark/>
          </w:tcPr>
          <w:p w14:paraId="1EE84B0D"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eastAsia="Times New Roman" w:cs="Sylfaen"/>
                <w:b/>
                <w:bCs/>
                <w:sz w:val="18"/>
                <w:szCs w:val="18"/>
              </w:rPr>
              <w:t>ინვესტიციის</w:t>
            </w:r>
            <w:r w:rsidRPr="0008073B">
              <w:rPr>
                <w:rFonts w:ascii="Calibri" w:eastAsia="Times New Roman" w:hAnsi="Calibri" w:cs="Calibri"/>
                <w:b/>
                <w:bCs/>
                <w:sz w:val="18"/>
                <w:szCs w:val="18"/>
              </w:rPr>
              <w:t xml:space="preserve">  </w:t>
            </w:r>
            <w:r w:rsidRPr="0008073B">
              <w:rPr>
                <w:rFonts w:ascii="Calibri" w:eastAsia="Times New Roman" w:hAnsi="Calibri" w:cs="Calibri"/>
                <w:b/>
                <w:bCs/>
                <w:sz w:val="18"/>
                <w:szCs w:val="18"/>
              </w:rPr>
              <w:br/>
            </w:r>
            <w:r w:rsidRPr="0008073B">
              <w:rPr>
                <w:rFonts w:eastAsia="Times New Roman" w:cs="Sylfaen"/>
                <w:b/>
                <w:bCs/>
                <w:sz w:val="18"/>
                <w:szCs w:val="18"/>
              </w:rPr>
              <w:t>ოდენობა</w:t>
            </w:r>
            <w:r w:rsidRPr="0008073B">
              <w:rPr>
                <w:rFonts w:ascii="Calibri" w:eastAsia="Times New Roman" w:hAnsi="Calibri" w:cs="Calibri"/>
                <w:b/>
                <w:bCs/>
                <w:sz w:val="18"/>
                <w:szCs w:val="18"/>
              </w:rPr>
              <w:t xml:space="preserve"> (</w:t>
            </w:r>
            <w:r w:rsidRPr="0008073B">
              <w:rPr>
                <w:rFonts w:eastAsia="Times New Roman" w:cs="Sylfaen"/>
                <w:b/>
                <w:bCs/>
                <w:sz w:val="18"/>
                <w:szCs w:val="18"/>
              </w:rPr>
              <w:t>ლარი</w:t>
            </w:r>
            <w:r w:rsidRPr="0008073B">
              <w:rPr>
                <w:rFonts w:ascii="Calibri" w:eastAsia="Times New Roman" w:hAnsi="Calibri" w:cs="Calibri"/>
                <w:b/>
                <w:bCs/>
                <w:sz w:val="18"/>
                <w:szCs w:val="18"/>
              </w:rPr>
              <w:t>)</w:t>
            </w:r>
          </w:p>
        </w:tc>
        <w:tc>
          <w:tcPr>
            <w:tcW w:w="1540" w:type="dxa"/>
            <w:gridSpan w:val="2"/>
            <w:tcBorders>
              <w:top w:val="nil"/>
              <w:left w:val="nil"/>
              <w:bottom w:val="nil"/>
              <w:right w:val="nil"/>
            </w:tcBorders>
            <w:shd w:val="clear" w:color="auto" w:fill="auto"/>
            <w:noWrap/>
            <w:vAlign w:val="bottom"/>
            <w:hideMark/>
          </w:tcPr>
          <w:p w14:paraId="50940365" w14:textId="77777777" w:rsidR="005D6DAD" w:rsidRPr="0008073B" w:rsidRDefault="005D6DAD" w:rsidP="005D6DAD">
            <w:pPr>
              <w:spacing w:after="0" w:line="240" w:lineRule="auto"/>
              <w:jc w:val="center"/>
              <w:rPr>
                <w:rFonts w:ascii="Calibri" w:eastAsia="Times New Roman" w:hAnsi="Calibri" w:cs="Calibri"/>
                <w:b/>
                <w:bCs/>
                <w:sz w:val="18"/>
                <w:szCs w:val="18"/>
              </w:rPr>
            </w:pPr>
          </w:p>
        </w:tc>
      </w:tr>
      <w:tr w:rsidR="005D6DAD" w:rsidRPr="0008073B" w14:paraId="2102526E" w14:textId="77777777" w:rsidTr="0008073B">
        <w:trPr>
          <w:trHeight w:val="300"/>
        </w:trPr>
        <w:tc>
          <w:tcPr>
            <w:tcW w:w="2268" w:type="dxa"/>
            <w:tcBorders>
              <w:top w:val="nil"/>
              <w:left w:val="nil"/>
              <w:bottom w:val="nil"/>
              <w:right w:val="nil"/>
            </w:tcBorders>
            <w:shd w:val="clear" w:color="000000" w:fill="A6A6A6"/>
            <w:noWrap/>
            <w:vAlign w:val="center"/>
            <w:hideMark/>
          </w:tcPr>
          <w:p w14:paraId="630FDADA" w14:textId="77777777" w:rsidR="005D6DAD" w:rsidRPr="0008073B" w:rsidRDefault="005D6DAD" w:rsidP="005D6DAD">
            <w:pPr>
              <w:spacing w:after="0" w:line="240" w:lineRule="auto"/>
              <w:rPr>
                <w:rFonts w:ascii="Calibri" w:eastAsia="Times New Roman" w:hAnsi="Calibri" w:cs="Calibri"/>
                <w:b/>
                <w:bCs/>
                <w:i/>
                <w:iCs/>
                <w:sz w:val="18"/>
                <w:szCs w:val="18"/>
              </w:rPr>
            </w:pPr>
            <w:r w:rsidRPr="0008073B">
              <w:rPr>
                <w:rFonts w:eastAsia="Times New Roman" w:cs="Sylfaen"/>
                <w:b/>
                <w:bCs/>
                <w:i/>
                <w:iCs/>
                <w:sz w:val="18"/>
                <w:szCs w:val="18"/>
              </w:rPr>
              <w:t>შუახევი</w:t>
            </w:r>
          </w:p>
        </w:tc>
        <w:tc>
          <w:tcPr>
            <w:tcW w:w="1418" w:type="dxa"/>
            <w:tcBorders>
              <w:top w:val="nil"/>
              <w:left w:val="nil"/>
              <w:bottom w:val="nil"/>
              <w:right w:val="nil"/>
            </w:tcBorders>
            <w:shd w:val="clear" w:color="000000" w:fill="A6A6A6"/>
            <w:noWrap/>
            <w:vAlign w:val="center"/>
            <w:hideMark/>
          </w:tcPr>
          <w:p w14:paraId="724BCF4F" w14:textId="77777777"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1</w:t>
            </w:r>
          </w:p>
        </w:tc>
        <w:tc>
          <w:tcPr>
            <w:tcW w:w="1701" w:type="dxa"/>
            <w:tcBorders>
              <w:top w:val="nil"/>
              <w:left w:val="nil"/>
              <w:bottom w:val="nil"/>
              <w:right w:val="nil"/>
            </w:tcBorders>
            <w:shd w:val="clear" w:color="000000" w:fill="A6A6A6"/>
            <w:noWrap/>
            <w:vAlign w:val="center"/>
            <w:hideMark/>
          </w:tcPr>
          <w:p w14:paraId="615CFC0A" w14:textId="77777777"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1</w:t>
            </w:r>
          </w:p>
        </w:tc>
        <w:tc>
          <w:tcPr>
            <w:tcW w:w="1417" w:type="dxa"/>
            <w:tcBorders>
              <w:top w:val="nil"/>
              <w:left w:val="nil"/>
              <w:bottom w:val="nil"/>
              <w:right w:val="nil"/>
            </w:tcBorders>
            <w:shd w:val="clear" w:color="000000" w:fill="A6A6A6"/>
            <w:noWrap/>
            <w:vAlign w:val="center"/>
            <w:hideMark/>
          </w:tcPr>
          <w:p w14:paraId="473DECAA" w14:textId="77777777"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1 600</w:t>
            </w:r>
          </w:p>
        </w:tc>
        <w:tc>
          <w:tcPr>
            <w:tcW w:w="1843" w:type="dxa"/>
            <w:tcBorders>
              <w:top w:val="nil"/>
              <w:left w:val="nil"/>
              <w:bottom w:val="nil"/>
              <w:right w:val="nil"/>
            </w:tcBorders>
            <w:shd w:val="clear" w:color="000000" w:fill="A6A6A6"/>
            <w:noWrap/>
            <w:vAlign w:val="center"/>
            <w:hideMark/>
          </w:tcPr>
          <w:p w14:paraId="2DAD1837" w14:textId="77777777" w:rsidR="005D6DAD" w:rsidRPr="0008073B" w:rsidRDefault="005D6DAD" w:rsidP="005D6DAD">
            <w:pPr>
              <w:spacing w:after="0" w:line="240" w:lineRule="auto"/>
              <w:jc w:val="center"/>
              <w:rPr>
                <w:rFonts w:ascii="Calibri" w:eastAsia="Times New Roman" w:hAnsi="Calibri" w:cs="Calibri"/>
                <w:b/>
                <w:bCs/>
                <w:i/>
                <w:iCs/>
                <w:sz w:val="18"/>
                <w:szCs w:val="18"/>
              </w:rPr>
            </w:pPr>
            <w:r w:rsidRPr="0008073B">
              <w:rPr>
                <w:rFonts w:ascii="Calibri" w:eastAsia="Times New Roman" w:hAnsi="Calibri" w:cs="Calibri"/>
                <w:b/>
                <w:bCs/>
                <w:i/>
                <w:iCs/>
                <w:sz w:val="18"/>
                <w:szCs w:val="18"/>
              </w:rPr>
              <w:t>4 000</w:t>
            </w:r>
          </w:p>
        </w:tc>
        <w:tc>
          <w:tcPr>
            <w:tcW w:w="1540" w:type="dxa"/>
            <w:gridSpan w:val="2"/>
            <w:tcBorders>
              <w:top w:val="nil"/>
              <w:left w:val="nil"/>
              <w:bottom w:val="nil"/>
              <w:right w:val="nil"/>
            </w:tcBorders>
            <w:shd w:val="clear" w:color="auto" w:fill="auto"/>
            <w:noWrap/>
            <w:vAlign w:val="bottom"/>
            <w:hideMark/>
          </w:tcPr>
          <w:p w14:paraId="6486C361" w14:textId="77777777" w:rsidR="005D6DAD" w:rsidRPr="0008073B" w:rsidRDefault="005D6DAD" w:rsidP="005D6DAD">
            <w:pPr>
              <w:spacing w:after="0" w:line="240" w:lineRule="auto"/>
              <w:jc w:val="center"/>
              <w:rPr>
                <w:rFonts w:ascii="Calibri" w:eastAsia="Times New Roman" w:hAnsi="Calibri" w:cs="Calibri"/>
                <w:b/>
                <w:bCs/>
                <w:i/>
                <w:iCs/>
                <w:sz w:val="18"/>
                <w:szCs w:val="18"/>
              </w:rPr>
            </w:pPr>
          </w:p>
        </w:tc>
      </w:tr>
      <w:tr w:rsidR="005D6DAD" w:rsidRPr="0008073B" w14:paraId="553353CB" w14:textId="77777777" w:rsidTr="0008073B">
        <w:trPr>
          <w:trHeight w:val="288"/>
        </w:trPr>
        <w:tc>
          <w:tcPr>
            <w:tcW w:w="2268" w:type="dxa"/>
            <w:tcBorders>
              <w:top w:val="nil"/>
              <w:left w:val="nil"/>
              <w:bottom w:val="nil"/>
              <w:right w:val="nil"/>
            </w:tcBorders>
            <w:shd w:val="clear" w:color="000000" w:fill="FFFFFF"/>
            <w:noWrap/>
            <w:vAlign w:val="bottom"/>
            <w:hideMark/>
          </w:tcPr>
          <w:p w14:paraId="712118E7" w14:textId="77777777" w:rsidR="005D6DAD" w:rsidRPr="0008073B" w:rsidRDefault="005D6DAD" w:rsidP="005D6DAD">
            <w:pPr>
              <w:spacing w:after="0" w:line="240" w:lineRule="auto"/>
              <w:ind w:firstLineChars="100" w:firstLine="180"/>
              <w:rPr>
                <w:rFonts w:ascii="Calibri" w:eastAsia="Times New Roman" w:hAnsi="Calibri" w:cs="Calibri"/>
                <w:b/>
                <w:bCs/>
                <w:sz w:val="18"/>
                <w:szCs w:val="18"/>
              </w:rPr>
            </w:pPr>
            <w:r w:rsidRPr="0008073B">
              <w:rPr>
                <w:rFonts w:eastAsia="Times New Roman" w:cs="Sylfaen"/>
                <w:b/>
                <w:bCs/>
                <w:sz w:val="18"/>
                <w:szCs w:val="18"/>
              </w:rPr>
              <w:t>პირველადი</w:t>
            </w:r>
            <w:r w:rsidRPr="0008073B">
              <w:rPr>
                <w:rFonts w:ascii="Calibri" w:eastAsia="Times New Roman" w:hAnsi="Calibri" w:cs="Calibri"/>
                <w:b/>
                <w:bCs/>
                <w:sz w:val="18"/>
                <w:szCs w:val="18"/>
              </w:rPr>
              <w:t xml:space="preserve"> </w:t>
            </w:r>
            <w:r w:rsidRPr="0008073B">
              <w:rPr>
                <w:rFonts w:eastAsia="Times New Roman" w:cs="Sylfaen"/>
                <w:b/>
                <w:bCs/>
                <w:sz w:val="18"/>
                <w:szCs w:val="18"/>
              </w:rPr>
              <w:t>წარმოების</w:t>
            </w:r>
            <w:r w:rsidRPr="0008073B">
              <w:rPr>
                <w:rFonts w:ascii="Calibri" w:eastAsia="Times New Roman" w:hAnsi="Calibri" w:cs="Calibri"/>
                <w:b/>
                <w:bCs/>
                <w:sz w:val="18"/>
                <w:szCs w:val="18"/>
              </w:rPr>
              <w:t xml:space="preserve"> </w:t>
            </w:r>
            <w:r w:rsidRPr="0008073B">
              <w:rPr>
                <w:rFonts w:eastAsia="Times New Roman" w:cs="Sylfaen"/>
                <w:b/>
                <w:bCs/>
                <w:sz w:val="18"/>
                <w:szCs w:val="18"/>
              </w:rPr>
              <w:t>კომპონენტი</w:t>
            </w:r>
          </w:p>
        </w:tc>
        <w:tc>
          <w:tcPr>
            <w:tcW w:w="1418" w:type="dxa"/>
            <w:tcBorders>
              <w:top w:val="nil"/>
              <w:left w:val="nil"/>
              <w:bottom w:val="nil"/>
              <w:right w:val="nil"/>
            </w:tcBorders>
            <w:shd w:val="clear" w:color="000000" w:fill="FFFFFF"/>
            <w:noWrap/>
            <w:vAlign w:val="center"/>
            <w:hideMark/>
          </w:tcPr>
          <w:p w14:paraId="1DC5590B"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1</w:t>
            </w:r>
          </w:p>
        </w:tc>
        <w:tc>
          <w:tcPr>
            <w:tcW w:w="1701" w:type="dxa"/>
            <w:tcBorders>
              <w:top w:val="nil"/>
              <w:left w:val="nil"/>
              <w:bottom w:val="nil"/>
              <w:right w:val="nil"/>
            </w:tcBorders>
            <w:shd w:val="clear" w:color="000000" w:fill="FFFFFF"/>
            <w:noWrap/>
            <w:vAlign w:val="center"/>
            <w:hideMark/>
          </w:tcPr>
          <w:p w14:paraId="36F5D00A"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1</w:t>
            </w:r>
          </w:p>
        </w:tc>
        <w:tc>
          <w:tcPr>
            <w:tcW w:w="1417" w:type="dxa"/>
            <w:tcBorders>
              <w:top w:val="nil"/>
              <w:left w:val="nil"/>
              <w:bottom w:val="nil"/>
              <w:right w:val="nil"/>
            </w:tcBorders>
            <w:shd w:val="clear" w:color="000000" w:fill="FFFFFF"/>
            <w:noWrap/>
            <w:vAlign w:val="center"/>
            <w:hideMark/>
          </w:tcPr>
          <w:p w14:paraId="0F3AEFB2"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1 600</w:t>
            </w:r>
          </w:p>
        </w:tc>
        <w:tc>
          <w:tcPr>
            <w:tcW w:w="1843" w:type="dxa"/>
            <w:tcBorders>
              <w:top w:val="nil"/>
              <w:left w:val="nil"/>
              <w:bottom w:val="nil"/>
              <w:right w:val="nil"/>
            </w:tcBorders>
            <w:shd w:val="clear" w:color="000000" w:fill="FFFFFF"/>
            <w:noWrap/>
            <w:vAlign w:val="center"/>
            <w:hideMark/>
          </w:tcPr>
          <w:p w14:paraId="630A2DE5"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4 000</w:t>
            </w:r>
          </w:p>
        </w:tc>
        <w:tc>
          <w:tcPr>
            <w:tcW w:w="1540" w:type="dxa"/>
            <w:gridSpan w:val="2"/>
            <w:tcBorders>
              <w:top w:val="nil"/>
              <w:left w:val="nil"/>
              <w:bottom w:val="nil"/>
              <w:right w:val="nil"/>
            </w:tcBorders>
            <w:shd w:val="clear" w:color="auto" w:fill="auto"/>
            <w:noWrap/>
            <w:vAlign w:val="bottom"/>
            <w:hideMark/>
          </w:tcPr>
          <w:p w14:paraId="188F86CE" w14:textId="77777777" w:rsidR="005D6DAD" w:rsidRPr="0008073B" w:rsidRDefault="005D6DAD" w:rsidP="005D6DAD">
            <w:pPr>
              <w:spacing w:after="0" w:line="240" w:lineRule="auto"/>
              <w:jc w:val="center"/>
              <w:rPr>
                <w:rFonts w:ascii="Calibri" w:eastAsia="Times New Roman" w:hAnsi="Calibri" w:cs="Calibri"/>
                <w:b/>
                <w:bCs/>
                <w:sz w:val="18"/>
                <w:szCs w:val="18"/>
              </w:rPr>
            </w:pPr>
          </w:p>
        </w:tc>
      </w:tr>
      <w:tr w:rsidR="005D6DAD" w:rsidRPr="0008073B" w14:paraId="5BE8C40C" w14:textId="77777777" w:rsidTr="0008073B">
        <w:trPr>
          <w:trHeight w:val="300"/>
        </w:trPr>
        <w:tc>
          <w:tcPr>
            <w:tcW w:w="2268" w:type="dxa"/>
            <w:tcBorders>
              <w:top w:val="nil"/>
              <w:left w:val="nil"/>
              <w:bottom w:val="single" w:sz="8" w:space="0" w:color="auto"/>
              <w:right w:val="nil"/>
            </w:tcBorders>
            <w:shd w:val="clear" w:color="000000" w:fill="FFFFFF"/>
            <w:noWrap/>
            <w:vAlign w:val="bottom"/>
            <w:hideMark/>
          </w:tcPr>
          <w:p w14:paraId="2D226D1C" w14:textId="77777777" w:rsidR="005D6DAD" w:rsidRPr="0008073B" w:rsidRDefault="005D6DAD" w:rsidP="005D6DAD">
            <w:pPr>
              <w:spacing w:after="0" w:line="240" w:lineRule="auto"/>
              <w:ind w:firstLineChars="200" w:firstLine="360"/>
              <w:rPr>
                <w:rFonts w:ascii="Calibri" w:eastAsia="Times New Roman" w:hAnsi="Calibri" w:cs="Calibri"/>
                <w:sz w:val="18"/>
                <w:szCs w:val="18"/>
              </w:rPr>
            </w:pPr>
            <w:r w:rsidRPr="0008073B">
              <w:rPr>
                <w:rFonts w:eastAsia="Times New Roman" w:cs="Sylfaen"/>
                <w:sz w:val="18"/>
                <w:szCs w:val="18"/>
              </w:rPr>
              <w:t>მეფუტკრეობის</w:t>
            </w:r>
            <w:r w:rsidRPr="0008073B">
              <w:rPr>
                <w:rFonts w:ascii="Calibri" w:eastAsia="Times New Roman" w:hAnsi="Calibri" w:cs="Calibri"/>
                <w:sz w:val="18"/>
                <w:szCs w:val="18"/>
              </w:rPr>
              <w:t xml:space="preserve"> </w:t>
            </w:r>
            <w:r w:rsidRPr="0008073B">
              <w:rPr>
                <w:rFonts w:eastAsia="Times New Roman" w:cs="Sylfaen"/>
                <w:sz w:val="18"/>
                <w:szCs w:val="18"/>
              </w:rPr>
              <w:t>ინვენტარი</w:t>
            </w:r>
          </w:p>
        </w:tc>
        <w:tc>
          <w:tcPr>
            <w:tcW w:w="1418" w:type="dxa"/>
            <w:tcBorders>
              <w:top w:val="nil"/>
              <w:left w:val="nil"/>
              <w:bottom w:val="single" w:sz="8" w:space="0" w:color="auto"/>
              <w:right w:val="nil"/>
            </w:tcBorders>
            <w:shd w:val="clear" w:color="000000" w:fill="FFFFFF"/>
            <w:noWrap/>
            <w:vAlign w:val="center"/>
            <w:hideMark/>
          </w:tcPr>
          <w:p w14:paraId="1CC0A743" w14:textId="77777777" w:rsidR="005D6DAD" w:rsidRPr="0008073B" w:rsidRDefault="005D6DAD" w:rsidP="005D6DAD">
            <w:pPr>
              <w:spacing w:after="0" w:line="240" w:lineRule="auto"/>
              <w:jc w:val="center"/>
              <w:rPr>
                <w:rFonts w:ascii="Calibri" w:eastAsia="Times New Roman" w:hAnsi="Calibri" w:cs="Calibri"/>
                <w:sz w:val="18"/>
                <w:szCs w:val="18"/>
              </w:rPr>
            </w:pPr>
            <w:r w:rsidRPr="0008073B">
              <w:rPr>
                <w:rFonts w:ascii="Calibri" w:eastAsia="Times New Roman" w:hAnsi="Calibri" w:cs="Calibri"/>
                <w:sz w:val="18"/>
                <w:szCs w:val="18"/>
              </w:rPr>
              <w:t>1</w:t>
            </w:r>
          </w:p>
        </w:tc>
        <w:tc>
          <w:tcPr>
            <w:tcW w:w="1701" w:type="dxa"/>
            <w:tcBorders>
              <w:top w:val="nil"/>
              <w:left w:val="nil"/>
              <w:bottom w:val="single" w:sz="8" w:space="0" w:color="auto"/>
              <w:right w:val="nil"/>
            </w:tcBorders>
            <w:shd w:val="clear" w:color="000000" w:fill="FFFFFF"/>
            <w:noWrap/>
            <w:vAlign w:val="center"/>
            <w:hideMark/>
          </w:tcPr>
          <w:p w14:paraId="25DD71E2" w14:textId="77777777" w:rsidR="005D6DAD" w:rsidRPr="0008073B" w:rsidRDefault="005D6DAD" w:rsidP="005D6DAD">
            <w:pPr>
              <w:spacing w:after="0" w:line="240" w:lineRule="auto"/>
              <w:jc w:val="center"/>
              <w:rPr>
                <w:rFonts w:ascii="Calibri" w:eastAsia="Times New Roman" w:hAnsi="Calibri" w:cs="Calibri"/>
                <w:sz w:val="18"/>
                <w:szCs w:val="18"/>
              </w:rPr>
            </w:pPr>
            <w:r w:rsidRPr="0008073B">
              <w:rPr>
                <w:rFonts w:ascii="Calibri" w:eastAsia="Times New Roman" w:hAnsi="Calibri" w:cs="Calibri"/>
                <w:sz w:val="18"/>
                <w:szCs w:val="18"/>
              </w:rPr>
              <w:t>1</w:t>
            </w:r>
          </w:p>
        </w:tc>
        <w:tc>
          <w:tcPr>
            <w:tcW w:w="1417" w:type="dxa"/>
            <w:tcBorders>
              <w:top w:val="nil"/>
              <w:left w:val="nil"/>
              <w:bottom w:val="single" w:sz="8" w:space="0" w:color="auto"/>
              <w:right w:val="nil"/>
            </w:tcBorders>
            <w:shd w:val="clear" w:color="000000" w:fill="FFFFFF"/>
            <w:noWrap/>
            <w:vAlign w:val="center"/>
            <w:hideMark/>
          </w:tcPr>
          <w:p w14:paraId="3B66BBF3" w14:textId="77777777" w:rsidR="005D6DAD" w:rsidRPr="0008073B" w:rsidRDefault="005D6DAD" w:rsidP="005D6DAD">
            <w:pPr>
              <w:spacing w:after="0" w:line="240" w:lineRule="auto"/>
              <w:jc w:val="center"/>
              <w:rPr>
                <w:rFonts w:ascii="Calibri" w:eastAsia="Times New Roman" w:hAnsi="Calibri" w:cs="Calibri"/>
                <w:sz w:val="18"/>
                <w:szCs w:val="18"/>
              </w:rPr>
            </w:pPr>
            <w:r w:rsidRPr="0008073B">
              <w:rPr>
                <w:rFonts w:ascii="Calibri" w:eastAsia="Times New Roman" w:hAnsi="Calibri" w:cs="Calibri"/>
                <w:sz w:val="18"/>
                <w:szCs w:val="18"/>
              </w:rPr>
              <w:t>1 600</w:t>
            </w:r>
          </w:p>
        </w:tc>
        <w:tc>
          <w:tcPr>
            <w:tcW w:w="1843" w:type="dxa"/>
            <w:tcBorders>
              <w:top w:val="nil"/>
              <w:left w:val="nil"/>
              <w:bottom w:val="single" w:sz="8" w:space="0" w:color="auto"/>
              <w:right w:val="nil"/>
            </w:tcBorders>
            <w:shd w:val="clear" w:color="000000" w:fill="FFFFFF"/>
            <w:noWrap/>
            <w:vAlign w:val="center"/>
            <w:hideMark/>
          </w:tcPr>
          <w:p w14:paraId="6F4532BD" w14:textId="77777777" w:rsidR="005D6DAD" w:rsidRPr="0008073B" w:rsidRDefault="005D6DAD" w:rsidP="005D6DAD">
            <w:pPr>
              <w:spacing w:after="0" w:line="240" w:lineRule="auto"/>
              <w:jc w:val="center"/>
              <w:rPr>
                <w:rFonts w:ascii="Calibri" w:eastAsia="Times New Roman" w:hAnsi="Calibri" w:cs="Calibri"/>
                <w:sz w:val="18"/>
                <w:szCs w:val="18"/>
              </w:rPr>
            </w:pPr>
            <w:r w:rsidRPr="0008073B">
              <w:rPr>
                <w:rFonts w:ascii="Calibri" w:eastAsia="Times New Roman" w:hAnsi="Calibri" w:cs="Calibri"/>
                <w:sz w:val="18"/>
                <w:szCs w:val="18"/>
              </w:rPr>
              <w:t>4 000</w:t>
            </w:r>
          </w:p>
        </w:tc>
        <w:tc>
          <w:tcPr>
            <w:tcW w:w="1540" w:type="dxa"/>
            <w:gridSpan w:val="2"/>
            <w:tcBorders>
              <w:top w:val="nil"/>
              <w:left w:val="nil"/>
              <w:bottom w:val="nil"/>
              <w:right w:val="nil"/>
            </w:tcBorders>
            <w:shd w:val="clear" w:color="auto" w:fill="auto"/>
            <w:noWrap/>
            <w:vAlign w:val="bottom"/>
            <w:hideMark/>
          </w:tcPr>
          <w:p w14:paraId="4CB87837" w14:textId="77777777" w:rsidR="005D6DAD" w:rsidRPr="0008073B" w:rsidRDefault="005D6DAD" w:rsidP="005D6DAD">
            <w:pPr>
              <w:spacing w:after="0" w:line="240" w:lineRule="auto"/>
              <w:jc w:val="center"/>
              <w:rPr>
                <w:rFonts w:ascii="Calibri" w:eastAsia="Times New Roman" w:hAnsi="Calibri" w:cs="Calibri"/>
                <w:sz w:val="18"/>
                <w:szCs w:val="18"/>
              </w:rPr>
            </w:pPr>
          </w:p>
        </w:tc>
      </w:tr>
      <w:tr w:rsidR="005D6DAD" w:rsidRPr="0008073B" w14:paraId="67D0C8DE" w14:textId="77777777" w:rsidTr="0008073B">
        <w:trPr>
          <w:trHeight w:val="288"/>
        </w:trPr>
        <w:tc>
          <w:tcPr>
            <w:tcW w:w="2268" w:type="dxa"/>
            <w:tcBorders>
              <w:top w:val="nil"/>
              <w:left w:val="nil"/>
              <w:bottom w:val="nil"/>
              <w:right w:val="nil"/>
            </w:tcBorders>
            <w:shd w:val="clear" w:color="DDEBF7" w:fill="FFFFFF"/>
            <w:noWrap/>
            <w:vAlign w:val="bottom"/>
            <w:hideMark/>
          </w:tcPr>
          <w:p w14:paraId="0BB5FA0C" w14:textId="77777777" w:rsidR="005D6DAD" w:rsidRPr="0008073B" w:rsidRDefault="005D6DAD" w:rsidP="005D6DAD">
            <w:pPr>
              <w:spacing w:after="0" w:line="240" w:lineRule="auto"/>
              <w:rPr>
                <w:rFonts w:ascii="Calibri" w:eastAsia="Times New Roman" w:hAnsi="Calibri" w:cs="Calibri"/>
                <w:b/>
                <w:bCs/>
                <w:sz w:val="18"/>
                <w:szCs w:val="18"/>
              </w:rPr>
            </w:pPr>
            <w:r w:rsidRPr="0008073B">
              <w:rPr>
                <w:rFonts w:eastAsia="Times New Roman" w:cs="Sylfaen"/>
                <w:b/>
                <w:bCs/>
                <w:sz w:val="18"/>
                <w:szCs w:val="18"/>
              </w:rPr>
              <w:t>სულ</w:t>
            </w:r>
          </w:p>
        </w:tc>
        <w:tc>
          <w:tcPr>
            <w:tcW w:w="1418" w:type="dxa"/>
            <w:tcBorders>
              <w:top w:val="nil"/>
              <w:left w:val="nil"/>
              <w:bottom w:val="nil"/>
              <w:right w:val="nil"/>
            </w:tcBorders>
            <w:shd w:val="clear" w:color="DDEBF7" w:fill="FFFFFF"/>
            <w:noWrap/>
            <w:vAlign w:val="center"/>
            <w:hideMark/>
          </w:tcPr>
          <w:p w14:paraId="5F46513C"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13</w:t>
            </w:r>
          </w:p>
        </w:tc>
        <w:tc>
          <w:tcPr>
            <w:tcW w:w="1701" w:type="dxa"/>
            <w:tcBorders>
              <w:top w:val="nil"/>
              <w:left w:val="nil"/>
              <w:bottom w:val="nil"/>
              <w:right w:val="nil"/>
            </w:tcBorders>
            <w:shd w:val="clear" w:color="DDEBF7" w:fill="FFFFFF"/>
            <w:noWrap/>
            <w:vAlign w:val="center"/>
            <w:hideMark/>
          </w:tcPr>
          <w:p w14:paraId="27A75173"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11</w:t>
            </w:r>
          </w:p>
        </w:tc>
        <w:tc>
          <w:tcPr>
            <w:tcW w:w="1417" w:type="dxa"/>
            <w:tcBorders>
              <w:top w:val="nil"/>
              <w:left w:val="nil"/>
              <w:bottom w:val="nil"/>
              <w:right w:val="nil"/>
            </w:tcBorders>
            <w:shd w:val="clear" w:color="DDEBF7" w:fill="FFFFFF"/>
            <w:noWrap/>
            <w:vAlign w:val="center"/>
            <w:hideMark/>
          </w:tcPr>
          <w:p w14:paraId="58EC7CC5"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192 540</w:t>
            </w:r>
          </w:p>
        </w:tc>
        <w:tc>
          <w:tcPr>
            <w:tcW w:w="1843" w:type="dxa"/>
            <w:tcBorders>
              <w:top w:val="nil"/>
              <w:left w:val="nil"/>
              <w:bottom w:val="nil"/>
              <w:right w:val="nil"/>
            </w:tcBorders>
            <w:shd w:val="clear" w:color="DDEBF7" w:fill="FFFFFF"/>
            <w:noWrap/>
            <w:vAlign w:val="center"/>
            <w:hideMark/>
          </w:tcPr>
          <w:p w14:paraId="037B8329" w14:textId="77777777" w:rsidR="005D6DAD" w:rsidRPr="0008073B" w:rsidRDefault="005D6DAD" w:rsidP="005D6DAD">
            <w:pPr>
              <w:spacing w:after="0" w:line="240" w:lineRule="auto"/>
              <w:jc w:val="center"/>
              <w:rPr>
                <w:rFonts w:ascii="Calibri" w:eastAsia="Times New Roman" w:hAnsi="Calibri" w:cs="Calibri"/>
                <w:b/>
                <w:bCs/>
                <w:sz w:val="18"/>
                <w:szCs w:val="18"/>
              </w:rPr>
            </w:pPr>
            <w:r w:rsidRPr="0008073B">
              <w:rPr>
                <w:rFonts w:ascii="Calibri" w:eastAsia="Times New Roman" w:hAnsi="Calibri" w:cs="Calibri"/>
                <w:b/>
                <w:bCs/>
                <w:sz w:val="18"/>
                <w:szCs w:val="18"/>
              </w:rPr>
              <w:t>481 350</w:t>
            </w:r>
          </w:p>
        </w:tc>
        <w:tc>
          <w:tcPr>
            <w:tcW w:w="1540" w:type="dxa"/>
            <w:gridSpan w:val="2"/>
            <w:tcBorders>
              <w:top w:val="nil"/>
              <w:left w:val="nil"/>
              <w:bottom w:val="nil"/>
              <w:right w:val="nil"/>
            </w:tcBorders>
            <w:shd w:val="clear" w:color="auto" w:fill="auto"/>
            <w:noWrap/>
            <w:vAlign w:val="bottom"/>
            <w:hideMark/>
          </w:tcPr>
          <w:p w14:paraId="34637D75" w14:textId="77777777" w:rsidR="005D6DAD" w:rsidRPr="0008073B" w:rsidRDefault="005D6DAD" w:rsidP="005D6DAD">
            <w:pPr>
              <w:spacing w:after="0" w:line="240" w:lineRule="auto"/>
              <w:jc w:val="center"/>
              <w:rPr>
                <w:rFonts w:ascii="Calibri" w:eastAsia="Times New Roman" w:hAnsi="Calibri" w:cs="Calibri"/>
                <w:b/>
                <w:bCs/>
                <w:sz w:val="18"/>
                <w:szCs w:val="18"/>
              </w:rPr>
            </w:pPr>
          </w:p>
        </w:tc>
      </w:tr>
      <w:tr w:rsidR="005D6DAD" w:rsidRPr="0008073B" w14:paraId="63CBB929" w14:textId="77777777" w:rsidTr="0008073B">
        <w:trPr>
          <w:trHeight w:val="288"/>
        </w:trPr>
        <w:tc>
          <w:tcPr>
            <w:tcW w:w="2268" w:type="dxa"/>
            <w:tcBorders>
              <w:top w:val="nil"/>
              <w:left w:val="nil"/>
              <w:bottom w:val="nil"/>
              <w:right w:val="nil"/>
            </w:tcBorders>
            <w:shd w:val="clear" w:color="auto" w:fill="auto"/>
            <w:noWrap/>
            <w:vAlign w:val="bottom"/>
            <w:hideMark/>
          </w:tcPr>
          <w:p w14:paraId="4FB6E4E8" w14:textId="77777777" w:rsidR="005D6DAD" w:rsidRPr="0008073B" w:rsidRDefault="005D6DAD" w:rsidP="005D6DAD">
            <w:pPr>
              <w:spacing w:after="0" w:line="240" w:lineRule="auto"/>
              <w:rPr>
                <w:rFonts w:ascii="Times New Roman" w:eastAsia="Times New Roman" w:hAnsi="Times New Roman" w:cs="Times New Roman"/>
                <w:sz w:val="18"/>
                <w:szCs w:val="18"/>
              </w:rPr>
            </w:pPr>
          </w:p>
        </w:tc>
        <w:tc>
          <w:tcPr>
            <w:tcW w:w="1418" w:type="dxa"/>
            <w:tcBorders>
              <w:top w:val="nil"/>
              <w:left w:val="nil"/>
              <w:bottom w:val="nil"/>
              <w:right w:val="nil"/>
            </w:tcBorders>
            <w:shd w:val="clear" w:color="auto" w:fill="auto"/>
            <w:noWrap/>
            <w:vAlign w:val="bottom"/>
            <w:hideMark/>
          </w:tcPr>
          <w:p w14:paraId="36788694" w14:textId="77777777" w:rsidR="005D6DAD" w:rsidRPr="0008073B" w:rsidRDefault="005D6DAD" w:rsidP="005D6DAD">
            <w:pPr>
              <w:spacing w:after="0" w:line="240" w:lineRule="auto"/>
              <w:rPr>
                <w:rFonts w:ascii="Times New Roman" w:eastAsia="Times New Roman" w:hAnsi="Times New Roman" w:cs="Times New Roman"/>
                <w:sz w:val="18"/>
                <w:szCs w:val="18"/>
              </w:rPr>
            </w:pPr>
          </w:p>
        </w:tc>
        <w:tc>
          <w:tcPr>
            <w:tcW w:w="1701" w:type="dxa"/>
            <w:tcBorders>
              <w:top w:val="nil"/>
              <w:left w:val="nil"/>
              <w:bottom w:val="nil"/>
              <w:right w:val="nil"/>
            </w:tcBorders>
            <w:shd w:val="clear" w:color="auto" w:fill="auto"/>
            <w:noWrap/>
            <w:vAlign w:val="bottom"/>
            <w:hideMark/>
          </w:tcPr>
          <w:p w14:paraId="48CF9DA1" w14:textId="77777777" w:rsidR="005D6DAD" w:rsidRPr="0008073B" w:rsidRDefault="005D6DAD" w:rsidP="005D6DAD">
            <w:pPr>
              <w:spacing w:after="0" w:line="240" w:lineRule="auto"/>
              <w:rPr>
                <w:rFonts w:ascii="Times New Roman" w:eastAsia="Times New Roman" w:hAnsi="Times New Roman" w:cs="Times New Roman"/>
                <w:sz w:val="18"/>
                <w:szCs w:val="18"/>
              </w:rPr>
            </w:pPr>
          </w:p>
        </w:tc>
        <w:tc>
          <w:tcPr>
            <w:tcW w:w="1417" w:type="dxa"/>
            <w:tcBorders>
              <w:top w:val="nil"/>
              <w:left w:val="nil"/>
              <w:bottom w:val="nil"/>
              <w:right w:val="nil"/>
            </w:tcBorders>
            <w:shd w:val="clear" w:color="auto" w:fill="auto"/>
            <w:noWrap/>
            <w:vAlign w:val="bottom"/>
            <w:hideMark/>
          </w:tcPr>
          <w:p w14:paraId="5FDEF65D" w14:textId="77777777" w:rsidR="005D6DAD" w:rsidRPr="0008073B" w:rsidRDefault="005D6DAD" w:rsidP="005D6DAD">
            <w:pPr>
              <w:spacing w:after="0" w:line="240" w:lineRule="auto"/>
              <w:rPr>
                <w:rFonts w:ascii="Times New Roman" w:eastAsia="Times New Roman" w:hAnsi="Times New Roman" w:cs="Times New Roman"/>
                <w:sz w:val="18"/>
                <w:szCs w:val="18"/>
              </w:rPr>
            </w:pPr>
          </w:p>
        </w:tc>
        <w:tc>
          <w:tcPr>
            <w:tcW w:w="1843" w:type="dxa"/>
            <w:tcBorders>
              <w:top w:val="nil"/>
              <w:left w:val="nil"/>
              <w:bottom w:val="nil"/>
              <w:right w:val="nil"/>
            </w:tcBorders>
            <w:shd w:val="clear" w:color="auto" w:fill="auto"/>
            <w:noWrap/>
            <w:vAlign w:val="bottom"/>
            <w:hideMark/>
          </w:tcPr>
          <w:p w14:paraId="079E3591" w14:textId="77777777" w:rsidR="005D6DAD" w:rsidRPr="0008073B" w:rsidRDefault="005D6DAD" w:rsidP="005D6DAD">
            <w:pPr>
              <w:spacing w:after="0" w:line="240" w:lineRule="auto"/>
              <w:rPr>
                <w:rFonts w:ascii="Times New Roman" w:eastAsia="Times New Roman" w:hAnsi="Times New Roman" w:cs="Times New Roman"/>
                <w:sz w:val="18"/>
                <w:szCs w:val="18"/>
              </w:rPr>
            </w:pPr>
          </w:p>
        </w:tc>
        <w:tc>
          <w:tcPr>
            <w:tcW w:w="1540" w:type="dxa"/>
            <w:gridSpan w:val="2"/>
            <w:tcBorders>
              <w:top w:val="nil"/>
              <w:left w:val="nil"/>
              <w:bottom w:val="nil"/>
              <w:right w:val="nil"/>
            </w:tcBorders>
            <w:shd w:val="clear" w:color="auto" w:fill="auto"/>
            <w:noWrap/>
            <w:vAlign w:val="bottom"/>
            <w:hideMark/>
          </w:tcPr>
          <w:p w14:paraId="5B799EBE" w14:textId="77777777" w:rsidR="005D6DAD" w:rsidRPr="0008073B" w:rsidRDefault="005D6DAD" w:rsidP="005D6DAD">
            <w:pPr>
              <w:spacing w:after="0" w:line="240" w:lineRule="auto"/>
              <w:rPr>
                <w:rFonts w:ascii="Times New Roman" w:eastAsia="Times New Roman" w:hAnsi="Times New Roman" w:cs="Times New Roman"/>
                <w:sz w:val="18"/>
                <w:szCs w:val="18"/>
              </w:rPr>
            </w:pPr>
          </w:p>
        </w:tc>
      </w:tr>
    </w:tbl>
    <w:p w14:paraId="502E8B3A" w14:textId="4FAAF928" w:rsidR="005D6DAD" w:rsidRDefault="005D6DAD" w:rsidP="00EB7FAD">
      <w:pPr>
        <w:spacing w:line="360" w:lineRule="auto"/>
        <w:rPr>
          <w:lang w:val="ka-GE"/>
        </w:rPr>
      </w:pPr>
    </w:p>
    <w:p w14:paraId="6D2548B9" w14:textId="18824A64" w:rsidR="0008073B" w:rsidRDefault="0008073B" w:rsidP="00EB7FAD">
      <w:pPr>
        <w:spacing w:line="360" w:lineRule="auto"/>
        <w:rPr>
          <w:lang w:val="ka-GE"/>
        </w:rPr>
      </w:pPr>
      <w:r>
        <w:rPr>
          <w:lang w:val="ka-GE"/>
        </w:rPr>
        <w:t xml:space="preserve">დანართი </w:t>
      </w:r>
      <w:r w:rsidR="00B675E3">
        <w:rPr>
          <w:lang w:val="ka-GE"/>
        </w:rPr>
        <w:t>5</w:t>
      </w:r>
      <w:r>
        <w:rPr>
          <w:lang w:val="ka-GE"/>
        </w:rPr>
        <w:t>.</w:t>
      </w:r>
    </w:p>
    <w:tbl>
      <w:tblPr>
        <w:tblW w:w="10298" w:type="dxa"/>
        <w:tblLayout w:type="fixed"/>
        <w:tblLook w:val="04A0" w:firstRow="1" w:lastRow="0" w:firstColumn="1" w:lastColumn="0" w:noHBand="0" w:noVBand="1"/>
      </w:tblPr>
      <w:tblGrid>
        <w:gridCol w:w="1712"/>
        <w:gridCol w:w="1549"/>
        <w:gridCol w:w="1701"/>
        <w:gridCol w:w="1701"/>
        <w:gridCol w:w="2108"/>
        <w:gridCol w:w="1527"/>
      </w:tblGrid>
      <w:tr w:rsidR="00DC7287" w:rsidRPr="00DC7287" w14:paraId="06AFEE32" w14:textId="77777777" w:rsidTr="00DC7287">
        <w:trPr>
          <w:trHeight w:val="312"/>
        </w:trPr>
        <w:tc>
          <w:tcPr>
            <w:tcW w:w="10298" w:type="dxa"/>
            <w:gridSpan w:val="6"/>
            <w:tcBorders>
              <w:top w:val="nil"/>
              <w:left w:val="nil"/>
              <w:bottom w:val="nil"/>
              <w:right w:val="nil"/>
            </w:tcBorders>
            <w:shd w:val="clear" w:color="000000" w:fill="FFFFFF"/>
            <w:vAlign w:val="center"/>
            <w:hideMark/>
          </w:tcPr>
          <w:p w14:paraId="32411ADA" w14:textId="6D5BE821" w:rsidR="00DC7287" w:rsidRPr="00DC7287" w:rsidRDefault="00DC7287" w:rsidP="00DC7287">
            <w:pPr>
              <w:spacing w:after="0" w:line="240" w:lineRule="auto"/>
              <w:jc w:val="center"/>
              <w:rPr>
                <w:rFonts w:ascii="Calibri" w:eastAsia="Times New Roman" w:hAnsi="Calibri" w:cs="Calibri"/>
                <w:b/>
                <w:bCs/>
                <w:i/>
                <w:iCs/>
                <w:sz w:val="18"/>
                <w:szCs w:val="18"/>
              </w:rPr>
            </w:pPr>
            <w:r w:rsidRPr="00DC7287">
              <w:rPr>
                <w:rFonts w:ascii="Calibri" w:eastAsia="Times New Roman" w:hAnsi="Calibri" w:cs="Calibri"/>
                <w:b/>
                <w:bCs/>
                <w:i/>
                <w:iCs/>
                <w:sz w:val="18"/>
                <w:szCs w:val="18"/>
              </w:rPr>
              <w:t>„</w:t>
            </w:r>
            <w:r w:rsidRPr="00DC7287">
              <w:rPr>
                <w:rFonts w:eastAsia="Times New Roman" w:cs="Sylfaen"/>
                <w:b/>
                <w:bCs/>
                <w:i/>
                <w:iCs/>
                <w:sz w:val="18"/>
                <w:szCs w:val="18"/>
              </w:rPr>
              <w:t>აგროდაზღვევის</w:t>
            </w:r>
            <w:r w:rsidRPr="00DC7287">
              <w:rPr>
                <w:rFonts w:ascii="Calibri" w:eastAsia="Times New Roman" w:hAnsi="Calibri" w:cs="Calibri"/>
                <w:b/>
                <w:bCs/>
                <w:i/>
                <w:iCs/>
                <w:sz w:val="18"/>
                <w:szCs w:val="18"/>
              </w:rPr>
              <w:t xml:space="preserve"> </w:t>
            </w:r>
            <w:r w:rsidRPr="00DC7287">
              <w:rPr>
                <w:rFonts w:eastAsia="Times New Roman" w:cs="Sylfaen"/>
                <w:b/>
                <w:bCs/>
                <w:i/>
                <w:iCs/>
                <w:sz w:val="18"/>
                <w:szCs w:val="18"/>
              </w:rPr>
              <w:t>პროგრამის</w:t>
            </w:r>
            <w:r w:rsidRPr="00DC7287">
              <w:rPr>
                <w:rFonts w:ascii="Calibri" w:eastAsia="Times New Roman" w:hAnsi="Calibri" w:cs="Calibri"/>
                <w:b/>
                <w:bCs/>
                <w:i/>
                <w:iCs/>
                <w:sz w:val="18"/>
                <w:szCs w:val="18"/>
              </w:rPr>
              <w:t xml:space="preserve">“ </w:t>
            </w:r>
            <w:r w:rsidRPr="00DC7287">
              <w:rPr>
                <w:rFonts w:eastAsia="Times New Roman" w:cs="Sylfaen"/>
                <w:b/>
                <w:bCs/>
                <w:i/>
                <w:iCs/>
                <w:sz w:val="18"/>
                <w:szCs w:val="18"/>
              </w:rPr>
              <w:t>ფარგლებში</w:t>
            </w:r>
            <w:r w:rsidRPr="00DC7287">
              <w:rPr>
                <w:rFonts w:ascii="Calibri" w:eastAsia="Times New Roman" w:hAnsi="Calibri" w:cs="Calibri"/>
                <w:b/>
                <w:bCs/>
                <w:i/>
                <w:iCs/>
                <w:sz w:val="18"/>
                <w:szCs w:val="18"/>
              </w:rPr>
              <w:t xml:space="preserve"> </w:t>
            </w:r>
            <w:r w:rsidRPr="00DC7287">
              <w:rPr>
                <w:rFonts w:eastAsia="Times New Roman" w:cs="Sylfaen"/>
                <w:b/>
                <w:bCs/>
                <w:i/>
                <w:iCs/>
                <w:sz w:val="18"/>
                <w:szCs w:val="18"/>
              </w:rPr>
              <w:t>შუახევის</w:t>
            </w:r>
            <w:r w:rsidRPr="00DC7287">
              <w:rPr>
                <w:rFonts w:eastAsia="Times New Roman" w:cs="Sylfaen"/>
                <w:b/>
                <w:bCs/>
                <w:i/>
                <w:iCs/>
                <w:sz w:val="18"/>
                <w:szCs w:val="18"/>
                <w:lang w:val="ka-GE"/>
              </w:rPr>
              <w:t xml:space="preserve"> </w:t>
            </w:r>
            <w:r w:rsidRPr="00DC7287">
              <w:rPr>
                <w:rFonts w:eastAsia="Times New Roman" w:cs="Sylfaen"/>
                <w:b/>
                <w:bCs/>
                <w:i/>
                <w:iCs/>
                <w:sz w:val="18"/>
                <w:szCs w:val="18"/>
              </w:rPr>
              <w:t>მუნიციპალიტეტებში</w:t>
            </w:r>
            <w:r w:rsidRPr="00DC7287">
              <w:rPr>
                <w:rFonts w:ascii="Calibri" w:eastAsia="Times New Roman" w:hAnsi="Calibri" w:cs="Calibri"/>
                <w:b/>
                <w:bCs/>
                <w:i/>
                <w:iCs/>
                <w:sz w:val="18"/>
                <w:szCs w:val="18"/>
              </w:rPr>
              <w:t xml:space="preserve"> </w:t>
            </w:r>
            <w:r w:rsidRPr="00DC7287">
              <w:rPr>
                <w:rFonts w:eastAsia="Times New Roman" w:cs="Sylfaen"/>
                <w:b/>
                <w:bCs/>
                <w:i/>
                <w:iCs/>
                <w:sz w:val="18"/>
                <w:szCs w:val="18"/>
              </w:rPr>
              <w:t>თანადაფინანსებული</w:t>
            </w:r>
            <w:r w:rsidRPr="00DC7287">
              <w:rPr>
                <w:rFonts w:ascii="Calibri" w:eastAsia="Times New Roman" w:hAnsi="Calibri" w:cs="Calibri"/>
                <w:b/>
                <w:bCs/>
                <w:i/>
                <w:iCs/>
                <w:sz w:val="18"/>
                <w:szCs w:val="18"/>
              </w:rPr>
              <w:t xml:space="preserve"> </w:t>
            </w:r>
            <w:r w:rsidRPr="00DC7287">
              <w:rPr>
                <w:rFonts w:eastAsia="Times New Roman" w:cs="Sylfaen"/>
                <w:b/>
                <w:bCs/>
                <w:i/>
                <w:iCs/>
                <w:sz w:val="18"/>
                <w:szCs w:val="18"/>
              </w:rPr>
              <w:t>დამზღვევების</w:t>
            </w:r>
            <w:r w:rsidRPr="00DC7287">
              <w:rPr>
                <w:rFonts w:ascii="Calibri" w:eastAsia="Times New Roman" w:hAnsi="Calibri" w:cs="Calibri"/>
                <w:b/>
                <w:bCs/>
                <w:i/>
                <w:iCs/>
                <w:sz w:val="18"/>
                <w:szCs w:val="18"/>
              </w:rPr>
              <w:t>/</w:t>
            </w:r>
            <w:r w:rsidRPr="00DC7287">
              <w:rPr>
                <w:rFonts w:eastAsia="Times New Roman" w:cs="Sylfaen"/>
                <w:b/>
                <w:bCs/>
                <w:i/>
                <w:iCs/>
                <w:sz w:val="18"/>
                <w:szCs w:val="18"/>
              </w:rPr>
              <w:t>ბენეფიციარების</w:t>
            </w:r>
            <w:r w:rsidRPr="00DC7287">
              <w:rPr>
                <w:rFonts w:ascii="Calibri" w:eastAsia="Times New Roman" w:hAnsi="Calibri" w:cs="Calibri"/>
                <w:b/>
                <w:bCs/>
                <w:i/>
                <w:iCs/>
                <w:sz w:val="18"/>
                <w:szCs w:val="18"/>
              </w:rPr>
              <w:t xml:space="preserve"> </w:t>
            </w:r>
            <w:r w:rsidRPr="00DC7287">
              <w:rPr>
                <w:rFonts w:eastAsia="Times New Roman" w:cs="Sylfaen"/>
                <w:b/>
                <w:bCs/>
                <w:i/>
                <w:iCs/>
                <w:sz w:val="18"/>
                <w:szCs w:val="18"/>
              </w:rPr>
              <w:t>მონაცემები</w:t>
            </w:r>
            <w:r w:rsidRPr="00DC7287">
              <w:rPr>
                <w:rFonts w:ascii="Calibri" w:eastAsia="Times New Roman" w:hAnsi="Calibri" w:cs="Calibri"/>
                <w:b/>
                <w:bCs/>
                <w:i/>
                <w:iCs/>
                <w:sz w:val="18"/>
                <w:szCs w:val="18"/>
              </w:rPr>
              <w:t xml:space="preserve"> 2014 </w:t>
            </w:r>
            <w:r w:rsidRPr="00DC7287">
              <w:rPr>
                <w:rFonts w:eastAsia="Times New Roman" w:cs="Sylfaen"/>
                <w:b/>
                <w:bCs/>
                <w:i/>
                <w:iCs/>
                <w:sz w:val="18"/>
                <w:szCs w:val="18"/>
              </w:rPr>
              <w:t>წლიდან</w:t>
            </w:r>
            <w:r w:rsidRPr="00DC7287">
              <w:rPr>
                <w:rFonts w:ascii="Calibri" w:eastAsia="Times New Roman" w:hAnsi="Calibri" w:cs="Calibri"/>
                <w:b/>
                <w:bCs/>
                <w:i/>
                <w:iCs/>
                <w:sz w:val="18"/>
                <w:szCs w:val="18"/>
              </w:rPr>
              <w:t xml:space="preserve"> 2023 </w:t>
            </w:r>
            <w:r w:rsidRPr="00DC7287">
              <w:rPr>
                <w:rFonts w:eastAsia="Times New Roman" w:cs="Sylfaen"/>
                <w:b/>
                <w:bCs/>
                <w:i/>
                <w:iCs/>
                <w:sz w:val="18"/>
                <w:szCs w:val="18"/>
              </w:rPr>
              <w:t>წლის</w:t>
            </w:r>
            <w:r w:rsidRPr="00DC7287">
              <w:rPr>
                <w:rFonts w:ascii="Calibri" w:eastAsia="Times New Roman" w:hAnsi="Calibri" w:cs="Calibri"/>
                <w:b/>
                <w:bCs/>
                <w:i/>
                <w:iCs/>
                <w:sz w:val="18"/>
                <w:szCs w:val="18"/>
              </w:rPr>
              <w:t xml:space="preserve"> 30 </w:t>
            </w:r>
            <w:r w:rsidRPr="00DC7287">
              <w:rPr>
                <w:rFonts w:eastAsia="Times New Roman" w:cs="Sylfaen"/>
                <w:b/>
                <w:bCs/>
                <w:i/>
                <w:iCs/>
                <w:sz w:val="18"/>
                <w:szCs w:val="18"/>
              </w:rPr>
              <w:t>ივნისის</w:t>
            </w:r>
            <w:r w:rsidRPr="00DC7287">
              <w:rPr>
                <w:rFonts w:ascii="Calibri" w:eastAsia="Times New Roman" w:hAnsi="Calibri" w:cs="Calibri"/>
                <w:b/>
                <w:bCs/>
                <w:i/>
                <w:iCs/>
                <w:sz w:val="18"/>
                <w:szCs w:val="18"/>
              </w:rPr>
              <w:t xml:space="preserve"> </w:t>
            </w:r>
            <w:r w:rsidRPr="00DC7287">
              <w:rPr>
                <w:rFonts w:eastAsia="Times New Roman" w:cs="Sylfaen"/>
                <w:b/>
                <w:bCs/>
                <w:i/>
                <w:iCs/>
                <w:sz w:val="18"/>
                <w:szCs w:val="18"/>
              </w:rPr>
              <w:t>მდგომარეობით</w:t>
            </w:r>
          </w:p>
        </w:tc>
      </w:tr>
      <w:tr w:rsidR="00DC7287" w:rsidRPr="00DC7287" w14:paraId="7E27ED1B" w14:textId="77777777" w:rsidTr="00DC7287">
        <w:trPr>
          <w:trHeight w:val="2028"/>
        </w:trPr>
        <w:tc>
          <w:tcPr>
            <w:tcW w:w="1712" w:type="dxa"/>
            <w:tcBorders>
              <w:top w:val="nil"/>
              <w:left w:val="nil"/>
              <w:bottom w:val="double" w:sz="6" w:space="0" w:color="auto"/>
              <w:right w:val="nil"/>
            </w:tcBorders>
            <w:shd w:val="clear" w:color="DDEBF7" w:fill="FFFFFF"/>
            <w:vAlign w:val="center"/>
            <w:hideMark/>
          </w:tcPr>
          <w:p w14:paraId="2651B534" w14:textId="55C498CB"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eastAsia="Times New Roman" w:cs="Sylfaen"/>
                <w:b/>
                <w:bCs/>
                <w:sz w:val="18"/>
                <w:szCs w:val="18"/>
              </w:rPr>
              <w:t>კულტურა</w:t>
            </w:r>
          </w:p>
        </w:tc>
        <w:tc>
          <w:tcPr>
            <w:tcW w:w="1549" w:type="dxa"/>
            <w:tcBorders>
              <w:top w:val="nil"/>
              <w:left w:val="nil"/>
              <w:bottom w:val="double" w:sz="6" w:space="0" w:color="auto"/>
              <w:right w:val="nil"/>
            </w:tcBorders>
            <w:shd w:val="clear" w:color="DDEBF7" w:fill="FFFFFF"/>
            <w:vAlign w:val="center"/>
            <w:hideMark/>
          </w:tcPr>
          <w:p w14:paraId="27A158D8" w14:textId="77777777"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eastAsia="Times New Roman" w:cs="Sylfaen"/>
                <w:b/>
                <w:bCs/>
                <w:sz w:val="18"/>
                <w:szCs w:val="18"/>
              </w:rPr>
              <w:t>სადაზღვევო</w:t>
            </w:r>
            <w:r w:rsidRPr="00DC7287">
              <w:rPr>
                <w:rFonts w:ascii="Calibri" w:eastAsia="Times New Roman" w:hAnsi="Calibri" w:cs="Calibri"/>
                <w:b/>
                <w:bCs/>
                <w:sz w:val="18"/>
                <w:szCs w:val="18"/>
              </w:rPr>
              <w:t xml:space="preserve"> </w:t>
            </w:r>
            <w:r w:rsidRPr="00DC7287">
              <w:rPr>
                <w:rFonts w:eastAsia="Times New Roman" w:cs="Sylfaen"/>
                <w:b/>
                <w:bCs/>
                <w:sz w:val="18"/>
                <w:szCs w:val="18"/>
              </w:rPr>
              <w:t>კომპანიების</w:t>
            </w:r>
            <w:r w:rsidRPr="00DC7287">
              <w:rPr>
                <w:rFonts w:ascii="Calibri" w:eastAsia="Times New Roman" w:hAnsi="Calibri" w:cs="Calibri"/>
                <w:b/>
                <w:bCs/>
                <w:sz w:val="18"/>
                <w:szCs w:val="18"/>
              </w:rPr>
              <w:t xml:space="preserve"> </w:t>
            </w:r>
            <w:r w:rsidRPr="00DC7287">
              <w:rPr>
                <w:rFonts w:eastAsia="Times New Roman" w:cs="Sylfaen"/>
                <w:b/>
                <w:bCs/>
                <w:sz w:val="18"/>
                <w:szCs w:val="18"/>
              </w:rPr>
              <w:t>მიერ</w:t>
            </w:r>
            <w:r w:rsidRPr="00DC7287">
              <w:rPr>
                <w:rFonts w:ascii="Calibri" w:eastAsia="Times New Roman" w:hAnsi="Calibri" w:cs="Calibri"/>
                <w:b/>
                <w:bCs/>
                <w:sz w:val="18"/>
                <w:szCs w:val="18"/>
              </w:rPr>
              <w:t xml:space="preserve"> </w:t>
            </w:r>
            <w:r w:rsidRPr="00DC7287">
              <w:rPr>
                <w:rFonts w:ascii="Calibri" w:eastAsia="Times New Roman" w:hAnsi="Calibri" w:cs="Calibri"/>
                <w:b/>
                <w:bCs/>
                <w:sz w:val="18"/>
                <w:szCs w:val="18"/>
              </w:rPr>
              <w:br/>
            </w:r>
            <w:r w:rsidRPr="00DC7287">
              <w:rPr>
                <w:rFonts w:eastAsia="Times New Roman" w:cs="Sylfaen"/>
                <w:b/>
                <w:bCs/>
                <w:sz w:val="18"/>
                <w:szCs w:val="18"/>
              </w:rPr>
              <w:t>გაცემული</w:t>
            </w:r>
            <w:r w:rsidRPr="00DC7287">
              <w:rPr>
                <w:rFonts w:ascii="Calibri" w:eastAsia="Times New Roman" w:hAnsi="Calibri" w:cs="Calibri"/>
                <w:b/>
                <w:bCs/>
                <w:sz w:val="18"/>
                <w:szCs w:val="18"/>
              </w:rPr>
              <w:t xml:space="preserve"> </w:t>
            </w:r>
            <w:r w:rsidRPr="00DC7287">
              <w:rPr>
                <w:rFonts w:eastAsia="Times New Roman" w:cs="Sylfaen"/>
                <w:b/>
                <w:bCs/>
                <w:sz w:val="18"/>
                <w:szCs w:val="18"/>
              </w:rPr>
              <w:t>პოლისების</w:t>
            </w:r>
            <w:r w:rsidRPr="00DC7287">
              <w:rPr>
                <w:rFonts w:ascii="Calibri" w:eastAsia="Times New Roman" w:hAnsi="Calibri" w:cs="Calibri"/>
                <w:b/>
                <w:bCs/>
                <w:sz w:val="18"/>
                <w:szCs w:val="18"/>
              </w:rPr>
              <w:t xml:space="preserve"> </w:t>
            </w:r>
            <w:r w:rsidRPr="00DC7287">
              <w:rPr>
                <w:rFonts w:eastAsia="Times New Roman" w:cs="Sylfaen"/>
                <w:b/>
                <w:bCs/>
                <w:sz w:val="18"/>
                <w:szCs w:val="18"/>
              </w:rPr>
              <w:t>რაოდენობა</w:t>
            </w:r>
          </w:p>
        </w:tc>
        <w:tc>
          <w:tcPr>
            <w:tcW w:w="1701" w:type="dxa"/>
            <w:tcBorders>
              <w:top w:val="nil"/>
              <w:left w:val="nil"/>
              <w:bottom w:val="double" w:sz="6" w:space="0" w:color="auto"/>
              <w:right w:val="nil"/>
            </w:tcBorders>
            <w:shd w:val="clear" w:color="DDEBF7" w:fill="FFFFFF"/>
            <w:vAlign w:val="center"/>
            <w:hideMark/>
          </w:tcPr>
          <w:p w14:paraId="73DA1ED9" w14:textId="5ED6F262"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eastAsia="Times New Roman" w:cs="Sylfaen"/>
                <w:b/>
                <w:bCs/>
                <w:sz w:val="18"/>
                <w:szCs w:val="18"/>
              </w:rPr>
              <w:t>დამზღვევების</w:t>
            </w:r>
            <w:r w:rsidRPr="00DC7287">
              <w:rPr>
                <w:rFonts w:eastAsia="Times New Roman" w:cs="Sylfaen"/>
                <w:b/>
                <w:bCs/>
                <w:sz w:val="18"/>
                <w:szCs w:val="18"/>
                <w:lang w:val="ka-GE"/>
              </w:rPr>
              <w:t xml:space="preserve"> </w:t>
            </w:r>
            <w:r w:rsidRPr="00DC7287">
              <w:rPr>
                <w:rFonts w:ascii="Calibri" w:eastAsia="Times New Roman" w:hAnsi="Calibri" w:cs="Calibri"/>
                <w:b/>
                <w:bCs/>
                <w:sz w:val="18"/>
                <w:szCs w:val="18"/>
              </w:rPr>
              <w:t>/</w:t>
            </w:r>
            <w:r w:rsidRPr="00DC7287">
              <w:rPr>
                <w:rFonts w:eastAsia="Times New Roman" w:cs="Sylfaen"/>
                <w:b/>
                <w:bCs/>
                <w:sz w:val="18"/>
                <w:szCs w:val="18"/>
              </w:rPr>
              <w:t>ბენეფიციარების</w:t>
            </w:r>
            <w:r w:rsidRPr="00DC7287">
              <w:rPr>
                <w:rFonts w:ascii="Calibri" w:eastAsia="Times New Roman" w:hAnsi="Calibri" w:cs="Calibri"/>
                <w:b/>
                <w:bCs/>
                <w:sz w:val="18"/>
                <w:szCs w:val="18"/>
              </w:rPr>
              <w:t xml:space="preserve"> </w:t>
            </w:r>
            <w:r w:rsidRPr="00DC7287">
              <w:rPr>
                <w:rFonts w:ascii="Calibri" w:eastAsia="Times New Roman" w:hAnsi="Calibri" w:cs="Calibri"/>
                <w:b/>
                <w:bCs/>
                <w:sz w:val="18"/>
                <w:szCs w:val="18"/>
              </w:rPr>
              <w:br/>
            </w:r>
            <w:r w:rsidRPr="00DC7287">
              <w:rPr>
                <w:rFonts w:eastAsia="Times New Roman" w:cs="Sylfaen"/>
                <w:b/>
                <w:bCs/>
                <w:sz w:val="18"/>
                <w:szCs w:val="18"/>
              </w:rPr>
              <w:t>რაოდენობა</w:t>
            </w:r>
          </w:p>
        </w:tc>
        <w:tc>
          <w:tcPr>
            <w:tcW w:w="1701" w:type="dxa"/>
            <w:tcBorders>
              <w:top w:val="nil"/>
              <w:left w:val="nil"/>
              <w:bottom w:val="double" w:sz="6" w:space="0" w:color="auto"/>
              <w:right w:val="nil"/>
            </w:tcBorders>
            <w:shd w:val="clear" w:color="DDEBF7" w:fill="FFFFFF"/>
            <w:vAlign w:val="center"/>
            <w:hideMark/>
          </w:tcPr>
          <w:p w14:paraId="11DE5682" w14:textId="77777777"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eastAsia="Times New Roman" w:cs="Sylfaen"/>
                <w:b/>
                <w:bCs/>
                <w:sz w:val="18"/>
                <w:szCs w:val="18"/>
              </w:rPr>
              <w:t>დაზღვეული</w:t>
            </w:r>
            <w:r w:rsidRPr="00DC7287">
              <w:rPr>
                <w:rFonts w:ascii="Calibri" w:eastAsia="Times New Roman" w:hAnsi="Calibri" w:cs="Calibri"/>
                <w:b/>
                <w:bCs/>
                <w:sz w:val="18"/>
                <w:szCs w:val="18"/>
              </w:rPr>
              <w:t xml:space="preserve"> </w:t>
            </w:r>
            <w:r w:rsidRPr="00DC7287">
              <w:rPr>
                <w:rFonts w:eastAsia="Times New Roman" w:cs="Sylfaen"/>
                <w:b/>
                <w:bCs/>
                <w:sz w:val="18"/>
                <w:szCs w:val="18"/>
              </w:rPr>
              <w:t>მოსავლის</w:t>
            </w:r>
            <w:r w:rsidRPr="00DC7287">
              <w:rPr>
                <w:rFonts w:ascii="Calibri" w:eastAsia="Times New Roman" w:hAnsi="Calibri" w:cs="Calibri"/>
                <w:b/>
                <w:bCs/>
                <w:sz w:val="18"/>
                <w:szCs w:val="18"/>
              </w:rPr>
              <w:t xml:space="preserve"> </w:t>
            </w:r>
            <w:r w:rsidRPr="00DC7287">
              <w:rPr>
                <w:rFonts w:ascii="Calibri" w:eastAsia="Times New Roman" w:hAnsi="Calibri" w:cs="Calibri"/>
                <w:b/>
                <w:bCs/>
                <w:sz w:val="18"/>
                <w:szCs w:val="18"/>
              </w:rPr>
              <w:br/>
            </w:r>
            <w:r w:rsidRPr="00DC7287">
              <w:rPr>
                <w:rFonts w:eastAsia="Times New Roman" w:cs="Sylfaen"/>
                <w:b/>
                <w:bCs/>
                <w:sz w:val="18"/>
                <w:szCs w:val="18"/>
              </w:rPr>
              <w:t>ღირებულება</w:t>
            </w:r>
            <w:r w:rsidRPr="00DC7287">
              <w:rPr>
                <w:rFonts w:ascii="Calibri" w:eastAsia="Times New Roman" w:hAnsi="Calibri" w:cs="Calibri"/>
                <w:b/>
                <w:bCs/>
                <w:sz w:val="18"/>
                <w:szCs w:val="18"/>
              </w:rPr>
              <w:t xml:space="preserve"> (</w:t>
            </w:r>
            <w:r w:rsidRPr="00DC7287">
              <w:rPr>
                <w:rFonts w:eastAsia="Times New Roman" w:cs="Sylfaen"/>
                <w:b/>
                <w:bCs/>
                <w:sz w:val="18"/>
                <w:szCs w:val="18"/>
              </w:rPr>
              <w:t>ლარი</w:t>
            </w:r>
            <w:r w:rsidRPr="00DC7287">
              <w:rPr>
                <w:rFonts w:ascii="Calibri" w:eastAsia="Times New Roman" w:hAnsi="Calibri" w:cs="Calibri"/>
                <w:b/>
                <w:bCs/>
                <w:sz w:val="18"/>
                <w:szCs w:val="18"/>
              </w:rPr>
              <w:t>)</w:t>
            </w:r>
          </w:p>
        </w:tc>
        <w:tc>
          <w:tcPr>
            <w:tcW w:w="2108" w:type="dxa"/>
            <w:tcBorders>
              <w:top w:val="nil"/>
              <w:left w:val="nil"/>
              <w:bottom w:val="double" w:sz="6" w:space="0" w:color="auto"/>
              <w:right w:val="nil"/>
            </w:tcBorders>
            <w:shd w:val="clear" w:color="DDEBF7" w:fill="FFFFFF"/>
            <w:vAlign w:val="center"/>
            <w:hideMark/>
          </w:tcPr>
          <w:p w14:paraId="19A96D74" w14:textId="77777777"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eastAsia="Times New Roman" w:cs="Sylfaen"/>
                <w:b/>
                <w:bCs/>
                <w:sz w:val="18"/>
                <w:szCs w:val="18"/>
              </w:rPr>
              <w:t>ხელშეკრულებით</w:t>
            </w:r>
            <w:r w:rsidRPr="00DC7287">
              <w:rPr>
                <w:rFonts w:ascii="Calibri" w:eastAsia="Times New Roman" w:hAnsi="Calibri" w:cs="Calibri"/>
                <w:b/>
                <w:bCs/>
                <w:sz w:val="18"/>
                <w:szCs w:val="18"/>
              </w:rPr>
              <w:t xml:space="preserve"> </w:t>
            </w:r>
            <w:r w:rsidRPr="00DC7287">
              <w:rPr>
                <w:rFonts w:eastAsia="Times New Roman" w:cs="Sylfaen"/>
                <w:b/>
                <w:bCs/>
                <w:sz w:val="18"/>
                <w:szCs w:val="18"/>
              </w:rPr>
              <w:t>განსაზღვრული</w:t>
            </w:r>
            <w:r w:rsidRPr="00DC7287">
              <w:rPr>
                <w:rFonts w:ascii="Calibri" w:eastAsia="Times New Roman" w:hAnsi="Calibri" w:cs="Calibri"/>
                <w:b/>
                <w:bCs/>
                <w:sz w:val="18"/>
                <w:szCs w:val="18"/>
              </w:rPr>
              <w:t xml:space="preserve"> </w:t>
            </w:r>
            <w:r w:rsidRPr="00DC7287">
              <w:rPr>
                <w:rFonts w:ascii="Calibri" w:eastAsia="Times New Roman" w:hAnsi="Calibri" w:cs="Calibri"/>
                <w:b/>
                <w:bCs/>
                <w:sz w:val="18"/>
                <w:szCs w:val="18"/>
              </w:rPr>
              <w:br/>
            </w:r>
            <w:r w:rsidRPr="00DC7287">
              <w:rPr>
                <w:rFonts w:eastAsia="Times New Roman" w:cs="Sylfaen"/>
                <w:b/>
                <w:bCs/>
                <w:sz w:val="18"/>
                <w:szCs w:val="18"/>
              </w:rPr>
              <w:t>სააგენტოს</w:t>
            </w:r>
            <w:r w:rsidRPr="00DC7287">
              <w:rPr>
                <w:rFonts w:ascii="Calibri" w:eastAsia="Times New Roman" w:hAnsi="Calibri" w:cs="Calibri"/>
                <w:b/>
                <w:bCs/>
                <w:sz w:val="18"/>
                <w:szCs w:val="18"/>
              </w:rPr>
              <w:t xml:space="preserve"> </w:t>
            </w:r>
            <w:r w:rsidRPr="00DC7287">
              <w:rPr>
                <w:rFonts w:eastAsia="Times New Roman" w:cs="Sylfaen"/>
                <w:b/>
                <w:bCs/>
                <w:sz w:val="18"/>
                <w:szCs w:val="18"/>
              </w:rPr>
              <w:t>თანადაფინანსება</w:t>
            </w:r>
            <w:r w:rsidRPr="00DC7287">
              <w:rPr>
                <w:rFonts w:ascii="Calibri" w:eastAsia="Times New Roman" w:hAnsi="Calibri" w:cs="Calibri"/>
                <w:b/>
                <w:bCs/>
                <w:sz w:val="18"/>
                <w:szCs w:val="18"/>
              </w:rPr>
              <w:t xml:space="preserve"> </w:t>
            </w:r>
            <w:r w:rsidRPr="00DC7287">
              <w:rPr>
                <w:rFonts w:ascii="Calibri" w:eastAsia="Times New Roman" w:hAnsi="Calibri" w:cs="Calibri"/>
                <w:b/>
                <w:bCs/>
                <w:sz w:val="18"/>
                <w:szCs w:val="18"/>
              </w:rPr>
              <w:br/>
              <w:t>(</w:t>
            </w:r>
            <w:r w:rsidRPr="00DC7287">
              <w:rPr>
                <w:rFonts w:eastAsia="Times New Roman" w:cs="Sylfaen"/>
                <w:b/>
                <w:bCs/>
                <w:sz w:val="18"/>
                <w:szCs w:val="18"/>
              </w:rPr>
              <w:t>სააგენტოს</w:t>
            </w:r>
            <w:r w:rsidRPr="00DC7287">
              <w:rPr>
                <w:rFonts w:ascii="Calibri" w:eastAsia="Times New Roman" w:hAnsi="Calibri" w:cs="Calibri"/>
                <w:b/>
                <w:bCs/>
                <w:sz w:val="18"/>
                <w:szCs w:val="18"/>
              </w:rPr>
              <w:t xml:space="preserve"> </w:t>
            </w:r>
            <w:r w:rsidRPr="00DC7287">
              <w:rPr>
                <w:rFonts w:eastAsia="Times New Roman" w:cs="Sylfaen"/>
                <w:b/>
                <w:bCs/>
                <w:sz w:val="18"/>
                <w:szCs w:val="18"/>
              </w:rPr>
              <w:t>პრემიის</w:t>
            </w:r>
            <w:r w:rsidRPr="00DC7287">
              <w:rPr>
                <w:rFonts w:ascii="Calibri" w:eastAsia="Times New Roman" w:hAnsi="Calibri" w:cs="Calibri"/>
                <w:b/>
                <w:bCs/>
                <w:sz w:val="18"/>
                <w:szCs w:val="18"/>
              </w:rPr>
              <w:t xml:space="preserve"> </w:t>
            </w:r>
            <w:r w:rsidRPr="00DC7287">
              <w:rPr>
                <w:rFonts w:eastAsia="Times New Roman" w:cs="Sylfaen"/>
                <w:b/>
                <w:bCs/>
                <w:sz w:val="18"/>
                <w:szCs w:val="18"/>
              </w:rPr>
              <w:t>წილი</w:t>
            </w:r>
            <w:r w:rsidRPr="00DC7287">
              <w:rPr>
                <w:rFonts w:ascii="Calibri" w:eastAsia="Times New Roman" w:hAnsi="Calibri" w:cs="Calibri"/>
                <w:b/>
                <w:bCs/>
                <w:sz w:val="18"/>
                <w:szCs w:val="18"/>
              </w:rPr>
              <w:t xml:space="preserve">), </w:t>
            </w:r>
            <w:r w:rsidRPr="00DC7287">
              <w:rPr>
                <w:rFonts w:eastAsia="Times New Roman" w:cs="Sylfaen"/>
                <w:b/>
                <w:bCs/>
                <w:sz w:val="18"/>
                <w:szCs w:val="18"/>
              </w:rPr>
              <w:t>ლარი</w:t>
            </w:r>
          </w:p>
        </w:tc>
        <w:tc>
          <w:tcPr>
            <w:tcW w:w="1526" w:type="dxa"/>
            <w:tcBorders>
              <w:top w:val="nil"/>
              <w:left w:val="nil"/>
              <w:bottom w:val="double" w:sz="6" w:space="0" w:color="auto"/>
              <w:right w:val="nil"/>
            </w:tcBorders>
            <w:shd w:val="clear" w:color="DDEBF7" w:fill="FFFFFF"/>
            <w:vAlign w:val="center"/>
            <w:hideMark/>
          </w:tcPr>
          <w:p w14:paraId="13D8C5C6" w14:textId="77777777"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eastAsia="Times New Roman" w:cs="Sylfaen"/>
                <w:b/>
                <w:bCs/>
                <w:sz w:val="18"/>
                <w:szCs w:val="18"/>
              </w:rPr>
              <w:t>დაზღვეული</w:t>
            </w:r>
            <w:r w:rsidRPr="00DC7287">
              <w:rPr>
                <w:rFonts w:ascii="Calibri" w:eastAsia="Times New Roman" w:hAnsi="Calibri" w:cs="Calibri"/>
                <w:b/>
                <w:bCs/>
                <w:sz w:val="18"/>
                <w:szCs w:val="18"/>
              </w:rPr>
              <w:t xml:space="preserve"> </w:t>
            </w:r>
            <w:r w:rsidRPr="00DC7287">
              <w:rPr>
                <w:rFonts w:ascii="Calibri" w:eastAsia="Times New Roman" w:hAnsi="Calibri" w:cs="Calibri"/>
                <w:b/>
                <w:bCs/>
                <w:sz w:val="18"/>
                <w:szCs w:val="18"/>
              </w:rPr>
              <w:br/>
            </w:r>
            <w:r w:rsidRPr="00DC7287">
              <w:rPr>
                <w:rFonts w:eastAsia="Times New Roman" w:cs="Sylfaen"/>
                <w:b/>
                <w:bCs/>
                <w:sz w:val="18"/>
                <w:szCs w:val="18"/>
              </w:rPr>
              <w:t>ფართობი</w:t>
            </w:r>
            <w:r w:rsidRPr="00DC7287">
              <w:rPr>
                <w:rFonts w:ascii="Calibri" w:eastAsia="Times New Roman" w:hAnsi="Calibri" w:cs="Calibri"/>
                <w:b/>
                <w:bCs/>
                <w:sz w:val="18"/>
                <w:szCs w:val="18"/>
              </w:rPr>
              <w:t xml:space="preserve"> (</w:t>
            </w:r>
            <w:r w:rsidRPr="00DC7287">
              <w:rPr>
                <w:rFonts w:eastAsia="Times New Roman" w:cs="Sylfaen"/>
                <w:b/>
                <w:bCs/>
                <w:sz w:val="18"/>
                <w:szCs w:val="18"/>
              </w:rPr>
              <w:t>ჰა</w:t>
            </w:r>
            <w:r w:rsidRPr="00DC7287">
              <w:rPr>
                <w:rFonts w:ascii="Calibri" w:eastAsia="Times New Roman" w:hAnsi="Calibri" w:cs="Calibri"/>
                <w:b/>
                <w:bCs/>
                <w:sz w:val="18"/>
                <w:szCs w:val="18"/>
              </w:rPr>
              <w:t>)</w:t>
            </w:r>
          </w:p>
        </w:tc>
      </w:tr>
      <w:tr w:rsidR="00DC7287" w:rsidRPr="00DC7287" w14:paraId="7AC83505" w14:textId="77777777" w:rsidTr="00DC7287">
        <w:trPr>
          <w:trHeight w:val="300"/>
        </w:trPr>
        <w:tc>
          <w:tcPr>
            <w:tcW w:w="1712" w:type="dxa"/>
            <w:tcBorders>
              <w:top w:val="nil"/>
              <w:left w:val="nil"/>
              <w:bottom w:val="nil"/>
              <w:right w:val="nil"/>
            </w:tcBorders>
            <w:shd w:val="clear" w:color="000000" w:fill="A6A6A6"/>
            <w:noWrap/>
            <w:vAlign w:val="center"/>
            <w:hideMark/>
          </w:tcPr>
          <w:p w14:paraId="5CC01D24" w14:textId="77777777" w:rsidR="00DC7287" w:rsidRPr="00DC7287" w:rsidRDefault="00DC7287" w:rsidP="00DC7287">
            <w:pPr>
              <w:spacing w:after="0" w:line="240" w:lineRule="auto"/>
              <w:rPr>
                <w:rFonts w:ascii="Calibri" w:eastAsia="Times New Roman" w:hAnsi="Calibri" w:cs="Calibri"/>
                <w:b/>
                <w:bCs/>
                <w:i/>
                <w:iCs/>
                <w:sz w:val="18"/>
                <w:szCs w:val="18"/>
              </w:rPr>
            </w:pPr>
            <w:r w:rsidRPr="00DC7287">
              <w:rPr>
                <w:rFonts w:eastAsia="Times New Roman" w:cs="Sylfaen"/>
                <w:b/>
                <w:bCs/>
                <w:i/>
                <w:iCs/>
                <w:sz w:val="18"/>
                <w:szCs w:val="18"/>
              </w:rPr>
              <w:t>შუახევი</w:t>
            </w:r>
          </w:p>
        </w:tc>
        <w:tc>
          <w:tcPr>
            <w:tcW w:w="1549" w:type="dxa"/>
            <w:tcBorders>
              <w:top w:val="nil"/>
              <w:left w:val="nil"/>
              <w:bottom w:val="nil"/>
              <w:right w:val="nil"/>
            </w:tcBorders>
            <w:shd w:val="clear" w:color="000000" w:fill="A6A6A6"/>
            <w:noWrap/>
            <w:vAlign w:val="center"/>
            <w:hideMark/>
          </w:tcPr>
          <w:p w14:paraId="512AE37D" w14:textId="77777777" w:rsidR="00DC7287" w:rsidRPr="00DC7287" w:rsidRDefault="00DC7287" w:rsidP="00DC7287">
            <w:pPr>
              <w:spacing w:after="0" w:line="240" w:lineRule="auto"/>
              <w:jc w:val="center"/>
              <w:rPr>
                <w:rFonts w:ascii="Calibri" w:eastAsia="Times New Roman" w:hAnsi="Calibri" w:cs="Calibri"/>
                <w:b/>
                <w:bCs/>
                <w:i/>
                <w:iCs/>
                <w:sz w:val="18"/>
                <w:szCs w:val="18"/>
              </w:rPr>
            </w:pPr>
            <w:r w:rsidRPr="00DC7287">
              <w:rPr>
                <w:rFonts w:ascii="Calibri" w:eastAsia="Times New Roman" w:hAnsi="Calibri" w:cs="Calibri"/>
                <w:b/>
                <w:bCs/>
                <w:i/>
                <w:iCs/>
                <w:sz w:val="18"/>
                <w:szCs w:val="18"/>
              </w:rPr>
              <w:t>177</w:t>
            </w:r>
          </w:p>
        </w:tc>
        <w:tc>
          <w:tcPr>
            <w:tcW w:w="1701" w:type="dxa"/>
            <w:tcBorders>
              <w:top w:val="nil"/>
              <w:left w:val="nil"/>
              <w:bottom w:val="nil"/>
              <w:right w:val="nil"/>
            </w:tcBorders>
            <w:shd w:val="clear" w:color="000000" w:fill="A6A6A6"/>
            <w:noWrap/>
            <w:vAlign w:val="center"/>
            <w:hideMark/>
          </w:tcPr>
          <w:p w14:paraId="75662473" w14:textId="77777777" w:rsidR="00DC7287" w:rsidRPr="00DC7287" w:rsidRDefault="00DC7287" w:rsidP="00DC7287">
            <w:pPr>
              <w:spacing w:after="0" w:line="240" w:lineRule="auto"/>
              <w:jc w:val="center"/>
              <w:rPr>
                <w:rFonts w:ascii="Calibri" w:eastAsia="Times New Roman" w:hAnsi="Calibri" w:cs="Calibri"/>
                <w:b/>
                <w:bCs/>
                <w:i/>
                <w:iCs/>
                <w:sz w:val="18"/>
                <w:szCs w:val="18"/>
              </w:rPr>
            </w:pPr>
            <w:r w:rsidRPr="00DC7287">
              <w:rPr>
                <w:rFonts w:ascii="Calibri" w:eastAsia="Times New Roman" w:hAnsi="Calibri" w:cs="Calibri"/>
                <w:b/>
                <w:bCs/>
                <w:i/>
                <w:iCs/>
                <w:sz w:val="18"/>
                <w:szCs w:val="18"/>
              </w:rPr>
              <w:t>142</w:t>
            </w:r>
          </w:p>
        </w:tc>
        <w:tc>
          <w:tcPr>
            <w:tcW w:w="1701" w:type="dxa"/>
            <w:tcBorders>
              <w:top w:val="nil"/>
              <w:left w:val="nil"/>
              <w:bottom w:val="nil"/>
              <w:right w:val="nil"/>
            </w:tcBorders>
            <w:shd w:val="clear" w:color="000000" w:fill="A6A6A6"/>
            <w:noWrap/>
            <w:vAlign w:val="center"/>
            <w:hideMark/>
          </w:tcPr>
          <w:p w14:paraId="6A913B26" w14:textId="77777777" w:rsidR="00DC7287" w:rsidRPr="00DC7287" w:rsidRDefault="00DC7287" w:rsidP="00DC7287">
            <w:pPr>
              <w:spacing w:after="0" w:line="240" w:lineRule="auto"/>
              <w:jc w:val="center"/>
              <w:rPr>
                <w:rFonts w:ascii="Calibri" w:eastAsia="Times New Roman" w:hAnsi="Calibri" w:cs="Calibri"/>
                <w:b/>
                <w:bCs/>
                <w:i/>
                <w:iCs/>
                <w:sz w:val="18"/>
                <w:szCs w:val="18"/>
              </w:rPr>
            </w:pPr>
            <w:r w:rsidRPr="00DC7287">
              <w:rPr>
                <w:rFonts w:ascii="Calibri" w:eastAsia="Times New Roman" w:hAnsi="Calibri" w:cs="Calibri"/>
                <w:b/>
                <w:bCs/>
                <w:i/>
                <w:iCs/>
                <w:sz w:val="18"/>
                <w:szCs w:val="18"/>
              </w:rPr>
              <w:t>253 761</w:t>
            </w:r>
          </w:p>
        </w:tc>
        <w:tc>
          <w:tcPr>
            <w:tcW w:w="2108" w:type="dxa"/>
            <w:tcBorders>
              <w:top w:val="nil"/>
              <w:left w:val="nil"/>
              <w:bottom w:val="nil"/>
              <w:right w:val="nil"/>
            </w:tcBorders>
            <w:shd w:val="clear" w:color="000000" w:fill="A6A6A6"/>
            <w:noWrap/>
            <w:vAlign w:val="center"/>
            <w:hideMark/>
          </w:tcPr>
          <w:p w14:paraId="609705E2" w14:textId="77777777" w:rsidR="00DC7287" w:rsidRPr="00DC7287" w:rsidRDefault="00DC7287" w:rsidP="00DC7287">
            <w:pPr>
              <w:spacing w:after="0" w:line="240" w:lineRule="auto"/>
              <w:jc w:val="center"/>
              <w:rPr>
                <w:rFonts w:ascii="Calibri" w:eastAsia="Times New Roman" w:hAnsi="Calibri" w:cs="Calibri"/>
                <w:b/>
                <w:bCs/>
                <w:i/>
                <w:iCs/>
                <w:sz w:val="18"/>
                <w:szCs w:val="18"/>
              </w:rPr>
            </w:pPr>
            <w:r w:rsidRPr="00DC7287">
              <w:rPr>
                <w:rFonts w:ascii="Calibri" w:eastAsia="Times New Roman" w:hAnsi="Calibri" w:cs="Calibri"/>
                <w:b/>
                <w:bCs/>
                <w:i/>
                <w:iCs/>
                <w:sz w:val="18"/>
                <w:szCs w:val="18"/>
              </w:rPr>
              <w:t>12 454</w:t>
            </w:r>
          </w:p>
        </w:tc>
        <w:tc>
          <w:tcPr>
            <w:tcW w:w="1526" w:type="dxa"/>
            <w:tcBorders>
              <w:top w:val="nil"/>
              <w:left w:val="nil"/>
              <w:bottom w:val="nil"/>
              <w:right w:val="nil"/>
            </w:tcBorders>
            <w:shd w:val="clear" w:color="000000" w:fill="A6A6A6"/>
            <w:noWrap/>
            <w:vAlign w:val="center"/>
            <w:hideMark/>
          </w:tcPr>
          <w:p w14:paraId="1CC98A38" w14:textId="77777777" w:rsidR="00DC7287" w:rsidRPr="00DC7287" w:rsidRDefault="00DC7287" w:rsidP="00DC7287">
            <w:pPr>
              <w:spacing w:after="0" w:line="240" w:lineRule="auto"/>
              <w:jc w:val="center"/>
              <w:rPr>
                <w:rFonts w:ascii="Calibri" w:eastAsia="Times New Roman" w:hAnsi="Calibri" w:cs="Calibri"/>
                <w:b/>
                <w:bCs/>
                <w:i/>
                <w:iCs/>
                <w:sz w:val="18"/>
                <w:szCs w:val="18"/>
              </w:rPr>
            </w:pPr>
            <w:r w:rsidRPr="00DC7287">
              <w:rPr>
                <w:rFonts w:ascii="Calibri" w:eastAsia="Times New Roman" w:hAnsi="Calibri" w:cs="Calibri"/>
                <w:b/>
                <w:bCs/>
                <w:i/>
                <w:iCs/>
                <w:sz w:val="18"/>
                <w:szCs w:val="18"/>
              </w:rPr>
              <w:t>81,65</w:t>
            </w:r>
          </w:p>
        </w:tc>
      </w:tr>
      <w:tr w:rsidR="00DC7287" w:rsidRPr="00DC7287" w14:paraId="14B9BB9C" w14:textId="77777777" w:rsidTr="00DC7287">
        <w:trPr>
          <w:trHeight w:val="288"/>
        </w:trPr>
        <w:tc>
          <w:tcPr>
            <w:tcW w:w="1712" w:type="dxa"/>
            <w:tcBorders>
              <w:top w:val="nil"/>
              <w:left w:val="nil"/>
              <w:bottom w:val="nil"/>
              <w:right w:val="nil"/>
            </w:tcBorders>
            <w:shd w:val="clear" w:color="000000" w:fill="FFFFFF"/>
            <w:noWrap/>
            <w:vAlign w:val="bottom"/>
            <w:hideMark/>
          </w:tcPr>
          <w:p w14:paraId="6DA7073C"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ვაშლი</w:t>
            </w:r>
          </w:p>
        </w:tc>
        <w:tc>
          <w:tcPr>
            <w:tcW w:w="1549" w:type="dxa"/>
            <w:tcBorders>
              <w:top w:val="nil"/>
              <w:left w:val="nil"/>
              <w:bottom w:val="nil"/>
              <w:right w:val="nil"/>
            </w:tcBorders>
            <w:shd w:val="clear" w:color="000000" w:fill="FFFFFF"/>
            <w:noWrap/>
            <w:vAlign w:val="center"/>
            <w:hideMark/>
          </w:tcPr>
          <w:p w14:paraId="3BCD83E8"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3</w:t>
            </w:r>
          </w:p>
        </w:tc>
        <w:tc>
          <w:tcPr>
            <w:tcW w:w="1701" w:type="dxa"/>
            <w:tcBorders>
              <w:top w:val="nil"/>
              <w:left w:val="nil"/>
              <w:bottom w:val="nil"/>
              <w:right w:val="nil"/>
            </w:tcBorders>
            <w:shd w:val="clear" w:color="000000" w:fill="FFFFFF"/>
            <w:noWrap/>
            <w:vAlign w:val="center"/>
            <w:hideMark/>
          </w:tcPr>
          <w:p w14:paraId="564A1F8A"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3</w:t>
            </w:r>
          </w:p>
        </w:tc>
        <w:tc>
          <w:tcPr>
            <w:tcW w:w="1701" w:type="dxa"/>
            <w:tcBorders>
              <w:top w:val="nil"/>
              <w:left w:val="nil"/>
              <w:bottom w:val="nil"/>
              <w:right w:val="nil"/>
            </w:tcBorders>
            <w:shd w:val="clear" w:color="000000" w:fill="FFFFFF"/>
            <w:noWrap/>
            <w:vAlign w:val="center"/>
            <w:hideMark/>
          </w:tcPr>
          <w:p w14:paraId="74A8DD2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9 480</w:t>
            </w:r>
          </w:p>
        </w:tc>
        <w:tc>
          <w:tcPr>
            <w:tcW w:w="2108" w:type="dxa"/>
            <w:tcBorders>
              <w:top w:val="nil"/>
              <w:left w:val="nil"/>
              <w:bottom w:val="nil"/>
              <w:right w:val="nil"/>
            </w:tcBorders>
            <w:shd w:val="clear" w:color="000000" w:fill="FFFFFF"/>
            <w:noWrap/>
            <w:vAlign w:val="center"/>
            <w:hideMark/>
          </w:tcPr>
          <w:p w14:paraId="0D3A04B5"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537</w:t>
            </w:r>
          </w:p>
        </w:tc>
        <w:tc>
          <w:tcPr>
            <w:tcW w:w="1526" w:type="dxa"/>
            <w:tcBorders>
              <w:top w:val="nil"/>
              <w:left w:val="nil"/>
              <w:bottom w:val="nil"/>
              <w:right w:val="nil"/>
            </w:tcBorders>
            <w:shd w:val="clear" w:color="000000" w:fill="FFFFFF"/>
            <w:noWrap/>
            <w:vAlign w:val="center"/>
            <w:hideMark/>
          </w:tcPr>
          <w:p w14:paraId="05D342E3"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0,89</w:t>
            </w:r>
          </w:p>
        </w:tc>
      </w:tr>
      <w:tr w:rsidR="00DC7287" w:rsidRPr="00DC7287" w14:paraId="3F7B4842" w14:textId="77777777" w:rsidTr="00DC7287">
        <w:trPr>
          <w:trHeight w:val="288"/>
        </w:trPr>
        <w:tc>
          <w:tcPr>
            <w:tcW w:w="1712" w:type="dxa"/>
            <w:tcBorders>
              <w:top w:val="nil"/>
              <w:left w:val="nil"/>
              <w:bottom w:val="nil"/>
              <w:right w:val="nil"/>
            </w:tcBorders>
            <w:shd w:val="clear" w:color="000000" w:fill="FFFFFF"/>
            <w:noWrap/>
            <w:vAlign w:val="bottom"/>
            <w:hideMark/>
          </w:tcPr>
          <w:p w14:paraId="345F0B8A"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lastRenderedPageBreak/>
              <w:t>თეთრი</w:t>
            </w:r>
            <w:r w:rsidRPr="00DC7287">
              <w:rPr>
                <w:rFonts w:ascii="Calibri" w:eastAsia="Times New Roman" w:hAnsi="Calibri" w:cs="Calibri"/>
                <w:sz w:val="18"/>
                <w:szCs w:val="18"/>
              </w:rPr>
              <w:t xml:space="preserve"> </w:t>
            </w:r>
            <w:r w:rsidRPr="00DC7287">
              <w:rPr>
                <w:rFonts w:eastAsia="Times New Roman" w:cs="Sylfaen"/>
                <w:sz w:val="18"/>
                <w:szCs w:val="18"/>
              </w:rPr>
              <w:t>ვაზი</w:t>
            </w:r>
          </w:p>
        </w:tc>
        <w:tc>
          <w:tcPr>
            <w:tcW w:w="1549" w:type="dxa"/>
            <w:tcBorders>
              <w:top w:val="nil"/>
              <w:left w:val="nil"/>
              <w:bottom w:val="nil"/>
              <w:right w:val="nil"/>
            </w:tcBorders>
            <w:shd w:val="clear" w:color="000000" w:fill="FFFFFF"/>
            <w:noWrap/>
            <w:vAlign w:val="center"/>
            <w:hideMark/>
          </w:tcPr>
          <w:p w14:paraId="3D4A8BFE"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9</w:t>
            </w:r>
          </w:p>
        </w:tc>
        <w:tc>
          <w:tcPr>
            <w:tcW w:w="1701" w:type="dxa"/>
            <w:tcBorders>
              <w:top w:val="nil"/>
              <w:left w:val="nil"/>
              <w:bottom w:val="nil"/>
              <w:right w:val="nil"/>
            </w:tcBorders>
            <w:shd w:val="clear" w:color="000000" w:fill="FFFFFF"/>
            <w:noWrap/>
            <w:vAlign w:val="center"/>
            <w:hideMark/>
          </w:tcPr>
          <w:p w14:paraId="6FE96776"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9</w:t>
            </w:r>
          </w:p>
        </w:tc>
        <w:tc>
          <w:tcPr>
            <w:tcW w:w="1701" w:type="dxa"/>
            <w:tcBorders>
              <w:top w:val="nil"/>
              <w:left w:val="nil"/>
              <w:bottom w:val="nil"/>
              <w:right w:val="nil"/>
            </w:tcBorders>
            <w:shd w:val="clear" w:color="000000" w:fill="FFFFFF"/>
            <w:noWrap/>
            <w:vAlign w:val="center"/>
            <w:hideMark/>
          </w:tcPr>
          <w:p w14:paraId="6833120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8 092</w:t>
            </w:r>
          </w:p>
        </w:tc>
        <w:tc>
          <w:tcPr>
            <w:tcW w:w="2108" w:type="dxa"/>
            <w:tcBorders>
              <w:top w:val="nil"/>
              <w:left w:val="nil"/>
              <w:bottom w:val="nil"/>
              <w:right w:val="nil"/>
            </w:tcBorders>
            <w:shd w:val="clear" w:color="000000" w:fill="FFFFFF"/>
            <w:noWrap/>
            <w:vAlign w:val="center"/>
            <w:hideMark/>
          </w:tcPr>
          <w:p w14:paraId="0A48640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344</w:t>
            </w:r>
          </w:p>
        </w:tc>
        <w:tc>
          <w:tcPr>
            <w:tcW w:w="1526" w:type="dxa"/>
            <w:tcBorders>
              <w:top w:val="nil"/>
              <w:left w:val="nil"/>
              <w:bottom w:val="nil"/>
              <w:right w:val="nil"/>
            </w:tcBorders>
            <w:shd w:val="clear" w:color="000000" w:fill="FFFFFF"/>
            <w:noWrap/>
            <w:vAlign w:val="center"/>
            <w:hideMark/>
          </w:tcPr>
          <w:p w14:paraId="16330CB5"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2,89</w:t>
            </w:r>
          </w:p>
        </w:tc>
      </w:tr>
      <w:tr w:rsidR="00DC7287" w:rsidRPr="00DC7287" w14:paraId="1832B5EF" w14:textId="77777777" w:rsidTr="00DC7287">
        <w:trPr>
          <w:trHeight w:val="288"/>
        </w:trPr>
        <w:tc>
          <w:tcPr>
            <w:tcW w:w="1712" w:type="dxa"/>
            <w:tcBorders>
              <w:top w:val="nil"/>
              <w:left w:val="nil"/>
              <w:bottom w:val="nil"/>
              <w:right w:val="nil"/>
            </w:tcBorders>
            <w:shd w:val="clear" w:color="000000" w:fill="FFFFFF"/>
            <w:noWrap/>
            <w:vAlign w:val="bottom"/>
            <w:hideMark/>
          </w:tcPr>
          <w:p w14:paraId="778FD0E8"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თხილი</w:t>
            </w:r>
          </w:p>
        </w:tc>
        <w:tc>
          <w:tcPr>
            <w:tcW w:w="1549" w:type="dxa"/>
            <w:tcBorders>
              <w:top w:val="nil"/>
              <w:left w:val="nil"/>
              <w:bottom w:val="nil"/>
              <w:right w:val="nil"/>
            </w:tcBorders>
            <w:shd w:val="clear" w:color="000000" w:fill="FFFFFF"/>
            <w:noWrap/>
            <w:vAlign w:val="center"/>
            <w:hideMark/>
          </w:tcPr>
          <w:p w14:paraId="634E58A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5</w:t>
            </w:r>
          </w:p>
        </w:tc>
        <w:tc>
          <w:tcPr>
            <w:tcW w:w="1701" w:type="dxa"/>
            <w:tcBorders>
              <w:top w:val="nil"/>
              <w:left w:val="nil"/>
              <w:bottom w:val="nil"/>
              <w:right w:val="nil"/>
            </w:tcBorders>
            <w:shd w:val="clear" w:color="000000" w:fill="FFFFFF"/>
            <w:noWrap/>
            <w:vAlign w:val="center"/>
            <w:hideMark/>
          </w:tcPr>
          <w:p w14:paraId="4FACE38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5</w:t>
            </w:r>
          </w:p>
        </w:tc>
        <w:tc>
          <w:tcPr>
            <w:tcW w:w="1701" w:type="dxa"/>
            <w:tcBorders>
              <w:top w:val="nil"/>
              <w:left w:val="nil"/>
              <w:bottom w:val="nil"/>
              <w:right w:val="nil"/>
            </w:tcBorders>
            <w:shd w:val="clear" w:color="000000" w:fill="FFFFFF"/>
            <w:noWrap/>
            <w:vAlign w:val="center"/>
            <w:hideMark/>
          </w:tcPr>
          <w:p w14:paraId="36A277FB"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12 748</w:t>
            </w:r>
          </w:p>
        </w:tc>
        <w:tc>
          <w:tcPr>
            <w:tcW w:w="2108" w:type="dxa"/>
            <w:tcBorders>
              <w:top w:val="nil"/>
              <w:left w:val="nil"/>
              <w:bottom w:val="nil"/>
              <w:right w:val="nil"/>
            </w:tcBorders>
            <w:shd w:val="clear" w:color="000000" w:fill="FFFFFF"/>
            <w:noWrap/>
            <w:vAlign w:val="center"/>
            <w:hideMark/>
          </w:tcPr>
          <w:p w14:paraId="11E1B745"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535</w:t>
            </w:r>
          </w:p>
        </w:tc>
        <w:tc>
          <w:tcPr>
            <w:tcW w:w="1526" w:type="dxa"/>
            <w:tcBorders>
              <w:top w:val="nil"/>
              <w:left w:val="nil"/>
              <w:bottom w:val="nil"/>
              <w:right w:val="nil"/>
            </w:tcBorders>
            <w:shd w:val="clear" w:color="000000" w:fill="FFFFFF"/>
            <w:noWrap/>
            <w:vAlign w:val="center"/>
            <w:hideMark/>
          </w:tcPr>
          <w:p w14:paraId="1B4098C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2,77</w:t>
            </w:r>
          </w:p>
        </w:tc>
      </w:tr>
      <w:tr w:rsidR="00DC7287" w:rsidRPr="00DC7287" w14:paraId="40829241" w14:textId="77777777" w:rsidTr="00DC7287">
        <w:trPr>
          <w:trHeight w:val="288"/>
        </w:trPr>
        <w:tc>
          <w:tcPr>
            <w:tcW w:w="1712" w:type="dxa"/>
            <w:tcBorders>
              <w:top w:val="nil"/>
              <w:left w:val="nil"/>
              <w:bottom w:val="nil"/>
              <w:right w:val="nil"/>
            </w:tcBorders>
            <w:shd w:val="clear" w:color="000000" w:fill="FFFFFF"/>
            <w:noWrap/>
            <w:vAlign w:val="bottom"/>
            <w:hideMark/>
          </w:tcPr>
          <w:p w14:paraId="6C7A53E9"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კაკალი</w:t>
            </w:r>
          </w:p>
        </w:tc>
        <w:tc>
          <w:tcPr>
            <w:tcW w:w="1549" w:type="dxa"/>
            <w:tcBorders>
              <w:top w:val="nil"/>
              <w:left w:val="nil"/>
              <w:bottom w:val="nil"/>
              <w:right w:val="nil"/>
            </w:tcBorders>
            <w:shd w:val="clear" w:color="000000" w:fill="FFFFFF"/>
            <w:noWrap/>
            <w:vAlign w:val="center"/>
            <w:hideMark/>
          </w:tcPr>
          <w:p w14:paraId="2BF1F36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14</w:t>
            </w:r>
          </w:p>
        </w:tc>
        <w:tc>
          <w:tcPr>
            <w:tcW w:w="1701" w:type="dxa"/>
            <w:tcBorders>
              <w:top w:val="nil"/>
              <w:left w:val="nil"/>
              <w:bottom w:val="nil"/>
              <w:right w:val="nil"/>
            </w:tcBorders>
            <w:shd w:val="clear" w:color="000000" w:fill="FFFFFF"/>
            <w:noWrap/>
            <w:vAlign w:val="center"/>
            <w:hideMark/>
          </w:tcPr>
          <w:p w14:paraId="7C147815"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13</w:t>
            </w:r>
          </w:p>
        </w:tc>
        <w:tc>
          <w:tcPr>
            <w:tcW w:w="1701" w:type="dxa"/>
            <w:tcBorders>
              <w:top w:val="nil"/>
              <w:left w:val="nil"/>
              <w:bottom w:val="nil"/>
              <w:right w:val="nil"/>
            </w:tcBorders>
            <w:shd w:val="clear" w:color="000000" w:fill="FFFFFF"/>
            <w:noWrap/>
            <w:vAlign w:val="center"/>
            <w:hideMark/>
          </w:tcPr>
          <w:p w14:paraId="384FB584"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29 742</w:t>
            </w:r>
          </w:p>
        </w:tc>
        <w:tc>
          <w:tcPr>
            <w:tcW w:w="2108" w:type="dxa"/>
            <w:tcBorders>
              <w:top w:val="nil"/>
              <w:left w:val="nil"/>
              <w:bottom w:val="nil"/>
              <w:right w:val="nil"/>
            </w:tcBorders>
            <w:shd w:val="clear" w:color="000000" w:fill="FFFFFF"/>
            <w:noWrap/>
            <w:vAlign w:val="center"/>
            <w:hideMark/>
          </w:tcPr>
          <w:p w14:paraId="64F35467"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1 249</w:t>
            </w:r>
          </w:p>
        </w:tc>
        <w:tc>
          <w:tcPr>
            <w:tcW w:w="1526" w:type="dxa"/>
            <w:tcBorders>
              <w:top w:val="nil"/>
              <w:left w:val="nil"/>
              <w:bottom w:val="nil"/>
              <w:right w:val="nil"/>
            </w:tcBorders>
            <w:shd w:val="clear" w:color="000000" w:fill="FFFFFF"/>
            <w:noWrap/>
            <w:vAlign w:val="center"/>
            <w:hideMark/>
          </w:tcPr>
          <w:p w14:paraId="65F9F03F"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3,45</w:t>
            </w:r>
          </w:p>
        </w:tc>
      </w:tr>
      <w:tr w:rsidR="00DC7287" w:rsidRPr="00DC7287" w14:paraId="03EB69AC" w14:textId="77777777" w:rsidTr="00DC7287">
        <w:trPr>
          <w:trHeight w:val="288"/>
        </w:trPr>
        <w:tc>
          <w:tcPr>
            <w:tcW w:w="1712" w:type="dxa"/>
            <w:tcBorders>
              <w:top w:val="nil"/>
              <w:left w:val="nil"/>
              <w:bottom w:val="nil"/>
              <w:right w:val="nil"/>
            </w:tcBorders>
            <w:shd w:val="clear" w:color="000000" w:fill="FFFFFF"/>
            <w:noWrap/>
            <w:vAlign w:val="bottom"/>
            <w:hideMark/>
          </w:tcPr>
          <w:p w14:paraId="6C319AA2"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კარტოფილი</w:t>
            </w:r>
          </w:p>
        </w:tc>
        <w:tc>
          <w:tcPr>
            <w:tcW w:w="1549" w:type="dxa"/>
            <w:tcBorders>
              <w:top w:val="nil"/>
              <w:left w:val="nil"/>
              <w:bottom w:val="nil"/>
              <w:right w:val="nil"/>
            </w:tcBorders>
            <w:shd w:val="clear" w:color="000000" w:fill="FFFFFF"/>
            <w:noWrap/>
            <w:vAlign w:val="center"/>
            <w:hideMark/>
          </w:tcPr>
          <w:p w14:paraId="46061C95"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46</w:t>
            </w:r>
          </w:p>
        </w:tc>
        <w:tc>
          <w:tcPr>
            <w:tcW w:w="1701" w:type="dxa"/>
            <w:tcBorders>
              <w:top w:val="nil"/>
              <w:left w:val="nil"/>
              <w:bottom w:val="nil"/>
              <w:right w:val="nil"/>
            </w:tcBorders>
            <w:shd w:val="clear" w:color="000000" w:fill="FFFFFF"/>
            <w:noWrap/>
            <w:vAlign w:val="center"/>
            <w:hideMark/>
          </w:tcPr>
          <w:p w14:paraId="738350F9"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42</w:t>
            </w:r>
          </w:p>
        </w:tc>
        <w:tc>
          <w:tcPr>
            <w:tcW w:w="1701" w:type="dxa"/>
            <w:tcBorders>
              <w:top w:val="nil"/>
              <w:left w:val="nil"/>
              <w:bottom w:val="nil"/>
              <w:right w:val="nil"/>
            </w:tcBorders>
            <w:shd w:val="clear" w:color="000000" w:fill="FFFFFF"/>
            <w:noWrap/>
            <w:vAlign w:val="center"/>
            <w:hideMark/>
          </w:tcPr>
          <w:p w14:paraId="0FC6604A"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59 974</w:t>
            </w:r>
          </w:p>
        </w:tc>
        <w:tc>
          <w:tcPr>
            <w:tcW w:w="2108" w:type="dxa"/>
            <w:tcBorders>
              <w:top w:val="nil"/>
              <w:left w:val="nil"/>
              <w:bottom w:val="nil"/>
              <w:right w:val="nil"/>
            </w:tcBorders>
            <w:shd w:val="clear" w:color="000000" w:fill="FFFFFF"/>
            <w:noWrap/>
            <w:vAlign w:val="center"/>
            <w:hideMark/>
          </w:tcPr>
          <w:p w14:paraId="4868A5D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3 563</w:t>
            </w:r>
          </w:p>
        </w:tc>
        <w:tc>
          <w:tcPr>
            <w:tcW w:w="1526" w:type="dxa"/>
            <w:tcBorders>
              <w:top w:val="nil"/>
              <w:left w:val="nil"/>
              <w:bottom w:val="nil"/>
              <w:right w:val="nil"/>
            </w:tcBorders>
            <w:shd w:val="clear" w:color="000000" w:fill="FFFFFF"/>
            <w:noWrap/>
            <w:vAlign w:val="center"/>
            <w:hideMark/>
          </w:tcPr>
          <w:p w14:paraId="71AFE4DA"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9,21</w:t>
            </w:r>
          </w:p>
        </w:tc>
      </w:tr>
      <w:tr w:rsidR="00DC7287" w:rsidRPr="00DC7287" w14:paraId="54E4F73A" w14:textId="77777777" w:rsidTr="00DC7287">
        <w:trPr>
          <w:trHeight w:val="288"/>
        </w:trPr>
        <w:tc>
          <w:tcPr>
            <w:tcW w:w="1712" w:type="dxa"/>
            <w:tcBorders>
              <w:top w:val="nil"/>
              <w:left w:val="nil"/>
              <w:bottom w:val="nil"/>
              <w:right w:val="nil"/>
            </w:tcBorders>
            <w:shd w:val="clear" w:color="000000" w:fill="FFFFFF"/>
            <w:noWrap/>
            <w:vAlign w:val="bottom"/>
            <w:hideMark/>
          </w:tcPr>
          <w:p w14:paraId="7941A34E"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ლობიო</w:t>
            </w:r>
          </w:p>
        </w:tc>
        <w:tc>
          <w:tcPr>
            <w:tcW w:w="1549" w:type="dxa"/>
            <w:tcBorders>
              <w:top w:val="nil"/>
              <w:left w:val="nil"/>
              <w:bottom w:val="nil"/>
              <w:right w:val="nil"/>
            </w:tcBorders>
            <w:shd w:val="clear" w:color="000000" w:fill="FFFFFF"/>
            <w:noWrap/>
            <w:vAlign w:val="center"/>
            <w:hideMark/>
          </w:tcPr>
          <w:p w14:paraId="6622CD89"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6033F7AE"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44B1B22A"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486</w:t>
            </w:r>
          </w:p>
        </w:tc>
        <w:tc>
          <w:tcPr>
            <w:tcW w:w="2108" w:type="dxa"/>
            <w:tcBorders>
              <w:top w:val="nil"/>
              <w:left w:val="nil"/>
              <w:bottom w:val="nil"/>
              <w:right w:val="nil"/>
            </w:tcBorders>
            <w:shd w:val="clear" w:color="000000" w:fill="FFFFFF"/>
            <w:noWrap/>
            <w:vAlign w:val="center"/>
            <w:hideMark/>
          </w:tcPr>
          <w:p w14:paraId="700CDAEF"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22</w:t>
            </w:r>
          </w:p>
        </w:tc>
        <w:tc>
          <w:tcPr>
            <w:tcW w:w="1526" w:type="dxa"/>
            <w:tcBorders>
              <w:top w:val="nil"/>
              <w:left w:val="nil"/>
              <w:bottom w:val="nil"/>
              <w:right w:val="nil"/>
            </w:tcBorders>
            <w:shd w:val="clear" w:color="000000" w:fill="FFFFFF"/>
            <w:noWrap/>
            <w:vAlign w:val="center"/>
            <w:hideMark/>
          </w:tcPr>
          <w:p w14:paraId="3837EF52"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0,14</w:t>
            </w:r>
          </w:p>
        </w:tc>
      </w:tr>
      <w:tr w:rsidR="00DC7287" w:rsidRPr="00DC7287" w14:paraId="717264C0" w14:textId="77777777" w:rsidTr="00DC7287">
        <w:trPr>
          <w:trHeight w:val="288"/>
        </w:trPr>
        <w:tc>
          <w:tcPr>
            <w:tcW w:w="1712" w:type="dxa"/>
            <w:tcBorders>
              <w:top w:val="nil"/>
              <w:left w:val="nil"/>
              <w:bottom w:val="nil"/>
              <w:right w:val="nil"/>
            </w:tcBorders>
            <w:shd w:val="clear" w:color="000000" w:fill="FFFFFF"/>
            <w:noWrap/>
            <w:vAlign w:val="bottom"/>
            <w:hideMark/>
          </w:tcPr>
          <w:p w14:paraId="6EED4F1F"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მოცვი</w:t>
            </w:r>
          </w:p>
        </w:tc>
        <w:tc>
          <w:tcPr>
            <w:tcW w:w="1549" w:type="dxa"/>
            <w:tcBorders>
              <w:top w:val="nil"/>
              <w:left w:val="nil"/>
              <w:bottom w:val="nil"/>
              <w:right w:val="nil"/>
            </w:tcBorders>
            <w:shd w:val="clear" w:color="000000" w:fill="FFFFFF"/>
            <w:noWrap/>
            <w:vAlign w:val="center"/>
            <w:hideMark/>
          </w:tcPr>
          <w:p w14:paraId="21015D69"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4C695671"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002609F7"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916</w:t>
            </w:r>
          </w:p>
        </w:tc>
        <w:tc>
          <w:tcPr>
            <w:tcW w:w="2108" w:type="dxa"/>
            <w:tcBorders>
              <w:top w:val="nil"/>
              <w:left w:val="nil"/>
              <w:bottom w:val="nil"/>
              <w:right w:val="nil"/>
            </w:tcBorders>
            <w:shd w:val="clear" w:color="000000" w:fill="FFFFFF"/>
            <w:noWrap/>
            <w:vAlign w:val="center"/>
            <w:hideMark/>
          </w:tcPr>
          <w:p w14:paraId="4E590532"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71</w:t>
            </w:r>
          </w:p>
        </w:tc>
        <w:tc>
          <w:tcPr>
            <w:tcW w:w="1526" w:type="dxa"/>
            <w:tcBorders>
              <w:top w:val="nil"/>
              <w:left w:val="nil"/>
              <w:bottom w:val="nil"/>
              <w:right w:val="nil"/>
            </w:tcBorders>
            <w:shd w:val="clear" w:color="000000" w:fill="FFFFFF"/>
            <w:noWrap/>
            <w:vAlign w:val="center"/>
            <w:hideMark/>
          </w:tcPr>
          <w:p w14:paraId="48293F68"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0,04</w:t>
            </w:r>
          </w:p>
        </w:tc>
      </w:tr>
      <w:tr w:rsidR="00DC7287" w:rsidRPr="00DC7287" w14:paraId="2B217CD7" w14:textId="77777777" w:rsidTr="00DC7287">
        <w:trPr>
          <w:trHeight w:val="288"/>
        </w:trPr>
        <w:tc>
          <w:tcPr>
            <w:tcW w:w="1712" w:type="dxa"/>
            <w:tcBorders>
              <w:top w:val="nil"/>
              <w:left w:val="nil"/>
              <w:bottom w:val="nil"/>
              <w:right w:val="nil"/>
            </w:tcBorders>
            <w:shd w:val="clear" w:color="000000" w:fill="FFFFFF"/>
            <w:noWrap/>
            <w:vAlign w:val="bottom"/>
            <w:hideMark/>
          </w:tcPr>
          <w:p w14:paraId="4C901023"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მსხალი</w:t>
            </w:r>
          </w:p>
        </w:tc>
        <w:tc>
          <w:tcPr>
            <w:tcW w:w="1549" w:type="dxa"/>
            <w:tcBorders>
              <w:top w:val="nil"/>
              <w:left w:val="nil"/>
              <w:bottom w:val="nil"/>
              <w:right w:val="nil"/>
            </w:tcBorders>
            <w:shd w:val="clear" w:color="000000" w:fill="FFFFFF"/>
            <w:noWrap/>
            <w:vAlign w:val="center"/>
            <w:hideMark/>
          </w:tcPr>
          <w:p w14:paraId="4DC7E841"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0925E1C7"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0D5352CF"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1 275</w:t>
            </w:r>
          </w:p>
        </w:tc>
        <w:tc>
          <w:tcPr>
            <w:tcW w:w="2108" w:type="dxa"/>
            <w:tcBorders>
              <w:top w:val="nil"/>
              <w:left w:val="nil"/>
              <w:bottom w:val="nil"/>
              <w:right w:val="nil"/>
            </w:tcBorders>
            <w:shd w:val="clear" w:color="000000" w:fill="FFFFFF"/>
            <w:noWrap/>
            <w:vAlign w:val="center"/>
            <w:hideMark/>
          </w:tcPr>
          <w:p w14:paraId="509C7590"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71</w:t>
            </w:r>
          </w:p>
        </w:tc>
        <w:tc>
          <w:tcPr>
            <w:tcW w:w="1526" w:type="dxa"/>
            <w:tcBorders>
              <w:top w:val="nil"/>
              <w:left w:val="nil"/>
              <w:bottom w:val="nil"/>
              <w:right w:val="nil"/>
            </w:tcBorders>
            <w:shd w:val="clear" w:color="000000" w:fill="FFFFFF"/>
            <w:noWrap/>
            <w:vAlign w:val="center"/>
            <w:hideMark/>
          </w:tcPr>
          <w:p w14:paraId="1D56EF27"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0,10</w:t>
            </w:r>
          </w:p>
        </w:tc>
      </w:tr>
      <w:tr w:rsidR="00DC7287" w:rsidRPr="00DC7287" w14:paraId="190F13F4" w14:textId="77777777" w:rsidTr="00DC7287">
        <w:trPr>
          <w:trHeight w:val="288"/>
        </w:trPr>
        <w:tc>
          <w:tcPr>
            <w:tcW w:w="1712" w:type="dxa"/>
            <w:tcBorders>
              <w:top w:val="nil"/>
              <w:left w:val="nil"/>
              <w:bottom w:val="nil"/>
              <w:right w:val="nil"/>
            </w:tcBorders>
            <w:shd w:val="clear" w:color="000000" w:fill="FFFFFF"/>
            <w:noWrap/>
            <w:vAlign w:val="bottom"/>
            <w:hideMark/>
          </w:tcPr>
          <w:p w14:paraId="3EBF1D7F"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ნიორი</w:t>
            </w:r>
          </w:p>
        </w:tc>
        <w:tc>
          <w:tcPr>
            <w:tcW w:w="1549" w:type="dxa"/>
            <w:tcBorders>
              <w:top w:val="nil"/>
              <w:left w:val="nil"/>
              <w:bottom w:val="nil"/>
              <w:right w:val="nil"/>
            </w:tcBorders>
            <w:shd w:val="clear" w:color="000000" w:fill="FFFFFF"/>
            <w:noWrap/>
            <w:vAlign w:val="center"/>
            <w:hideMark/>
          </w:tcPr>
          <w:p w14:paraId="44DB5F5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2EE63E8A"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51FA001C"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864</w:t>
            </w:r>
          </w:p>
        </w:tc>
        <w:tc>
          <w:tcPr>
            <w:tcW w:w="2108" w:type="dxa"/>
            <w:tcBorders>
              <w:top w:val="nil"/>
              <w:left w:val="nil"/>
              <w:bottom w:val="nil"/>
              <w:right w:val="nil"/>
            </w:tcBorders>
            <w:shd w:val="clear" w:color="000000" w:fill="FFFFFF"/>
            <w:noWrap/>
            <w:vAlign w:val="center"/>
            <w:hideMark/>
          </w:tcPr>
          <w:p w14:paraId="7EE3130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51</w:t>
            </w:r>
          </w:p>
        </w:tc>
        <w:tc>
          <w:tcPr>
            <w:tcW w:w="1526" w:type="dxa"/>
            <w:tcBorders>
              <w:top w:val="nil"/>
              <w:left w:val="nil"/>
              <w:bottom w:val="nil"/>
              <w:right w:val="nil"/>
            </w:tcBorders>
            <w:shd w:val="clear" w:color="000000" w:fill="FFFFFF"/>
            <w:noWrap/>
            <w:vAlign w:val="center"/>
            <w:hideMark/>
          </w:tcPr>
          <w:p w14:paraId="685ED49A"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0,06</w:t>
            </w:r>
          </w:p>
        </w:tc>
      </w:tr>
      <w:tr w:rsidR="00DC7287" w:rsidRPr="00DC7287" w14:paraId="54D3E633" w14:textId="77777777" w:rsidTr="00DC7287">
        <w:trPr>
          <w:trHeight w:val="288"/>
        </w:trPr>
        <w:tc>
          <w:tcPr>
            <w:tcW w:w="1712" w:type="dxa"/>
            <w:tcBorders>
              <w:top w:val="nil"/>
              <w:left w:val="nil"/>
              <w:bottom w:val="nil"/>
              <w:right w:val="nil"/>
            </w:tcBorders>
            <w:shd w:val="clear" w:color="000000" w:fill="FFFFFF"/>
            <w:noWrap/>
            <w:vAlign w:val="bottom"/>
            <w:hideMark/>
          </w:tcPr>
          <w:p w14:paraId="727D42B7"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პომიდორი</w:t>
            </w:r>
          </w:p>
        </w:tc>
        <w:tc>
          <w:tcPr>
            <w:tcW w:w="1549" w:type="dxa"/>
            <w:tcBorders>
              <w:top w:val="nil"/>
              <w:left w:val="nil"/>
              <w:bottom w:val="nil"/>
              <w:right w:val="nil"/>
            </w:tcBorders>
            <w:shd w:val="clear" w:color="000000" w:fill="FFFFFF"/>
            <w:noWrap/>
            <w:vAlign w:val="center"/>
            <w:hideMark/>
          </w:tcPr>
          <w:p w14:paraId="4A7566D5"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2</w:t>
            </w:r>
          </w:p>
        </w:tc>
        <w:tc>
          <w:tcPr>
            <w:tcW w:w="1701" w:type="dxa"/>
            <w:tcBorders>
              <w:top w:val="nil"/>
              <w:left w:val="nil"/>
              <w:bottom w:val="nil"/>
              <w:right w:val="nil"/>
            </w:tcBorders>
            <w:shd w:val="clear" w:color="000000" w:fill="FFFFFF"/>
            <w:noWrap/>
            <w:vAlign w:val="center"/>
            <w:hideMark/>
          </w:tcPr>
          <w:p w14:paraId="14F6D911"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2</w:t>
            </w:r>
          </w:p>
        </w:tc>
        <w:tc>
          <w:tcPr>
            <w:tcW w:w="1701" w:type="dxa"/>
            <w:tcBorders>
              <w:top w:val="nil"/>
              <w:left w:val="nil"/>
              <w:bottom w:val="nil"/>
              <w:right w:val="nil"/>
            </w:tcBorders>
            <w:shd w:val="clear" w:color="000000" w:fill="FFFFFF"/>
            <w:noWrap/>
            <w:vAlign w:val="center"/>
            <w:hideMark/>
          </w:tcPr>
          <w:p w14:paraId="5CF212E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600</w:t>
            </w:r>
          </w:p>
        </w:tc>
        <w:tc>
          <w:tcPr>
            <w:tcW w:w="2108" w:type="dxa"/>
            <w:tcBorders>
              <w:top w:val="nil"/>
              <w:left w:val="nil"/>
              <w:bottom w:val="nil"/>
              <w:right w:val="nil"/>
            </w:tcBorders>
            <w:shd w:val="clear" w:color="000000" w:fill="FFFFFF"/>
            <w:noWrap/>
            <w:vAlign w:val="center"/>
            <w:hideMark/>
          </w:tcPr>
          <w:p w14:paraId="4DCCFF50"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36</w:t>
            </w:r>
          </w:p>
        </w:tc>
        <w:tc>
          <w:tcPr>
            <w:tcW w:w="1526" w:type="dxa"/>
            <w:tcBorders>
              <w:top w:val="nil"/>
              <w:left w:val="nil"/>
              <w:bottom w:val="nil"/>
              <w:right w:val="nil"/>
            </w:tcBorders>
            <w:shd w:val="clear" w:color="000000" w:fill="FFFFFF"/>
            <w:noWrap/>
            <w:vAlign w:val="center"/>
            <w:hideMark/>
          </w:tcPr>
          <w:p w14:paraId="4C6B8B82"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0,43</w:t>
            </w:r>
          </w:p>
        </w:tc>
      </w:tr>
      <w:tr w:rsidR="00DC7287" w:rsidRPr="00DC7287" w14:paraId="64136031" w14:textId="77777777" w:rsidTr="00DC7287">
        <w:trPr>
          <w:trHeight w:val="288"/>
        </w:trPr>
        <w:tc>
          <w:tcPr>
            <w:tcW w:w="1712" w:type="dxa"/>
            <w:tcBorders>
              <w:top w:val="nil"/>
              <w:left w:val="nil"/>
              <w:bottom w:val="nil"/>
              <w:right w:val="nil"/>
            </w:tcBorders>
            <w:shd w:val="clear" w:color="000000" w:fill="FFFFFF"/>
            <w:noWrap/>
            <w:vAlign w:val="bottom"/>
            <w:hideMark/>
          </w:tcPr>
          <w:p w14:paraId="6033028D"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ჟოლო</w:t>
            </w:r>
          </w:p>
        </w:tc>
        <w:tc>
          <w:tcPr>
            <w:tcW w:w="1549" w:type="dxa"/>
            <w:tcBorders>
              <w:top w:val="nil"/>
              <w:left w:val="nil"/>
              <w:bottom w:val="nil"/>
              <w:right w:val="nil"/>
            </w:tcBorders>
            <w:shd w:val="clear" w:color="000000" w:fill="FFFFFF"/>
            <w:noWrap/>
            <w:vAlign w:val="center"/>
            <w:hideMark/>
          </w:tcPr>
          <w:p w14:paraId="1FF5B4C4"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30247901"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w:t>
            </w:r>
          </w:p>
        </w:tc>
        <w:tc>
          <w:tcPr>
            <w:tcW w:w="1701" w:type="dxa"/>
            <w:tcBorders>
              <w:top w:val="nil"/>
              <w:left w:val="nil"/>
              <w:bottom w:val="nil"/>
              <w:right w:val="nil"/>
            </w:tcBorders>
            <w:shd w:val="clear" w:color="000000" w:fill="FFFFFF"/>
            <w:noWrap/>
            <w:vAlign w:val="center"/>
            <w:hideMark/>
          </w:tcPr>
          <w:p w14:paraId="0242DEE1"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372</w:t>
            </w:r>
          </w:p>
        </w:tc>
        <w:tc>
          <w:tcPr>
            <w:tcW w:w="2108" w:type="dxa"/>
            <w:tcBorders>
              <w:top w:val="nil"/>
              <w:left w:val="nil"/>
              <w:bottom w:val="nil"/>
              <w:right w:val="nil"/>
            </w:tcBorders>
            <w:shd w:val="clear" w:color="000000" w:fill="FFFFFF"/>
            <w:noWrap/>
            <w:vAlign w:val="center"/>
            <w:hideMark/>
          </w:tcPr>
          <w:p w14:paraId="5A6D041A"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29</w:t>
            </w:r>
          </w:p>
        </w:tc>
        <w:tc>
          <w:tcPr>
            <w:tcW w:w="1526" w:type="dxa"/>
            <w:tcBorders>
              <w:top w:val="nil"/>
              <w:left w:val="nil"/>
              <w:bottom w:val="nil"/>
              <w:right w:val="nil"/>
            </w:tcBorders>
            <w:shd w:val="clear" w:color="000000" w:fill="FFFFFF"/>
            <w:noWrap/>
            <w:vAlign w:val="center"/>
            <w:hideMark/>
          </w:tcPr>
          <w:p w14:paraId="2343334A"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0,08</w:t>
            </w:r>
          </w:p>
        </w:tc>
      </w:tr>
      <w:tr w:rsidR="00DC7287" w:rsidRPr="00DC7287" w14:paraId="04599D23" w14:textId="77777777" w:rsidTr="00DC7287">
        <w:trPr>
          <w:trHeight w:val="288"/>
        </w:trPr>
        <w:tc>
          <w:tcPr>
            <w:tcW w:w="1712" w:type="dxa"/>
            <w:tcBorders>
              <w:top w:val="nil"/>
              <w:left w:val="nil"/>
              <w:bottom w:val="nil"/>
              <w:right w:val="nil"/>
            </w:tcBorders>
            <w:shd w:val="clear" w:color="000000" w:fill="FFFFFF"/>
            <w:noWrap/>
            <w:vAlign w:val="bottom"/>
            <w:hideMark/>
          </w:tcPr>
          <w:p w14:paraId="565E2E7C"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სიმინდი</w:t>
            </w:r>
          </w:p>
        </w:tc>
        <w:tc>
          <w:tcPr>
            <w:tcW w:w="1549" w:type="dxa"/>
            <w:tcBorders>
              <w:top w:val="nil"/>
              <w:left w:val="nil"/>
              <w:bottom w:val="nil"/>
              <w:right w:val="nil"/>
            </w:tcBorders>
            <w:shd w:val="clear" w:color="000000" w:fill="FFFFFF"/>
            <w:noWrap/>
            <w:vAlign w:val="center"/>
            <w:hideMark/>
          </w:tcPr>
          <w:p w14:paraId="762A4075"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106</w:t>
            </w:r>
          </w:p>
        </w:tc>
        <w:tc>
          <w:tcPr>
            <w:tcW w:w="1701" w:type="dxa"/>
            <w:tcBorders>
              <w:top w:val="nil"/>
              <w:left w:val="nil"/>
              <w:bottom w:val="nil"/>
              <w:right w:val="nil"/>
            </w:tcBorders>
            <w:shd w:val="clear" w:color="000000" w:fill="FFFFFF"/>
            <w:noWrap/>
            <w:vAlign w:val="center"/>
            <w:hideMark/>
          </w:tcPr>
          <w:p w14:paraId="4DF7BA8B"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92</w:t>
            </w:r>
          </w:p>
        </w:tc>
        <w:tc>
          <w:tcPr>
            <w:tcW w:w="1701" w:type="dxa"/>
            <w:tcBorders>
              <w:top w:val="nil"/>
              <w:left w:val="nil"/>
              <w:bottom w:val="nil"/>
              <w:right w:val="nil"/>
            </w:tcBorders>
            <w:shd w:val="clear" w:color="000000" w:fill="FFFFFF"/>
            <w:noWrap/>
            <w:vAlign w:val="center"/>
            <w:hideMark/>
          </w:tcPr>
          <w:p w14:paraId="33BC5205"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110 100</w:t>
            </w:r>
          </w:p>
        </w:tc>
        <w:tc>
          <w:tcPr>
            <w:tcW w:w="2108" w:type="dxa"/>
            <w:tcBorders>
              <w:top w:val="nil"/>
              <w:left w:val="nil"/>
              <w:bottom w:val="nil"/>
              <w:right w:val="nil"/>
            </w:tcBorders>
            <w:shd w:val="clear" w:color="000000" w:fill="FFFFFF"/>
            <w:noWrap/>
            <w:vAlign w:val="center"/>
            <w:hideMark/>
          </w:tcPr>
          <w:p w14:paraId="5AA35664"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4 865</w:t>
            </w:r>
          </w:p>
        </w:tc>
        <w:tc>
          <w:tcPr>
            <w:tcW w:w="1526" w:type="dxa"/>
            <w:tcBorders>
              <w:top w:val="nil"/>
              <w:left w:val="nil"/>
              <w:bottom w:val="nil"/>
              <w:right w:val="nil"/>
            </w:tcBorders>
            <w:shd w:val="clear" w:color="000000" w:fill="FFFFFF"/>
            <w:noWrap/>
            <w:vAlign w:val="center"/>
            <w:hideMark/>
          </w:tcPr>
          <w:p w14:paraId="47362C98"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56,20</w:t>
            </w:r>
          </w:p>
        </w:tc>
      </w:tr>
      <w:tr w:rsidR="00DC7287" w:rsidRPr="00DC7287" w14:paraId="23930C4D" w14:textId="77777777" w:rsidTr="00DC7287">
        <w:trPr>
          <w:trHeight w:val="288"/>
        </w:trPr>
        <w:tc>
          <w:tcPr>
            <w:tcW w:w="1712" w:type="dxa"/>
            <w:tcBorders>
              <w:top w:val="nil"/>
              <w:left w:val="nil"/>
              <w:bottom w:val="nil"/>
              <w:right w:val="nil"/>
            </w:tcBorders>
            <w:shd w:val="clear" w:color="000000" w:fill="FFFFFF"/>
            <w:noWrap/>
            <w:vAlign w:val="bottom"/>
            <w:hideMark/>
          </w:tcPr>
          <w:p w14:paraId="7CEDF9FD"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წითელი</w:t>
            </w:r>
            <w:r w:rsidRPr="00DC7287">
              <w:rPr>
                <w:rFonts w:ascii="Calibri" w:eastAsia="Times New Roman" w:hAnsi="Calibri" w:cs="Calibri"/>
                <w:sz w:val="18"/>
                <w:szCs w:val="18"/>
              </w:rPr>
              <w:t xml:space="preserve"> </w:t>
            </w:r>
            <w:r w:rsidRPr="00DC7287">
              <w:rPr>
                <w:rFonts w:eastAsia="Times New Roman" w:cs="Sylfaen"/>
                <w:sz w:val="18"/>
                <w:szCs w:val="18"/>
              </w:rPr>
              <w:t>ვაზი</w:t>
            </w:r>
          </w:p>
        </w:tc>
        <w:tc>
          <w:tcPr>
            <w:tcW w:w="1549" w:type="dxa"/>
            <w:tcBorders>
              <w:top w:val="nil"/>
              <w:left w:val="nil"/>
              <w:bottom w:val="nil"/>
              <w:right w:val="nil"/>
            </w:tcBorders>
            <w:shd w:val="clear" w:color="000000" w:fill="FFFFFF"/>
            <w:noWrap/>
            <w:vAlign w:val="center"/>
            <w:hideMark/>
          </w:tcPr>
          <w:p w14:paraId="509C5A8B"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7</w:t>
            </w:r>
          </w:p>
        </w:tc>
        <w:tc>
          <w:tcPr>
            <w:tcW w:w="1701" w:type="dxa"/>
            <w:tcBorders>
              <w:top w:val="nil"/>
              <w:left w:val="nil"/>
              <w:bottom w:val="nil"/>
              <w:right w:val="nil"/>
            </w:tcBorders>
            <w:shd w:val="clear" w:color="000000" w:fill="FFFFFF"/>
            <w:noWrap/>
            <w:vAlign w:val="center"/>
            <w:hideMark/>
          </w:tcPr>
          <w:p w14:paraId="194A5540"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7</w:t>
            </w:r>
          </w:p>
        </w:tc>
        <w:tc>
          <w:tcPr>
            <w:tcW w:w="1701" w:type="dxa"/>
            <w:tcBorders>
              <w:top w:val="nil"/>
              <w:left w:val="nil"/>
              <w:bottom w:val="nil"/>
              <w:right w:val="nil"/>
            </w:tcBorders>
            <w:shd w:val="clear" w:color="000000" w:fill="FFFFFF"/>
            <w:noWrap/>
            <w:vAlign w:val="center"/>
            <w:hideMark/>
          </w:tcPr>
          <w:p w14:paraId="53B5280E"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3 312</w:t>
            </w:r>
          </w:p>
        </w:tc>
        <w:tc>
          <w:tcPr>
            <w:tcW w:w="2108" w:type="dxa"/>
            <w:tcBorders>
              <w:top w:val="nil"/>
              <w:left w:val="nil"/>
              <w:bottom w:val="nil"/>
              <w:right w:val="nil"/>
            </w:tcBorders>
            <w:shd w:val="clear" w:color="000000" w:fill="FFFFFF"/>
            <w:noWrap/>
            <w:vAlign w:val="center"/>
            <w:hideMark/>
          </w:tcPr>
          <w:p w14:paraId="67CE7694"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141</w:t>
            </w:r>
          </w:p>
        </w:tc>
        <w:tc>
          <w:tcPr>
            <w:tcW w:w="1526" w:type="dxa"/>
            <w:tcBorders>
              <w:top w:val="nil"/>
              <w:left w:val="nil"/>
              <w:bottom w:val="nil"/>
              <w:right w:val="nil"/>
            </w:tcBorders>
            <w:shd w:val="clear" w:color="000000" w:fill="FFFFFF"/>
            <w:noWrap/>
            <w:vAlign w:val="center"/>
            <w:hideMark/>
          </w:tcPr>
          <w:p w14:paraId="76A7EF44"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0,55</w:t>
            </w:r>
          </w:p>
        </w:tc>
      </w:tr>
      <w:tr w:rsidR="00DC7287" w:rsidRPr="00DC7287" w14:paraId="1470CF2F" w14:textId="77777777" w:rsidTr="00DC7287">
        <w:trPr>
          <w:trHeight w:val="288"/>
        </w:trPr>
        <w:tc>
          <w:tcPr>
            <w:tcW w:w="1712" w:type="dxa"/>
            <w:tcBorders>
              <w:top w:val="nil"/>
              <w:left w:val="nil"/>
              <w:bottom w:val="nil"/>
              <w:right w:val="nil"/>
            </w:tcBorders>
            <w:shd w:val="clear" w:color="000000" w:fill="FFFFFF"/>
            <w:noWrap/>
            <w:vAlign w:val="bottom"/>
            <w:hideMark/>
          </w:tcPr>
          <w:p w14:paraId="5B4B9E8B" w14:textId="77777777" w:rsidR="00DC7287" w:rsidRPr="00DC7287" w:rsidRDefault="00DC7287" w:rsidP="00DC7287">
            <w:pPr>
              <w:spacing w:after="0" w:line="240" w:lineRule="auto"/>
              <w:ind w:firstLineChars="100" w:firstLine="180"/>
              <w:rPr>
                <w:rFonts w:ascii="Calibri" w:eastAsia="Times New Roman" w:hAnsi="Calibri" w:cs="Calibri"/>
                <w:sz w:val="18"/>
                <w:szCs w:val="18"/>
              </w:rPr>
            </w:pPr>
            <w:r w:rsidRPr="00DC7287">
              <w:rPr>
                <w:rFonts w:eastAsia="Times New Roman" w:cs="Sylfaen"/>
                <w:sz w:val="18"/>
                <w:szCs w:val="18"/>
              </w:rPr>
              <w:t>წიწაკა</w:t>
            </w:r>
          </w:p>
        </w:tc>
        <w:tc>
          <w:tcPr>
            <w:tcW w:w="1549" w:type="dxa"/>
            <w:tcBorders>
              <w:top w:val="nil"/>
              <w:left w:val="nil"/>
              <w:bottom w:val="nil"/>
              <w:right w:val="nil"/>
            </w:tcBorders>
            <w:shd w:val="clear" w:color="000000" w:fill="FFFFFF"/>
            <w:noWrap/>
            <w:vAlign w:val="center"/>
            <w:hideMark/>
          </w:tcPr>
          <w:p w14:paraId="7F0E19A7"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16</w:t>
            </w:r>
          </w:p>
        </w:tc>
        <w:tc>
          <w:tcPr>
            <w:tcW w:w="1701" w:type="dxa"/>
            <w:tcBorders>
              <w:top w:val="nil"/>
              <w:left w:val="nil"/>
              <w:bottom w:val="nil"/>
              <w:right w:val="nil"/>
            </w:tcBorders>
            <w:shd w:val="clear" w:color="000000" w:fill="FFFFFF"/>
            <w:noWrap/>
            <w:vAlign w:val="center"/>
            <w:hideMark/>
          </w:tcPr>
          <w:p w14:paraId="5AFB0FBB"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15</w:t>
            </w:r>
          </w:p>
        </w:tc>
        <w:tc>
          <w:tcPr>
            <w:tcW w:w="1701" w:type="dxa"/>
            <w:tcBorders>
              <w:top w:val="nil"/>
              <w:left w:val="nil"/>
              <w:bottom w:val="nil"/>
              <w:right w:val="nil"/>
            </w:tcBorders>
            <w:shd w:val="clear" w:color="000000" w:fill="FFFFFF"/>
            <w:noWrap/>
            <w:vAlign w:val="center"/>
            <w:hideMark/>
          </w:tcPr>
          <w:p w14:paraId="6C9760B5"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15 800</w:t>
            </w:r>
          </w:p>
        </w:tc>
        <w:tc>
          <w:tcPr>
            <w:tcW w:w="2108" w:type="dxa"/>
            <w:tcBorders>
              <w:top w:val="nil"/>
              <w:left w:val="nil"/>
              <w:bottom w:val="nil"/>
              <w:right w:val="nil"/>
            </w:tcBorders>
            <w:shd w:val="clear" w:color="000000" w:fill="FFFFFF"/>
            <w:noWrap/>
            <w:vAlign w:val="center"/>
            <w:hideMark/>
          </w:tcPr>
          <w:p w14:paraId="0665EF8D"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940</w:t>
            </w:r>
          </w:p>
        </w:tc>
        <w:tc>
          <w:tcPr>
            <w:tcW w:w="1526" w:type="dxa"/>
            <w:tcBorders>
              <w:top w:val="nil"/>
              <w:left w:val="nil"/>
              <w:bottom w:val="nil"/>
              <w:right w:val="nil"/>
            </w:tcBorders>
            <w:shd w:val="clear" w:color="000000" w:fill="FFFFFF"/>
            <w:noWrap/>
            <w:vAlign w:val="center"/>
            <w:hideMark/>
          </w:tcPr>
          <w:p w14:paraId="0FA3A800" w14:textId="77777777" w:rsidR="00DC7287" w:rsidRPr="00DC7287" w:rsidRDefault="00DC7287" w:rsidP="00DC7287">
            <w:pPr>
              <w:spacing w:after="0" w:line="240" w:lineRule="auto"/>
              <w:jc w:val="center"/>
              <w:rPr>
                <w:rFonts w:ascii="Calibri" w:eastAsia="Times New Roman" w:hAnsi="Calibri" w:cs="Calibri"/>
                <w:sz w:val="18"/>
                <w:szCs w:val="18"/>
              </w:rPr>
            </w:pPr>
            <w:r w:rsidRPr="00DC7287">
              <w:rPr>
                <w:rFonts w:ascii="Calibri" w:eastAsia="Times New Roman" w:hAnsi="Calibri" w:cs="Calibri"/>
                <w:sz w:val="18"/>
                <w:szCs w:val="18"/>
              </w:rPr>
              <w:t>4,84</w:t>
            </w:r>
          </w:p>
        </w:tc>
      </w:tr>
      <w:tr w:rsidR="00DC7287" w:rsidRPr="00DC7287" w14:paraId="11B1AEF9" w14:textId="77777777" w:rsidTr="00DC7287">
        <w:trPr>
          <w:trHeight w:val="288"/>
        </w:trPr>
        <w:tc>
          <w:tcPr>
            <w:tcW w:w="1712" w:type="dxa"/>
            <w:tcBorders>
              <w:top w:val="nil"/>
              <w:left w:val="nil"/>
              <w:bottom w:val="nil"/>
              <w:right w:val="nil"/>
            </w:tcBorders>
            <w:shd w:val="clear" w:color="DDEBF7" w:fill="FFFFFF"/>
            <w:noWrap/>
            <w:vAlign w:val="bottom"/>
            <w:hideMark/>
          </w:tcPr>
          <w:p w14:paraId="46C906FB" w14:textId="77777777" w:rsidR="00DC7287" w:rsidRPr="00DC7287" w:rsidRDefault="00DC7287" w:rsidP="00DC7287">
            <w:pPr>
              <w:spacing w:after="0" w:line="240" w:lineRule="auto"/>
              <w:rPr>
                <w:rFonts w:ascii="Calibri" w:eastAsia="Times New Roman" w:hAnsi="Calibri" w:cs="Calibri"/>
                <w:b/>
                <w:bCs/>
                <w:sz w:val="18"/>
                <w:szCs w:val="18"/>
              </w:rPr>
            </w:pPr>
            <w:r w:rsidRPr="00DC7287">
              <w:rPr>
                <w:rFonts w:eastAsia="Times New Roman" w:cs="Sylfaen"/>
                <w:b/>
                <w:bCs/>
                <w:sz w:val="18"/>
                <w:szCs w:val="18"/>
              </w:rPr>
              <w:t>სულ</w:t>
            </w:r>
          </w:p>
        </w:tc>
        <w:tc>
          <w:tcPr>
            <w:tcW w:w="1549" w:type="dxa"/>
            <w:tcBorders>
              <w:top w:val="nil"/>
              <w:left w:val="nil"/>
              <w:bottom w:val="nil"/>
              <w:right w:val="nil"/>
            </w:tcBorders>
            <w:shd w:val="clear" w:color="DDEBF7" w:fill="FFFFFF"/>
            <w:noWrap/>
            <w:vAlign w:val="center"/>
            <w:hideMark/>
          </w:tcPr>
          <w:p w14:paraId="291D9AE9" w14:textId="77777777"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ascii="Calibri" w:eastAsia="Times New Roman" w:hAnsi="Calibri" w:cs="Calibri"/>
                <w:b/>
                <w:bCs/>
                <w:sz w:val="18"/>
                <w:szCs w:val="18"/>
              </w:rPr>
              <w:t>20 525</w:t>
            </w:r>
          </w:p>
        </w:tc>
        <w:tc>
          <w:tcPr>
            <w:tcW w:w="1701" w:type="dxa"/>
            <w:tcBorders>
              <w:top w:val="nil"/>
              <w:left w:val="nil"/>
              <w:bottom w:val="nil"/>
              <w:right w:val="nil"/>
            </w:tcBorders>
            <w:shd w:val="clear" w:color="DDEBF7" w:fill="FFFFFF"/>
            <w:noWrap/>
            <w:vAlign w:val="center"/>
            <w:hideMark/>
          </w:tcPr>
          <w:p w14:paraId="6FCC9A4F" w14:textId="77777777"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ascii="Calibri" w:eastAsia="Times New Roman" w:hAnsi="Calibri" w:cs="Calibri"/>
                <w:b/>
                <w:bCs/>
                <w:sz w:val="18"/>
                <w:szCs w:val="18"/>
              </w:rPr>
              <w:t>14 559</w:t>
            </w:r>
          </w:p>
        </w:tc>
        <w:tc>
          <w:tcPr>
            <w:tcW w:w="1701" w:type="dxa"/>
            <w:tcBorders>
              <w:top w:val="nil"/>
              <w:left w:val="nil"/>
              <w:bottom w:val="nil"/>
              <w:right w:val="nil"/>
            </w:tcBorders>
            <w:shd w:val="clear" w:color="DDEBF7" w:fill="FFFFFF"/>
            <w:noWrap/>
            <w:vAlign w:val="center"/>
            <w:hideMark/>
          </w:tcPr>
          <w:p w14:paraId="1748B559" w14:textId="77777777"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ascii="Calibri" w:eastAsia="Times New Roman" w:hAnsi="Calibri" w:cs="Calibri"/>
                <w:b/>
                <w:bCs/>
                <w:sz w:val="18"/>
                <w:szCs w:val="18"/>
              </w:rPr>
              <w:t>56 546 493</w:t>
            </w:r>
          </w:p>
        </w:tc>
        <w:tc>
          <w:tcPr>
            <w:tcW w:w="2108" w:type="dxa"/>
            <w:tcBorders>
              <w:top w:val="nil"/>
              <w:left w:val="nil"/>
              <w:bottom w:val="nil"/>
              <w:right w:val="nil"/>
            </w:tcBorders>
            <w:shd w:val="clear" w:color="DDEBF7" w:fill="FFFFFF"/>
            <w:noWrap/>
            <w:vAlign w:val="center"/>
            <w:hideMark/>
          </w:tcPr>
          <w:p w14:paraId="5B61D97E" w14:textId="77777777"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ascii="Calibri" w:eastAsia="Times New Roman" w:hAnsi="Calibri" w:cs="Calibri"/>
                <w:b/>
                <w:bCs/>
                <w:sz w:val="18"/>
                <w:szCs w:val="18"/>
              </w:rPr>
              <w:t>4 019 155</w:t>
            </w:r>
          </w:p>
        </w:tc>
        <w:tc>
          <w:tcPr>
            <w:tcW w:w="1526" w:type="dxa"/>
            <w:tcBorders>
              <w:top w:val="nil"/>
              <w:left w:val="nil"/>
              <w:bottom w:val="nil"/>
              <w:right w:val="nil"/>
            </w:tcBorders>
            <w:shd w:val="clear" w:color="DDEBF7" w:fill="FFFFFF"/>
            <w:noWrap/>
            <w:vAlign w:val="center"/>
            <w:hideMark/>
          </w:tcPr>
          <w:p w14:paraId="53E19F86" w14:textId="77777777" w:rsidR="00DC7287" w:rsidRPr="00DC7287" w:rsidRDefault="00DC7287" w:rsidP="00DC7287">
            <w:pPr>
              <w:spacing w:after="0" w:line="240" w:lineRule="auto"/>
              <w:jc w:val="center"/>
              <w:rPr>
                <w:rFonts w:ascii="Calibri" w:eastAsia="Times New Roman" w:hAnsi="Calibri" w:cs="Calibri"/>
                <w:b/>
                <w:bCs/>
                <w:sz w:val="18"/>
                <w:szCs w:val="18"/>
              </w:rPr>
            </w:pPr>
            <w:r w:rsidRPr="00DC7287">
              <w:rPr>
                <w:rFonts w:ascii="Calibri" w:eastAsia="Times New Roman" w:hAnsi="Calibri" w:cs="Calibri"/>
                <w:b/>
                <w:bCs/>
                <w:sz w:val="18"/>
                <w:szCs w:val="18"/>
              </w:rPr>
              <w:t>7 862,45</w:t>
            </w:r>
          </w:p>
        </w:tc>
      </w:tr>
    </w:tbl>
    <w:p w14:paraId="1150DE7C" w14:textId="59C76438" w:rsidR="005D6DAD" w:rsidRDefault="005D6DAD" w:rsidP="00EB7FAD">
      <w:pPr>
        <w:spacing w:line="360" w:lineRule="auto"/>
        <w:rPr>
          <w:lang w:val="ka-GE"/>
        </w:rPr>
      </w:pPr>
    </w:p>
    <w:p w14:paraId="515C97CD" w14:textId="5A38B123" w:rsidR="005D6DAD" w:rsidRDefault="003B1DFA" w:rsidP="00EB7FAD">
      <w:pPr>
        <w:spacing w:line="360" w:lineRule="auto"/>
        <w:rPr>
          <w:lang w:val="ka-GE"/>
        </w:rPr>
      </w:pPr>
      <w:r>
        <w:rPr>
          <w:lang w:val="ka-GE"/>
        </w:rPr>
        <w:t>დანართი</w:t>
      </w:r>
      <w:r w:rsidR="00AE7EEE">
        <w:rPr>
          <w:lang w:val="ka-GE"/>
        </w:rPr>
        <w:t xml:space="preserve"> 6</w:t>
      </w:r>
      <w:r>
        <w:rPr>
          <w:lang w:val="ka-GE"/>
        </w:rPr>
        <w:t xml:space="preserve">. </w:t>
      </w:r>
    </w:p>
    <w:p w14:paraId="72FAA61E" w14:textId="46101438" w:rsidR="00C47A6C" w:rsidRPr="00045CB4" w:rsidRDefault="00C47A6C" w:rsidP="00C47A6C">
      <w:pPr>
        <w:spacing w:after="120" w:line="360" w:lineRule="auto"/>
        <w:contextualSpacing/>
        <w:rPr>
          <w:lang w:val="ka-GE"/>
        </w:rPr>
      </w:pPr>
      <w:r w:rsidRPr="00045CB4">
        <w:rPr>
          <w:lang w:val="ka-GE"/>
        </w:rPr>
        <w:t>ჯანმრთელობის დაცვის პროგრამები. საანგარიშგებო პერიოდი 2020 წელი - 2022 წლის 31 დეკემბერი.</w:t>
      </w:r>
    </w:p>
    <w:p w14:paraId="14C3D2B9" w14:textId="77777777" w:rsidR="00C47A6C" w:rsidRPr="00045CB4" w:rsidRDefault="00C47A6C" w:rsidP="00C47A6C">
      <w:pPr>
        <w:spacing w:after="120" w:line="360" w:lineRule="auto"/>
        <w:contextualSpacing/>
        <w:rPr>
          <w:lang w:val="ka-GE"/>
        </w:rPr>
      </w:pPr>
    </w:p>
    <w:tbl>
      <w:tblPr>
        <w:tblStyle w:val="TableGrid"/>
        <w:tblW w:w="9782" w:type="dxa"/>
        <w:tblInd w:w="-289" w:type="dxa"/>
        <w:tblLook w:val="04A0" w:firstRow="1" w:lastRow="0" w:firstColumn="1" w:lastColumn="0" w:noHBand="0" w:noVBand="1"/>
      </w:tblPr>
      <w:tblGrid>
        <w:gridCol w:w="3403"/>
        <w:gridCol w:w="1560"/>
        <w:gridCol w:w="1559"/>
        <w:gridCol w:w="1559"/>
        <w:gridCol w:w="1701"/>
      </w:tblGrid>
      <w:tr w:rsidR="00C47A6C" w:rsidRPr="00045CB4" w14:paraId="2FFA0142" w14:textId="77777777" w:rsidTr="0079053E">
        <w:trPr>
          <w:trHeight w:val="561"/>
        </w:trPr>
        <w:tc>
          <w:tcPr>
            <w:tcW w:w="3403" w:type="dxa"/>
            <w:vAlign w:val="center"/>
          </w:tcPr>
          <w:p w14:paraId="3777C692" w14:textId="77777777" w:rsidR="00C47A6C" w:rsidRPr="00045CB4" w:rsidRDefault="00C47A6C" w:rsidP="00075C53">
            <w:pPr>
              <w:spacing w:after="120" w:line="360" w:lineRule="auto"/>
              <w:rPr>
                <w:b/>
                <w:lang w:val="ka-GE"/>
              </w:rPr>
            </w:pPr>
            <w:r w:rsidRPr="00045CB4">
              <w:rPr>
                <w:b/>
                <w:lang w:val="ka-GE"/>
              </w:rPr>
              <w:t>პროგრამის დასახელება</w:t>
            </w:r>
          </w:p>
        </w:tc>
        <w:tc>
          <w:tcPr>
            <w:tcW w:w="1560" w:type="dxa"/>
            <w:vAlign w:val="center"/>
          </w:tcPr>
          <w:p w14:paraId="09098DD5" w14:textId="77777777" w:rsidR="00C47A6C" w:rsidRPr="00045CB4" w:rsidRDefault="00C47A6C" w:rsidP="00075C53">
            <w:pPr>
              <w:spacing w:after="120" w:line="360" w:lineRule="auto"/>
              <w:rPr>
                <w:b/>
                <w:lang w:val="ka-GE"/>
              </w:rPr>
            </w:pPr>
            <w:r w:rsidRPr="00045CB4">
              <w:rPr>
                <w:b/>
                <w:lang w:val="ka-GE"/>
              </w:rPr>
              <w:t>2020</w:t>
            </w:r>
          </w:p>
        </w:tc>
        <w:tc>
          <w:tcPr>
            <w:tcW w:w="1559" w:type="dxa"/>
            <w:vAlign w:val="center"/>
          </w:tcPr>
          <w:p w14:paraId="4E92E019" w14:textId="77777777" w:rsidR="00C47A6C" w:rsidRPr="00045CB4" w:rsidRDefault="00C47A6C" w:rsidP="00075C53">
            <w:pPr>
              <w:spacing w:after="120" w:line="360" w:lineRule="auto"/>
              <w:rPr>
                <w:b/>
                <w:lang w:val="ka-GE"/>
              </w:rPr>
            </w:pPr>
            <w:r w:rsidRPr="00045CB4">
              <w:rPr>
                <w:b/>
                <w:lang w:val="ka-GE"/>
              </w:rPr>
              <w:t>2021</w:t>
            </w:r>
          </w:p>
        </w:tc>
        <w:tc>
          <w:tcPr>
            <w:tcW w:w="1559" w:type="dxa"/>
            <w:vAlign w:val="center"/>
          </w:tcPr>
          <w:p w14:paraId="73ABF000" w14:textId="77777777" w:rsidR="00C47A6C" w:rsidRPr="00045CB4" w:rsidRDefault="00C47A6C" w:rsidP="00075C53">
            <w:pPr>
              <w:spacing w:after="120" w:line="360" w:lineRule="auto"/>
              <w:rPr>
                <w:b/>
                <w:lang w:val="ka-GE"/>
              </w:rPr>
            </w:pPr>
            <w:r w:rsidRPr="00045CB4">
              <w:rPr>
                <w:b/>
                <w:lang w:val="ka-GE"/>
              </w:rPr>
              <w:t>2022</w:t>
            </w:r>
          </w:p>
        </w:tc>
        <w:tc>
          <w:tcPr>
            <w:tcW w:w="1701" w:type="dxa"/>
            <w:vAlign w:val="center"/>
          </w:tcPr>
          <w:p w14:paraId="262336CC" w14:textId="77777777" w:rsidR="00C47A6C" w:rsidRPr="00045CB4" w:rsidRDefault="00C47A6C" w:rsidP="00075C53">
            <w:pPr>
              <w:spacing w:after="120" w:line="360" w:lineRule="auto"/>
              <w:rPr>
                <w:b/>
                <w:lang w:val="ka-GE"/>
              </w:rPr>
            </w:pPr>
            <w:r w:rsidRPr="00045CB4">
              <w:rPr>
                <w:b/>
                <w:lang w:val="ka-GE"/>
              </w:rPr>
              <w:t>მიმდინარე 2023</w:t>
            </w:r>
          </w:p>
        </w:tc>
      </w:tr>
      <w:tr w:rsidR="00C47A6C" w:rsidRPr="00045CB4" w14:paraId="0D2B5F10" w14:textId="77777777" w:rsidTr="0079053E">
        <w:trPr>
          <w:trHeight w:val="766"/>
        </w:trPr>
        <w:tc>
          <w:tcPr>
            <w:tcW w:w="3403" w:type="dxa"/>
          </w:tcPr>
          <w:p w14:paraId="250F0FF4" w14:textId="77777777" w:rsidR="00C47A6C" w:rsidRPr="00045CB4" w:rsidRDefault="00C47A6C" w:rsidP="00075C53">
            <w:pPr>
              <w:spacing w:after="120" w:line="360" w:lineRule="auto"/>
              <w:rPr>
                <w:lang w:val="ka-GE"/>
              </w:rPr>
            </w:pPr>
            <w:r w:rsidRPr="00045CB4">
              <w:rPr>
                <w:lang w:val="ka-GE"/>
              </w:rPr>
              <w:t>ოპერაციებისა და სტაციონალური მომსახურების თანადაფინანსების პროგრამა</w:t>
            </w:r>
          </w:p>
        </w:tc>
        <w:tc>
          <w:tcPr>
            <w:tcW w:w="1560" w:type="dxa"/>
          </w:tcPr>
          <w:p w14:paraId="4DE3C859" w14:textId="77777777" w:rsidR="00C47A6C" w:rsidRPr="00045CB4" w:rsidRDefault="00C47A6C" w:rsidP="00075C53">
            <w:pPr>
              <w:spacing w:after="120" w:line="360" w:lineRule="auto"/>
              <w:ind w:firstLine="540"/>
              <w:rPr>
                <w:lang w:val="ka-GE"/>
              </w:rPr>
            </w:pPr>
            <w:r w:rsidRPr="00045CB4">
              <w:rPr>
                <w:lang w:val="ka-GE"/>
              </w:rPr>
              <w:t>-</w:t>
            </w:r>
          </w:p>
        </w:tc>
        <w:tc>
          <w:tcPr>
            <w:tcW w:w="1559" w:type="dxa"/>
          </w:tcPr>
          <w:p w14:paraId="3689EDD4" w14:textId="77777777" w:rsidR="00C47A6C" w:rsidRPr="00045CB4" w:rsidRDefault="00C47A6C" w:rsidP="00075C53">
            <w:pPr>
              <w:spacing w:after="120" w:line="360" w:lineRule="auto"/>
              <w:ind w:firstLine="540"/>
              <w:rPr>
                <w:lang w:val="ka-GE"/>
              </w:rPr>
            </w:pPr>
            <w:r w:rsidRPr="00045CB4">
              <w:rPr>
                <w:lang w:val="ka-GE"/>
              </w:rPr>
              <w:t>62280</w:t>
            </w:r>
          </w:p>
        </w:tc>
        <w:tc>
          <w:tcPr>
            <w:tcW w:w="1559" w:type="dxa"/>
          </w:tcPr>
          <w:p w14:paraId="64759C47" w14:textId="77777777" w:rsidR="00C47A6C" w:rsidRPr="00045CB4" w:rsidRDefault="00C47A6C" w:rsidP="00075C53">
            <w:pPr>
              <w:spacing w:after="120" w:line="360" w:lineRule="auto"/>
              <w:ind w:firstLine="540"/>
              <w:rPr>
                <w:lang w:val="ka-GE"/>
              </w:rPr>
            </w:pPr>
            <w:r w:rsidRPr="00045CB4">
              <w:rPr>
                <w:lang w:val="ka-GE"/>
              </w:rPr>
              <w:t>82000</w:t>
            </w:r>
          </w:p>
        </w:tc>
        <w:tc>
          <w:tcPr>
            <w:tcW w:w="1701" w:type="dxa"/>
          </w:tcPr>
          <w:p w14:paraId="0EF94DD3" w14:textId="77777777" w:rsidR="00C47A6C" w:rsidRPr="00045CB4" w:rsidRDefault="00C47A6C" w:rsidP="00075C53">
            <w:pPr>
              <w:spacing w:after="120" w:line="360" w:lineRule="auto"/>
              <w:ind w:firstLine="540"/>
              <w:rPr>
                <w:lang w:val="ka-GE"/>
              </w:rPr>
            </w:pPr>
            <w:r w:rsidRPr="00045CB4">
              <w:rPr>
                <w:lang w:val="ka-GE"/>
              </w:rPr>
              <w:t>70000</w:t>
            </w:r>
          </w:p>
        </w:tc>
      </w:tr>
      <w:tr w:rsidR="00C47A6C" w:rsidRPr="00045CB4" w14:paraId="3659AB56" w14:textId="77777777" w:rsidTr="0079053E">
        <w:trPr>
          <w:trHeight w:val="564"/>
        </w:trPr>
        <w:tc>
          <w:tcPr>
            <w:tcW w:w="3403" w:type="dxa"/>
          </w:tcPr>
          <w:p w14:paraId="53EAA042" w14:textId="77777777" w:rsidR="00C47A6C" w:rsidRPr="00045CB4" w:rsidRDefault="00C47A6C" w:rsidP="0079053E">
            <w:pPr>
              <w:autoSpaceDE w:val="0"/>
              <w:autoSpaceDN w:val="0"/>
              <w:adjustRightInd w:val="0"/>
              <w:spacing w:line="360" w:lineRule="auto"/>
              <w:ind w:left="61"/>
              <w:rPr>
                <w:rFonts w:eastAsia="Sylfaen_PDF_Subset" w:cs="Sylfaen_PDF_Subset"/>
                <w:lang w:val="ka-GE"/>
              </w:rPr>
            </w:pPr>
            <w:r w:rsidRPr="00045CB4">
              <w:rPr>
                <w:rFonts w:eastAsia="Sylfaen_PDF_Subset" w:cs="Sylfaen_PDF_Subset"/>
                <w:lang w:val="ka-GE"/>
              </w:rPr>
              <w:t>მოვლის საჭიროების მქონე შშმ პირებისა (ეტლით მოსარგებლე) და ხანგრძლივ მკურნალობას დაქვემდებარებული (საწოლს მიჯაჭვული) ბენეფიციარებისათვის კვარტალური ფინანსური დახმარება</w:t>
            </w:r>
          </w:p>
        </w:tc>
        <w:tc>
          <w:tcPr>
            <w:tcW w:w="1560" w:type="dxa"/>
          </w:tcPr>
          <w:p w14:paraId="6B12EDB3" w14:textId="77777777" w:rsidR="00C47A6C" w:rsidRPr="00045CB4" w:rsidRDefault="00C47A6C" w:rsidP="00075C53">
            <w:pPr>
              <w:spacing w:after="120" w:line="360" w:lineRule="auto"/>
              <w:ind w:firstLine="540"/>
              <w:rPr>
                <w:lang w:val="ka-GE"/>
              </w:rPr>
            </w:pPr>
            <w:r w:rsidRPr="00045CB4">
              <w:rPr>
                <w:lang w:val="ka-GE"/>
              </w:rPr>
              <w:t>-</w:t>
            </w:r>
          </w:p>
        </w:tc>
        <w:tc>
          <w:tcPr>
            <w:tcW w:w="1559" w:type="dxa"/>
          </w:tcPr>
          <w:p w14:paraId="5035D12E" w14:textId="77777777" w:rsidR="00C47A6C" w:rsidRPr="00045CB4" w:rsidRDefault="00C47A6C" w:rsidP="00075C53">
            <w:pPr>
              <w:spacing w:after="120" w:line="360" w:lineRule="auto"/>
              <w:ind w:firstLine="540"/>
              <w:rPr>
                <w:lang w:val="ka-GE"/>
              </w:rPr>
            </w:pPr>
            <w:r w:rsidRPr="00045CB4">
              <w:rPr>
                <w:lang w:val="ka-GE"/>
              </w:rPr>
              <w:t>26600</w:t>
            </w:r>
          </w:p>
        </w:tc>
        <w:tc>
          <w:tcPr>
            <w:tcW w:w="1559" w:type="dxa"/>
          </w:tcPr>
          <w:p w14:paraId="3BA6B3F1" w14:textId="77777777" w:rsidR="00C47A6C" w:rsidRPr="00045CB4" w:rsidRDefault="00C47A6C" w:rsidP="00075C53">
            <w:pPr>
              <w:spacing w:after="120" w:line="360" w:lineRule="auto"/>
              <w:ind w:firstLine="540"/>
              <w:rPr>
                <w:lang w:val="ka-GE"/>
              </w:rPr>
            </w:pPr>
            <w:r w:rsidRPr="00045CB4">
              <w:rPr>
                <w:lang w:val="ka-GE"/>
              </w:rPr>
              <w:t>25805</w:t>
            </w:r>
          </w:p>
        </w:tc>
        <w:tc>
          <w:tcPr>
            <w:tcW w:w="1701" w:type="dxa"/>
          </w:tcPr>
          <w:p w14:paraId="0552036A" w14:textId="77777777" w:rsidR="00C47A6C" w:rsidRPr="00045CB4" w:rsidRDefault="00C47A6C" w:rsidP="00075C53">
            <w:pPr>
              <w:spacing w:after="120" w:line="360" w:lineRule="auto"/>
              <w:ind w:firstLine="540"/>
              <w:rPr>
                <w:lang w:val="ka-GE"/>
              </w:rPr>
            </w:pPr>
            <w:r w:rsidRPr="00045CB4">
              <w:rPr>
                <w:lang w:val="ka-GE"/>
              </w:rPr>
              <w:t>42000</w:t>
            </w:r>
          </w:p>
        </w:tc>
      </w:tr>
      <w:tr w:rsidR="00C47A6C" w:rsidRPr="00045CB4" w14:paraId="72452974" w14:textId="77777777" w:rsidTr="0079053E">
        <w:trPr>
          <w:trHeight w:val="561"/>
        </w:trPr>
        <w:tc>
          <w:tcPr>
            <w:tcW w:w="3403" w:type="dxa"/>
          </w:tcPr>
          <w:p w14:paraId="290ED411" w14:textId="77777777" w:rsidR="00C47A6C" w:rsidRPr="00045CB4" w:rsidRDefault="00C47A6C" w:rsidP="00075C53">
            <w:pPr>
              <w:spacing w:after="120" w:line="360" w:lineRule="auto"/>
              <w:rPr>
                <w:lang w:val="ka-GE"/>
              </w:rPr>
            </w:pPr>
            <w:r w:rsidRPr="00045CB4">
              <w:rPr>
                <w:lang w:val="ka-GE"/>
              </w:rPr>
              <w:t xml:space="preserve">ცერებრალური დამბლითა დაავადებული ბავშვთა </w:t>
            </w:r>
            <w:r w:rsidRPr="00045CB4">
              <w:rPr>
                <w:lang w:val="ka-GE"/>
              </w:rPr>
              <w:lastRenderedPageBreak/>
              <w:t>აბილიტაცია/რეაბილიტაციის კურსებზე მგზავრობის ხელშეწყობის მიზნობრივი პროგრამა</w:t>
            </w:r>
          </w:p>
        </w:tc>
        <w:tc>
          <w:tcPr>
            <w:tcW w:w="1560" w:type="dxa"/>
          </w:tcPr>
          <w:p w14:paraId="38EA5124" w14:textId="77777777" w:rsidR="00C47A6C" w:rsidRPr="00045CB4" w:rsidRDefault="00C47A6C" w:rsidP="00075C53">
            <w:pPr>
              <w:spacing w:after="120" w:line="360" w:lineRule="auto"/>
              <w:ind w:firstLine="540"/>
              <w:rPr>
                <w:lang w:val="ka-GE"/>
              </w:rPr>
            </w:pPr>
            <w:r w:rsidRPr="00045CB4">
              <w:rPr>
                <w:lang w:val="ka-GE"/>
              </w:rPr>
              <w:lastRenderedPageBreak/>
              <w:t>10530</w:t>
            </w:r>
          </w:p>
        </w:tc>
        <w:tc>
          <w:tcPr>
            <w:tcW w:w="1559" w:type="dxa"/>
          </w:tcPr>
          <w:p w14:paraId="10379810" w14:textId="77777777" w:rsidR="00C47A6C" w:rsidRPr="00045CB4" w:rsidRDefault="00C47A6C" w:rsidP="00075C53">
            <w:pPr>
              <w:spacing w:after="120" w:line="360" w:lineRule="auto"/>
              <w:ind w:firstLine="540"/>
              <w:rPr>
                <w:lang w:val="ka-GE"/>
              </w:rPr>
            </w:pPr>
            <w:r w:rsidRPr="00045CB4">
              <w:rPr>
                <w:lang w:val="ka-GE"/>
              </w:rPr>
              <w:t>34758</w:t>
            </w:r>
          </w:p>
        </w:tc>
        <w:tc>
          <w:tcPr>
            <w:tcW w:w="1559" w:type="dxa"/>
          </w:tcPr>
          <w:p w14:paraId="3FD16A51" w14:textId="77777777" w:rsidR="00C47A6C" w:rsidRPr="00045CB4" w:rsidRDefault="00C47A6C" w:rsidP="00075C53">
            <w:pPr>
              <w:spacing w:after="120" w:line="360" w:lineRule="auto"/>
              <w:ind w:firstLine="540"/>
              <w:rPr>
                <w:lang w:val="ka-GE"/>
              </w:rPr>
            </w:pPr>
            <w:r w:rsidRPr="00045CB4">
              <w:rPr>
                <w:lang w:val="ka-GE"/>
              </w:rPr>
              <w:t>60000</w:t>
            </w:r>
          </w:p>
        </w:tc>
        <w:tc>
          <w:tcPr>
            <w:tcW w:w="1701" w:type="dxa"/>
          </w:tcPr>
          <w:p w14:paraId="5FE86A5C" w14:textId="77777777" w:rsidR="00C47A6C" w:rsidRPr="00045CB4" w:rsidRDefault="00C47A6C" w:rsidP="00075C53">
            <w:pPr>
              <w:spacing w:after="120" w:line="360" w:lineRule="auto"/>
              <w:ind w:firstLine="540"/>
              <w:rPr>
                <w:lang w:val="ka-GE"/>
              </w:rPr>
            </w:pPr>
            <w:r w:rsidRPr="00045CB4">
              <w:rPr>
                <w:lang w:val="ka-GE"/>
              </w:rPr>
              <w:t>55000</w:t>
            </w:r>
          </w:p>
        </w:tc>
      </w:tr>
      <w:tr w:rsidR="00C47A6C" w:rsidRPr="00045CB4" w14:paraId="261B7042" w14:textId="77777777" w:rsidTr="0079053E">
        <w:trPr>
          <w:trHeight w:val="983"/>
        </w:trPr>
        <w:tc>
          <w:tcPr>
            <w:tcW w:w="3403" w:type="dxa"/>
          </w:tcPr>
          <w:p w14:paraId="625445C5"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lastRenderedPageBreak/>
              <w:t>ა(ა)იპ შუახევის სოციალური მომსახურების სერვის ცენტრი</w:t>
            </w:r>
          </w:p>
        </w:tc>
        <w:tc>
          <w:tcPr>
            <w:tcW w:w="1560" w:type="dxa"/>
          </w:tcPr>
          <w:p w14:paraId="56056F81" w14:textId="77777777" w:rsidR="00C47A6C" w:rsidRPr="00045CB4" w:rsidRDefault="00C47A6C" w:rsidP="00075C53">
            <w:pPr>
              <w:spacing w:after="120" w:line="360" w:lineRule="auto"/>
              <w:ind w:firstLine="540"/>
              <w:rPr>
                <w:rFonts w:eastAsia="Times New Roman" w:cs="Arial CYR"/>
                <w:bCs/>
                <w:lang w:val="ka-GE"/>
              </w:rPr>
            </w:pPr>
            <w:r w:rsidRPr="00045CB4">
              <w:rPr>
                <w:rFonts w:cs="Arial CYR"/>
                <w:bCs/>
                <w:lang w:val="ka-GE"/>
              </w:rPr>
              <w:t>285200</w:t>
            </w:r>
          </w:p>
          <w:p w14:paraId="29939902" w14:textId="77777777" w:rsidR="00C47A6C" w:rsidRPr="00045CB4" w:rsidRDefault="00C47A6C" w:rsidP="00075C53">
            <w:pPr>
              <w:spacing w:after="120" w:line="360" w:lineRule="auto"/>
              <w:ind w:firstLine="540"/>
              <w:rPr>
                <w:lang w:val="ka-GE"/>
              </w:rPr>
            </w:pPr>
          </w:p>
        </w:tc>
        <w:tc>
          <w:tcPr>
            <w:tcW w:w="1559" w:type="dxa"/>
          </w:tcPr>
          <w:p w14:paraId="1E619FD8" w14:textId="77777777" w:rsidR="00C47A6C" w:rsidRPr="00045CB4" w:rsidRDefault="00C47A6C" w:rsidP="00075C53">
            <w:pPr>
              <w:spacing w:after="120" w:line="360" w:lineRule="auto"/>
              <w:ind w:firstLine="540"/>
              <w:rPr>
                <w:rFonts w:eastAsia="Times New Roman" w:cs="Arial CYR"/>
                <w:bCs/>
                <w:lang w:val="ka-GE"/>
              </w:rPr>
            </w:pPr>
            <w:r w:rsidRPr="00045CB4">
              <w:rPr>
                <w:rFonts w:cs="Arial CYR"/>
                <w:bCs/>
                <w:lang w:val="ka-GE"/>
              </w:rPr>
              <w:t>319929</w:t>
            </w:r>
          </w:p>
          <w:p w14:paraId="223DEB33" w14:textId="77777777" w:rsidR="00C47A6C" w:rsidRPr="00045CB4" w:rsidRDefault="00C47A6C" w:rsidP="00075C53">
            <w:pPr>
              <w:spacing w:after="120" w:line="360" w:lineRule="auto"/>
              <w:ind w:firstLine="540"/>
              <w:rPr>
                <w:lang w:val="ka-GE"/>
              </w:rPr>
            </w:pPr>
          </w:p>
        </w:tc>
        <w:tc>
          <w:tcPr>
            <w:tcW w:w="1559" w:type="dxa"/>
          </w:tcPr>
          <w:p w14:paraId="3C74D32D" w14:textId="77777777" w:rsidR="00C47A6C" w:rsidRPr="00045CB4" w:rsidRDefault="00C47A6C" w:rsidP="00075C53">
            <w:pPr>
              <w:spacing w:after="120" w:line="360" w:lineRule="auto"/>
              <w:ind w:firstLine="540"/>
              <w:rPr>
                <w:rFonts w:eastAsia="Times New Roman" w:cs="Arial CYR"/>
                <w:bCs/>
                <w:lang w:val="ka-GE"/>
              </w:rPr>
            </w:pPr>
            <w:r w:rsidRPr="00045CB4">
              <w:rPr>
                <w:rFonts w:cs="Arial CYR"/>
                <w:bCs/>
                <w:lang w:val="ka-GE"/>
              </w:rPr>
              <w:t>358520</w:t>
            </w:r>
          </w:p>
          <w:p w14:paraId="68D64268" w14:textId="77777777" w:rsidR="00C47A6C" w:rsidRPr="00045CB4" w:rsidRDefault="00C47A6C" w:rsidP="00075C53">
            <w:pPr>
              <w:spacing w:after="120" w:line="360" w:lineRule="auto"/>
              <w:ind w:firstLine="540"/>
              <w:rPr>
                <w:lang w:val="ka-GE"/>
              </w:rPr>
            </w:pPr>
          </w:p>
        </w:tc>
        <w:tc>
          <w:tcPr>
            <w:tcW w:w="1701" w:type="dxa"/>
          </w:tcPr>
          <w:p w14:paraId="7EBE808B" w14:textId="77777777" w:rsidR="00C47A6C" w:rsidRPr="00045CB4" w:rsidRDefault="00C47A6C" w:rsidP="00075C53">
            <w:pPr>
              <w:spacing w:after="120" w:line="360" w:lineRule="auto"/>
              <w:ind w:firstLine="540"/>
              <w:rPr>
                <w:rFonts w:eastAsia="Times New Roman" w:cs="Arial"/>
                <w:bCs/>
                <w:lang w:val="ka-GE"/>
              </w:rPr>
            </w:pPr>
            <w:r w:rsidRPr="00045CB4">
              <w:rPr>
                <w:rFonts w:cs="Arial"/>
                <w:bCs/>
                <w:lang w:val="ka-GE"/>
              </w:rPr>
              <w:t>460000</w:t>
            </w:r>
          </w:p>
          <w:p w14:paraId="6D5662DB" w14:textId="77777777" w:rsidR="00C47A6C" w:rsidRPr="00045CB4" w:rsidRDefault="00C47A6C" w:rsidP="00075C53">
            <w:pPr>
              <w:spacing w:after="120" w:line="360" w:lineRule="auto"/>
              <w:ind w:firstLine="540"/>
              <w:rPr>
                <w:lang w:val="ka-GE"/>
              </w:rPr>
            </w:pPr>
          </w:p>
        </w:tc>
      </w:tr>
      <w:tr w:rsidR="00C47A6C" w:rsidRPr="00045CB4" w14:paraId="2DA14A8A" w14:textId="77777777" w:rsidTr="0079053E">
        <w:trPr>
          <w:trHeight w:val="923"/>
        </w:trPr>
        <w:tc>
          <w:tcPr>
            <w:tcW w:w="3403" w:type="dxa"/>
          </w:tcPr>
          <w:p w14:paraId="05AE61D5" w14:textId="77777777" w:rsidR="00C47A6C" w:rsidRPr="00045CB4" w:rsidRDefault="00C47A6C" w:rsidP="00075C53">
            <w:pPr>
              <w:spacing w:after="120" w:line="360" w:lineRule="auto"/>
              <w:rPr>
                <w:lang w:val="ka-GE"/>
              </w:rPr>
            </w:pPr>
            <w:r w:rsidRPr="00045CB4">
              <w:rPr>
                <w:rFonts w:eastAsia="Sylfaen_PDF_Subset" w:cs="Sylfaen_PDF_Subset"/>
              </w:rPr>
              <w:t xml:space="preserve">ა(ა)იპ შუახევის </w:t>
            </w:r>
            <w:r w:rsidRPr="00045CB4">
              <w:rPr>
                <w:rFonts w:eastAsia="Sylfaen_PDF_Subset" w:cs="Sylfaen_PDF_Subset"/>
                <w:lang w:val="ka-GE"/>
              </w:rPr>
              <w:t xml:space="preserve">18 წლამდე შშმ პირთა დღის </w:t>
            </w:r>
            <w:r w:rsidRPr="00045CB4">
              <w:rPr>
                <w:rFonts w:eastAsia="Sylfaen_PDF_Subset" w:cs="Sylfaen_PDF_Subset"/>
              </w:rPr>
              <w:t>ცენტრი</w:t>
            </w:r>
          </w:p>
        </w:tc>
        <w:tc>
          <w:tcPr>
            <w:tcW w:w="1560" w:type="dxa"/>
          </w:tcPr>
          <w:p w14:paraId="0DEBD14B" w14:textId="77777777" w:rsidR="00C47A6C" w:rsidRPr="00045CB4" w:rsidRDefault="00C47A6C" w:rsidP="00075C53">
            <w:pPr>
              <w:spacing w:after="120" w:line="360" w:lineRule="auto"/>
              <w:ind w:firstLine="540"/>
              <w:rPr>
                <w:lang w:val="ka-GE"/>
              </w:rPr>
            </w:pPr>
            <w:r w:rsidRPr="00045CB4">
              <w:rPr>
                <w:lang w:val="ka-GE"/>
              </w:rPr>
              <w:t>56240</w:t>
            </w:r>
          </w:p>
        </w:tc>
        <w:tc>
          <w:tcPr>
            <w:tcW w:w="1559" w:type="dxa"/>
          </w:tcPr>
          <w:p w14:paraId="2AC8E478" w14:textId="77777777" w:rsidR="00C47A6C" w:rsidRPr="00045CB4" w:rsidRDefault="00C47A6C" w:rsidP="00075C53">
            <w:pPr>
              <w:spacing w:after="120" w:line="360" w:lineRule="auto"/>
              <w:ind w:firstLine="540"/>
              <w:rPr>
                <w:lang w:val="ka-GE"/>
              </w:rPr>
            </w:pPr>
            <w:r w:rsidRPr="00045CB4">
              <w:rPr>
                <w:lang w:val="ka-GE"/>
              </w:rPr>
              <w:t>108173</w:t>
            </w:r>
          </w:p>
        </w:tc>
        <w:tc>
          <w:tcPr>
            <w:tcW w:w="1559" w:type="dxa"/>
          </w:tcPr>
          <w:p w14:paraId="77F1883D" w14:textId="77777777" w:rsidR="00C47A6C" w:rsidRPr="00045CB4" w:rsidRDefault="00C47A6C" w:rsidP="00075C53">
            <w:pPr>
              <w:spacing w:after="120" w:line="360" w:lineRule="auto"/>
              <w:ind w:firstLine="540"/>
              <w:rPr>
                <w:lang w:val="ka-GE"/>
              </w:rPr>
            </w:pPr>
            <w:r w:rsidRPr="00045CB4">
              <w:rPr>
                <w:lang w:val="ka-GE"/>
              </w:rPr>
              <w:t>147276</w:t>
            </w:r>
          </w:p>
        </w:tc>
        <w:tc>
          <w:tcPr>
            <w:tcW w:w="1701" w:type="dxa"/>
          </w:tcPr>
          <w:p w14:paraId="0804724B" w14:textId="77777777" w:rsidR="00C47A6C" w:rsidRPr="00045CB4" w:rsidRDefault="00C47A6C" w:rsidP="00075C53">
            <w:pPr>
              <w:spacing w:after="120" w:line="360" w:lineRule="auto"/>
              <w:ind w:firstLine="540"/>
              <w:rPr>
                <w:lang w:val="ka-GE"/>
              </w:rPr>
            </w:pPr>
            <w:r w:rsidRPr="00045CB4">
              <w:rPr>
                <w:lang w:val="ka-GE"/>
              </w:rPr>
              <w:t>200000</w:t>
            </w:r>
          </w:p>
        </w:tc>
      </w:tr>
      <w:tr w:rsidR="00C47A6C" w:rsidRPr="00045CB4" w14:paraId="79B83814" w14:textId="77777777" w:rsidTr="0079053E">
        <w:trPr>
          <w:trHeight w:val="1323"/>
        </w:trPr>
        <w:tc>
          <w:tcPr>
            <w:tcW w:w="3403" w:type="dxa"/>
          </w:tcPr>
          <w:p w14:paraId="1FB558D1"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თემზე დაფუძნებული მობილური გუნდის მომსახურება მძიმე ფსიქიკური აშლილობის მქონე პირებისთვის</w:t>
            </w:r>
          </w:p>
        </w:tc>
        <w:tc>
          <w:tcPr>
            <w:tcW w:w="1560" w:type="dxa"/>
          </w:tcPr>
          <w:p w14:paraId="0B1D04C0" w14:textId="77777777" w:rsidR="00C47A6C" w:rsidRPr="00045CB4" w:rsidRDefault="00C47A6C" w:rsidP="00075C53">
            <w:pPr>
              <w:spacing w:after="120" w:line="360" w:lineRule="auto"/>
              <w:ind w:firstLine="540"/>
              <w:rPr>
                <w:rFonts w:eastAsia="Times New Roman" w:cs="Arial CYR"/>
                <w:bCs/>
                <w:lang w:val="ka-GE"/>
              </w:rPr>
            </w:pPr>
            <w:r w:rsidRPr="00045CB4">
              <w:rPr>
                <w:rFonts w:cs="Arial CYR"/>
                <w:bCs/>
                <w:lang w:val="ka-GE"/>
              </w:rPr>
              <w:t>85200</w:t>
            </w:r>
          </w:p>
          <w:p w14:paraId="734BDD6A" w14:textId="77777777" w:rsidR="00C47A6C" w:rsidRPr="00045CB4" w:rsidRDefault="00C47A6C" w:rsidP="00075C53">
            <w:pPr>
              <w:spacing w:after="120" w:line="360" w:lineRule="auto"/>
              <w:ind w:firstLine="540"/>
              <w:rPr>
                <w:lang w:val="ka-GE"/>
              </w:rPr>
            </w:pPr>
          </w:p>
        </w:tc>
        <w:tc>
          <w:tcPr>
            <w:tcW w:w="1559" w:type="dxa"/>
          </w:tcPr>
          <w:p w14:paraId="407A1708" w14:textId="77777777" w:rsidR="00C47A6C" w:rsidRPr="00045CB4" w:rsidRDefault="00C47A6C" w:rsidP="00075C53">
            <w:pPr>
              <w:spacing w:after="120" w:line="360" w:lineRule="auto"/>
              <w:ind w:firstLine="540"/>
              <w:rPr>
                <w:lang w:val="ka-GE"/>
              </w:rPr>
            </w:pPr>
            <w:r w:rsidRPr="00045CB4">
              <w:rPr>
                <w:lang w:val="ka-GE"/>
              </w:rPr>
              <w:t>85200</w:t>
            </w:r>
          </w:p>
        </w:tc>
        <w:tc>
          <w:tcPr>
            <w:tcW w:w="1559" w:type="dxa"/>
          </w:tcPr>
          <w:p w14:paraId="26D25A8F" w14:textId="77777777" w:rsidR="00C47A6C" w:rsidRPr="00045CB4" w:rsidRDefault="00C47A6C" w:rsidP="00075C53">
            <w:pPr>
              <w:spacing w:after="120" w:line="360" w:lineRule="auto"/>
              <w:ind w:firstLine="540"/>
              <w:rPr>
                <w:lang w:val="ka-GE"/>
              </w:rPr>
            </w:pPr>
            <w:r w:rsidRPr="00045CB4">
              <w:rPr>
                <w:lang w:val="ka-GE"/>
              </w:rPr>
              <w:t>88800</w:t>
            </w:r>
          </w:p>
        </w:tc>
        <w:tc>
          <w:tcPr>
            <w:tcW w:w="1701" w:type="dxa"/>
          </w:tcPr>
          <w:p w14:paraId="6EE8F2D1" w14:textId="77777777" w:rsidR="00C47A6C" w:rsidRPr="00045CB4" w:rsidRDefault="00C47A6C" w:rsidP="00075C53">
            <w:pPr>
              <w:spacing w:after="120" w:line="360" w:lineRule="auto"/>
              <w:ind w:firstLine="540"/>
              <w:rPr>
                <w:lang w:val="ka-GE"/>
              </w:rPr>
            </w:pPr>
            <w:r w:rsidRPr="00045CB4">
              <w:rPr>
                <w:lang w:val="ka-GE"/>
              </w:rPr>
              <w:t>93600</w:t>
            </w:r>
          </w:p>
        </w:tc>
      </w:tr>
      <w:tr w:rsidR="00C47A6C" w:rsidRPr="00045CB4" w14:paraId="79F5B15F" w14:textId="77777777" w:rsidTr="0079053E">
        <w:trPr>
          <w:trHeight w:val="923"/>
        </w:trPr>
        <w:tc>
          <w:tcPr>
            <w:tcW w:w="3403" w:type="dxa"/>
          </w:tcPr>
          <w:p w14:paraId="2B4C56B8"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მოწყლადი სოციალური ჯგუფების</w:t>
            </w:r>
          </w:p>
          <w:p w14:paraId="2AA7A9A3"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მედიკამენტებით უზრუნველყოფის</w:t>
            </w:r>
          </w:p>
          <w:p w14:paraId="7D238F0E" w14:textId="77777777" w:rsidR="00C47A6C" w:rsidRPr="00045CB4" w:rsidRDefault="00C47A6C" w:rsidP="00075C53">
            <w:pPr>
              <w:spacing w:after="120" w:line="360" w:lineRule="auto"/>
              <w:rPr>
                <w:lang w:val="ka-GE"/>
              </w:rPr>
            </w:pPr>
            <w:r w:rsidRPr="00045CB4">
              <w:rPr>
                <w:rFonts w:eastAsia="Sylfaen_PDF_Subset" w:cs="Sylfaen_PDF_Subset"/>
                <w:lang w:val="ka-GE"/>
              </w:rPr>
              <w:t>პროგრამა</w:t>
            </w:r>
          </w:p>
        </w:tc>
        <w:tc>
          <w:tcPr>
            <w:tcW w:w="1560" w:type="dxa"/>
          </w:tcPr>
          <w:p w14:paraId="5833F8CE" w14:textId="77777777" w:rsidR="00C47A6C" w:rsidRPr="00045CB4" w:rsidRDefault="00C47A6C" w:rsidP="00075C53">
            <w:pPr>
              <w:spacing w:after="120" w:line="360" w:lineRule="auto"/>
              <w:ind w:firstLine="540"/>
              <w:rPr>
                <w:lang w:val="ka-GE"/>
              </w:rPr>
            </w:pPr>
            <w:r w:rsidRPr="00045CB4">
              <w:rPr>
                <w:lang w:val="ka-GE"/>
              </w:rPr>
              <w:t>-</w:t>
            </w:r>
          </w:p>
        </w:tc>
        <w:tc>
          <w:tcPr>
            <w:tcW w:w="1559" w:type="dxa"/>
          </w:tcPr>
          <w:p w14:paraId="5CDCE641" w14:textId="77777777" w:rsidR="00C47A6C" w:rsidRPr="00045CB4" w:rsidRDefault="00C47A6C" w:rsidP="00075C53">
            <w:pPr>
              <w:spacing w:after="120" w:line="360" w:lineRule="auto"/>
              <w:ind w:firstLine="540"/>
              <w:rPr>
                <w:lang w:val="ka-GE"/>
              </w:rPr>
            </w:pPr>
            <w:r w:rsidRPr="00045CB4">
              <w:rPr>
                <w:lang w:val="ka-GE"/>
              </w:rPr>
              <w:t>144252</w:t>
            </w:r>
          </w:p>
        </w:tc>
        <w:tc>
          <w:tcPr>
            <w:tcW w:w="1559" w:type="dxa"/>
          </w:tcPr>
          <w:p w14:paraId="217A2947" w14:textId="77777777" w:rsidR="00C47A6C" w:rsidRPr="00045CB4" w:rsidRDefault="00C47A6C" w:rsidP="00075C53">
            <w:pPr>
              <w:spacing w:after="120" w:line="360" w:lineRule="auto"/>
              <w:ind w:firstLine="540"/>
              <w:rPr>
                <w:lang w:val="ka-GE"/>
              </w:rPr>
            </w:pPr>
            <w:r w:rsidRPr="00045CB4">
              <w:rPr>
                <w:lang w:val="ka-GE"/>
              </w:rPr>
              <w:t>205000</w:t>
            </w:r>
          </w:p>
        </w:tc>
        <w:tc>
          <w:tcPr>
            <w:tcW w:w="1701" w:type="dxa"/>
          </w:tcPr>
          <w:p w14:paraId="668E3E37" w14:textId="77777777" w:rsidR="00C47A6C" w:rsidRPr="00045CB4" w:rsidRDefault="00C47A6C" w:rsidP="00075C53">
            <w:pPr>
              <w:spacing w:after="120" w:line="360" w:lineRule="auto"/>
              <w:ind w:firstLine="540"/>
              <w:rPr>
                <w:lang w:val="ka-GE"/>
              </w:rPr>
            </w:pPr>
            <w:r w:rsidRPr="00045CB4">
              <w:rPr>
                <w:lang w:val="ka-GE"/>
              </w:rPr>
              <w:t>300000</w:t>
            </w:r>
          </w:p>
        </w:tc>
      </w:tr>
      <w:tr w:rsidR="00C47A6C" w:rsidRPr="00045CB4" w14:paraId="7DECD16F" w14:textId="77777777" w:rsidTr="0079053E">
        <w:trPr>
          <w:trHeight w:val="910"/>
        </w:trPr>
        <w:tc>
          <w:tcPr>
            <w:tcW w:w="3403" w:type="dxa"/>
          </w:tcPr>
          <w:p w14:paraId="61A29135" w14:textId="77777777" w:rsidR="00C47A6C" w:rsidRPr="00045CB4" w:rsidRDefault="00C47A6C" w:rsidP="00075C53">
            <w:pPr>
              <w:spacing w:after="120" w:line="360" w:lineRule="auto"/>
              <w:rPr>
                <w:lang w:val="ka-GE"/>
              </w:rPr>
            </w:pPr>
            <w:r w:rsidRPr="00045CB4">
              <w:rPr>
                <w:rFonts w:cs="Sylfaen"/>
                <w:lang w:val="ka-GE"/>
              </w:rPr>
              <w:t>სულ</w:t>
            </w:r>
          </w:p>
        </w:tc>
        <w:tc>
          <w:tcPr>
            <w:tcW w:w="1560" w:type="dxa"/>
          </w:tcPr>
          <w:p w14:paraId="34A9764C" w14:textId="77777777" w:rsidR="00C47A6C" w:rsidRPr="00045CB4" w:rsidRDefault="00C47A6C" w:rsidP="00075C53">
            <w:pPr>
              <w:spacing w:after="120" w:line="360" w:lineRule="auto"/>
              <w:ind w:firstLine="540"/>
              <w:rPr>
                <w:lang w:val="ka-GE"/>
              </w:rPr>
            </w:pPr>
            <w:r w:rsidRPr="00045CB4">
              <w:rPr>
                <w:lang w:val="ka-GE"/>
              </w:rPr>
              <w:t>437170</w:t>
            </w:r>
          </w:p>
        </w:tc>
        <w:tc>
          <w:tcPr>
            <w:tcW w:w="1559" w:type="dxa"/>
          </w:tcPr>
          <w:p w14:paraId="642C057E" w14:textId="77777777" w:rsidR="00C47A6C" w:rsidRPr="00045CB4" w:rsidRDefault="00C47A6C" w:rsidP="00075C53">
            <w:pPr>
              <w:spacing w:after="120" w:line="360" w:lineRule="auto"/>
              <w:ind w:firstLine="540"/>
              <w:rPr>
                <w:lang w:val="ka-GE"/>
              </w:rPr>
            </w:pPr>
            <w:r w:rsidRPr="00045CB4">
              <w:rPr>
                <w:lang w:val="ka-GE"/>
              </w:rPr>
              <w:t>781192</w:t>
            </w:r>
          </w:p>
        </w:tc>
        <w:tc>
          <w:tcPr>
            <w:tcW w:w="1559" w:type="dxa"/>
          </w:tcPr>
          <w:p w14:paraId="07DBA258" w14:textId="77777777" w:rsidR="00C47A6C" w:rsidRPr="00045CB4" w:rsidRDefault="00C47A6C" w:rsidP="00075C53">
            <w:pPr>
              <w:spacing w:after="120" w:line="360" w:lineRule="auto"/>
              <w:ind w:firstLine="540"/>
              <w:rPr>
                <w:lang w:val="ka-GE"/>
              </w:rPr>
            </w:pPr>
            <w:r w:rsidRPr="00045CB4">
              <w:rPr>
                <w:lang w:val="ka-GE"/>
              </w:rPr>
              <w:t>967401</w:t>
            </w:r>
          </w:p>
        </w:tc>
        <w:tc>
          <w:tcPr>
            <w:tcW w:w="1701" w:type="dxa"/>
          </w:tcPr>
          <w:p w14:paraId="0FEFCF35" w14:textId="77777777" w:rsidR="00C47A6C" w:rsidRPr="00045CB4" w:rsidRDefault="00C47A6C" w:rsidP="00075C53">
            <w:pPr>
              <w:spacing w:after="120" w:line="360" w:lineRule="auto"/>
              <w:ind w:firstLine="540"/>
              <w:rPr>
                <w:lang w:val="ka-GE"/>
              </w:rPr>
            </w:pPr>
            <w:r w:rsidRPr="00045CB4">
              <w:rPr>
                <w:lang w:val="ka-GE"/>
              </w:rPr>
              <w:t>1220600</w:t>
            </w:r>
          </w:p>
        </w:tc>
      </w:tr>
    </w:tbl>
    <w:p w14:paraId="012B7D79" w14:textId="77777777" w:rsidR="00C47A6C" w:rsidRPr="00045CB4" w:rsidRDefault="00C47A6C" w:rsidP="00C47A6C">
      <w:pPr>
        <w:spacing w:line="360" w:lineRule="auto"/>
      </w:pPr>
    </w:p>
    <w:p w14:paraId="2505BE9D" w14:textId="44007E25" w:rsidR="002D3D71" w:rsidRDefault="002D3D71" w:rsidP="00C47A6C">
      <w:pPr>
        <w:spacing w:after="120" w:line="360" w:lineRule="auto"/>
        <w:contextualSpacing/>
        <w:rPr>
          <w:lang w:val="ka-GE"/>
        </w:rPr>
      </w:pPr>
      <w:r>
        <w:rPr>
          <w:lang w:val="ka-GE"/>
        </w:rPr>
        <w:t xml:space="preserve">დანართი 7. </w:t>
      </w:r>
    </w:p>
    <w:p w14:paraId="7C793F07" w14:textId="0C89FEEF" w:rsidR="00C47A6C" w:rsidRPr="00045CB4" w:rsidRDefault="00C47A6C" w:rsidP="00C47A6C">
      <w:pPr>
        <w:spacing w:after="120" w:line="360" w:lineRule="auto"/>
        <w:contextualSpacing/>
        <w:rPr>
          <w:lang w:val="ka-GE"/>
        </w:rPr>
      </w:pPr>
      <w:r w:rsidRPr="00045CB4">
        <w:rPr>
          <w:lang w:val="ka-GE"/>
        </w:rPr>
        <w:t>სოციალური პროგრამები. საანგარიშგებო პერიოდი 2020 წელი - 2022 წლის 31 დეკემბერი.</w:t>
      </w:r>
    </w:p>
    <w:p w14:paraId="5273F8F6" w14:textId="77777777" w:rsidR="00C47A6C" w:rsidRPr="00045CB4" w:rsidRDefault="00C47A6C" w:rsidP="00C47A6C">
      <w:pPr>
        <w:spacing w:after="120" w:line="360" w:lineRule="auto"/>
        <w:contextualSpacing/>
        <w:rPr>
          <w:lang w:val="ka-GE"/>
        </w:rPr>
      </w:pPr>
    </w:p>
    <w:tbl>
      <w:tblPr>
        <w:tblStyle w:val="TableGrid"/>
        <w:tblW w:w="9640" w:type="dxa"/>
        <w:tblInd w:w="-289" w:type="dxa"/>
        <w:tblLook w:val="04A0" w:firstRow="1" w:lastRow="0" w:firstColumn="1" w:lastColumn="0" w:noHBand="0" w:noVBand="1"/>
      </w:tblPr>
      <w:tblGrid>
        <w:gridCol w:w="3403"/>
        <w:gridCol w:w="1418"/>
        <w:gridCol w:w="1559"/>
        <w:gridCol w:w="1701"/>
        <w:gridCol w:w="1559"/>
      </w:tblGrid>
      <w:tr w:rsidR="00C47A6C" w:rsidRPr="00045CB4" w14:paraId="5EA842DC" w14:textId="77777777" w:rsidTr="002D3D71">
        <w:trPr>
          <w:trHeight w:val="561"/>
        </w:trPr>
        <w:tc>
          <w:tcPr>
            <w:tcW w:w="3403" w:type="dxa"/>
            <w:vAlign w:val="center"/>
          </w:tcPr>
          <w:p w14:paraId="4622DFB1" w14:textId="77777777" w:rsidR="00C47A6C" w:rsidRPr="00045CB4" w:rsidRDefault="00C47A6C" w:rsidP="00075C53">
            <w:pPr>
              <w:spacing w:after="120" w:line="360" w:lineRule="auto"/>
              <w:rPr>
                <w:b/>
                <w:lang w:val="ka-GE"/>
              </w:rPr>
            </w:pPr>
            <w:r w:rsidRPr="00045CB4">
              <w:rPr>
                <w:b/>
                <w:lang w:val="ka-GE"/>
              </w:rPr>
              <w:t>პროგრამის დასახელება</w:t>
            </w:r>
          </w:p>
        </w:tc>
        <w:tc>
          <w:tcPr>
            <w:tcW w:w="1418" w:type="dxa"/>
            <w:vAlign w:val="center"/>
          </w:tcPr>
          <w:p w14:paraId="42EC5979" w14:textId="77777777" w:rsidR="00C47A6C" w:rsidRPr="00045CB4" w:rsidRDefault="00C47A6C" w:rsidP="00075C53">
            <w:pPr>
              <w:spacing w:after="120" w:line="360" w:lineRule="auto"/>
              <w:jc w:val="center"/>
              <w:rPr>
                <w:b/>
                <w:lang w:val="ka-GE"/>
              </w:rPr>
            </w:pPr>
            <w:r w:rsidRPr="00045CB4">
              <w:rPr>
                <w:b/>
                <w:lang w:val="ka-GE"/>
              </w:rPr>
              <w:t>2020</w:t>
            </w:r>
          </w:p>
        </w:tc>
        <w:tc>
          <w:tcPr>
            <w:tcW w:w="1559" w:type="dxa"/>
            <w:vAlign w:val="center"/>
          </w:tcPr>
          <w:p w14:paraId="00315E70" w14:textId="77777777" w:rsidR="00C47A6C" w:rsidRPr="00045CB4" w:rsidRDefault="00C47A6C" w:rsidP="00075C53">
            <w:pPr>
              <w:spacing w:after="120" w:line="360" w:lineRule="auto"/>
              <w:jc w:val="center"/>
              <w:rPr>
                <w:b/>
                <w:lang w:val="ka-GE"/>
              </w:rPr>
            </w:pPr>
            <w:r w:rsidRPr="00045CB4">
              <w:rPr>
                <w:b/>
                <w:lang w:val="ka-GE"/>
              </w:rPr>
              <w:t>2021</w:t>
            </w:r>
          </w:p>
        </w:tc>
        <w:tc>
          <w:tcPr>
            <w:tcW w:w="1701" w:type="dxa"/>
            <w:vAlign w:val="center"/>
          </w:tcPr>
          <w:p w14:paraId="01009C40" w14:textId="77777777" w:rsidR="00C47A6C" w:rsidRPr="00045CB4" w:rsidRDefault="00C47A6C" w:rsidP="00075C53">
            <w:pPr>
              <w:spacing w:after="120" w:line="360" w:lineRule="auto"/>
              <w:jc w:val="center"/>
              <w:rPr>
                <w:b/>
                <w:lang w:val="ka-GE"/>
              </w:rPr>
            </w:pPr>
            <w:r w:rsidRPr="00045CB4">
              <w:rPr>
                <w:b/>
                <w:lang w:val="ka-GE"/>
              </w:rPr>
              <w:t>2022</w:t>
            </w:r>
          </w:p>
        </w:tc>
        <w:tc>
          <w:tcPr>
            <w:tcW w:w="1559" w:type="dxa"/>
            <w:vAlign w:val="center"/>
          </w:tcPr>
          <w:p w14:paraId="0F76E127" w14:textId="77777777" w:rsidR="00C47A6C" w:rsidRPr="00045CB4" w:rsidRDefault="00C47A6C" w:rsidP="00075C53">
            <w:pPr>
              <w:spacing w:after="120" w:line="360" w:lineRule="auto"/>
              <w:jc w:val="center"/>
              <w:rPr>
                <w:b/>
                <w:lang w:val="ka-GE"/>
              </w:rPr>
            </w:pPr>
            <w:r w:rsidRPr="00045CB4">
              <w:rPr>
                <w:b/>
                <w:lang w:val="ka-GE"/>
              </w:rPr>
              <w:t>მიმდინარე 2023</w:t>
            </w:r>
          </w:p>
        </w:tc>
      </w:tr>
      <w:tr w:rsidR="00C47A6C" w:rsidRPr="00045CB4" w14:paraId="777A3A64" w14:textId="77777777" w:rsidTr="002D3D71">
        <w:trPr>
          <w:trHeight w:val="766"/>
        </w:trPr>
        <w:tc>
          <w:tcPr>
            <w:tcW w:w="3403" w:type="dxa"/>
          </w:tcPr>
          <w:p w14:paraId="7819DF17"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“სოციალურად დაუცველი ფენისათვის ყოველდღიური ერთჯერადი უფასო კვებით უზრუნველყოფის პროგრამა”</w:t>
            </w:r>
          </w:p>
        </w:tc>
        <w:tc>
          <w:tcPr>
            <w:tcW w:w="1418" w:type="dxa"/>
          </w:tcPr>
          <w:p w14:paraId="13906826" w14:textId="77777777" w:rsidR="00C47A6C" w:rsidRPr="00045CB4" w:rsidRDefault="00C47A6C" w:rsidP="00075C53">
            <w:pPr>
              <w:spacing w:after="120" w:line="360" w:lineRule="auto"/>
              <w:ind w:firstLine="540"/>
              <w:jc w:val="center"/>
              <w:rPr>
                <w:lang w:val="ka-GE"/>
              </w:rPr>
            </w:pPr>
            <w:r w:rsidRPr="00045CB4">
              <w:rPr>
                <w:lang w:val="ka-GE"/>
              </w:rPr>
              <w:t>463</w:t>
            </w:r>
          </w:p>
        </w:tc>
        <w:tc>
          <w:tcPr>
            <w:tcW w:w="1559" w:type="dxa"/>
          </w:tcPr>
          <w:p w14:paraId="25F837C6" w14:textId="77777777" w:rsidR="00C47A6C" w:rsidRPr="00045CB4" w:rsidRDefault="00C47A6C" w:rsidP="00075C53">
            <w:pPr>
              <w:spacing w:after="120" w:line="360" w:lineRule="auto"/>
              <w:ind w:firstLine="540"/>
              <w:jc w:val="center"/>
              <w:rPr>
                <w:lang w:val="ka-GE"/>
              </w:rPr>
            </w:pPr>
            <w:r w:rsidRPr="00045CB4">
              <w:rPr>
                <w:lang w:val="ka-GE"/>
              </w:rPr>
              <w:t>39387</w:t>
            </w:r>
          </w:p>
        </w:tc>
        <w:tc>
          <w:tcPr>
            <w:tcW w:w="1701" w:type="dxa"/>
          </w:tcPr>
          <w:p w14:paraId="3E8062B9" w14:textId="77777777" w:rsidR="00C47A6C" w:rsidRPr="00045CB4" w:rsidRDefault="00C47A6C" w:rsidP="00075C53">
            <w:pPr>
              <w:spacing w:after="120" w:line="360" w:lineRule="auto"/>
              <w:ind w:firstLine="540"/>
              <w:jc w:val="center"/>
              <w:rPr>
                <w:lang w:val="ka-GE"/>
              </w:rPr>
            </w:pPr>
            <w:r w:rsidRPr="00045CB4">
              <w:rPr>
                <w:lang w:val="ka-GE"/>
              </w:rPr>
              <w:t>50000</w:t>
            </w:r>
          </w:p>
        </w:tc>
        <w:tc>
          <w:tcPr>
            <w:tcW w:w="1559" w:type="dxa"/>
          </w:tcPr>
          <w:p w14:paraId="5E582B19" w14:textId="77777777" w:rsidR="00C47A6C" w:rsidRPr="00045CB4" w:rsidRDefault="00C47A6C" w:rsidP="00075C53">
            <w:pPr>
              <w:spacing w:after="120" w:line="360" w:lineRule="auto"/>
              <w:ind w:firstLine="540"/>
              <w:jc w:val="center"/>
              <w:rPr>
                <w:lang w:val="ka-GE"/>
              </w:rPr>
            </w:pPr>
            <w:r w:rsidRPr="00045CB4">
              <w:rPr>
                <w:lang w:val="ka-GE"/>
              </w:rPr>
              <w:t>45000</w:t>
            </w:r>
          </w:p>
        </w:tc>
      </w:tr>
      <w:tr w:rsidR="00C47A6C" w:rsidRPr="00045CB4" w14:paraId="02A8AE8B" w14:textId="77777777" w:rsidTr="002D3D71">
        <w:trPr>
          <w:trHeight w:val="766"/>
        </w:trPr>
        <w:tc>
          <w:tcPr>
            <w:tcW w:w="3403" w:type="dxa"/>
          </w:tcPr>
          <w:p w14:paraId="271F0624"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lastRenderedPageBreak/>
              <w:t>ამბულატორიების რეაბილიტაცია</w:t>
            </w:r>
          </w:p>
        </w:tc>
        <w:tc>
          <w:tcPr>
            <w:tcW w:w="1418" w:type="dxa"/>
          </w:tcPr>
          <w:p w14:paraId="6C3B57A3" w14:textId="77777777" w:rsidR="00C47A6C" w:rsidRPr="00045CB4" w:rsidRDefault="00C47A6C" w:rsidP="00075C53">
            <w:pPr>
              <w:spacing w:after="120" w:line="360" w:lineRule="auto"/>
              <w:ind w:firstLine="540"/>
              <w:jc w:val="center"/>
              <w:rPr>
                <w:lang w:val="ka-GE"/>
              </w:rPr>
            </w:pPr>
            <w:r w:rsidRPr="00045CB4">
              <w:rPr>
                <w:lang w:val="ka-GE"/>
              </w:rPr>
              <w:t>-</w:t>
            </w:r>
          </w:p>
        </w:tc>
        <w:tc>
          <w:tcPr>
            <w:tcW w:w="1559" w:type="dxa"/>
          </w:tcPr>
          <w:p w14:paraId="3B9DE9C6" w14:textId="77777777" w:rsidR="00C47A6C" w:rsidRPr="00045CB4" w:rsidRDefault="00C47A6C" w:rsidP="00075C53">
            <w:pPr>
              <w:spacing w:after="120" w:line="360" w:lineRule="auto"/>
              <w:ind w:firstLine="540"/>
              <w:jc w:val="center"/>
              <w:rPr>
                <w:lang w:val="ka-GE"/>
              </w:rPr>
            </w:pPr>
            <w:r w:rsidRPr="00045CB4">
              <w:rPr>
                <w:lang w:val="ka-GE"/>
              </w:rPr>
              <w:t>80651</w:t>
            </w:r>
          </w:p>
        </w:tc>
        <w:tc>
          <w:tcPr>
            <w:tcW w:w="1701" w:type="dxa"/>
          </w:tcPr>
          <w:p w14:paraId="341E1797" w14:textId="77777777" w:rsidR="00C47A6C" w:rsidRPr="00045CB4" w:rsidRDefault="00C47A6C" w:rsidP="00075C53">
            <w:pPr>
              <w:spacing w:after="120" w:line="360" w:lineRule="auto"/>
              <w:ind w:firstLine="540"/>
              <w:jc w:val="center"/>
              <w:rPr>
                <w:lang w:val="ka-GE"/>
              </w:rPr>
            </w:pPr>
            <w:r w:rsidRPr="00045CB4">
              <w:rPr>
                <w:lang w:val="ka-GE"/>
              </w:rPr>
              <w:t>39050</w:t>
            </w:r>
          </w:p>
        </w:tc>
        <w:tc>
          <w:tcPr>
            <w:tcW w:w="1559" w:type="dxa"/>
          </w:tcPr>
          <w:p w14:paraId="017BBA5A" w14:textId="77777777" w:rsidR="00C47A6C" w:rsidRPr="00045CB4" w:rsidRDefault="00C47A6C" w:rsidP="00075C53">
            <w:pPr>
              <w:spacing w:after="120" w:line="360" w:lineRule="auto"/>
              <w:ind w:firstLine="540"/>
              <w:jc w:val="center"/>
              <w:rPr>
                <w:lang w:val="ka-GE"/>
              </w:rPr>
            </w:pPr>
            <w:r w:rsidRPr="00045CB4">
              <w:rPr>
                <w:lang w:val="ka-GE"/>
              </w:rPr>
              <w:t>-</w:t>
            </w:r>
          </w:p>
        </w:tc>
      </w:tr>
      <w:tr w:rsidR="00C47A6C" w:rsidRPr="00045CB4" w14:paraId="740C2A9A" w14:textId="77777777" w:rsidTr="002D3D71">
        <w:trPr>
          <w:trHeight w:val="564"/>
        </w:trPr>
        <w:tc>
          <w:tcPr>
            <w:tcW w:w="3403" w:type="dxa"/>
          </w:tcPr>
          <w:p w14:paraId="1C3CC58B"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ამბულატორიული და სტაციონალური</w:t>
            </w:r>
          </w:p>
          <w:p w14:paraId="62732990"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მკურნალობისათვის საჭირო</w:t>
            </w:r>
          </w:p>
          <w:p w14:paraId="770E767A"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მედიკამენტებით უზრუნველყოფის</w:t>
            </w:r>
          </w:p>
          <w:p w14:paraId="00E423E8" w14:textId="77777777" w:rsidR="00C47A6C" w:rsidRPr="00045CB4" w:rsidRDefault="00C47A6C" w:rsidP="00075C53">
            <w:pPr>
              <w:spacing w:after="120" w:line="360" w:lineRule="auto"/>
              <w:rPr>
                <w:lang w:val="ka-GE"/>
              </w:rPr>
            </w:pPr>
            <w:r w:rsidRPr="00045CB4">
              <w:rPr>
                <w:rFonts w:eastAsia="Sylfaen_PDF_Subset" w:cs="Sylfaen_PDF_Subset"/>
                <w:lang w:val="ka-GE"/>
              </w:rPr>
              <w:t>პროგრამა</w:t>
            </w:r>
          </w:p>
        </w:tc>
        <w:tc>
          <w:tcPr>
            <w:tcW w:w="1418" w:type="dxa"/>
          </w:tcPr>
          <w:p w14:paraId="4B4218E1" w14:textId="77777777" w:rsidR="00C47A6C" w:rsidRPr="00045CB4" w:rsidRDefault="00C47A6C" w:rsidP="00075C53">
            <w:pPr>
              <w:spacing w:after="120" w:line="360" w:lineRule="auto"/>
              <w:ind w:firstLine="540"/>
              <w:jc w:val="center"/>
              <w:rPr>
                <w:lang w:val="ka-GE"/>
              </w:rPr>
            </w:pPr>
            <w:r w:rsidRPr="00045CB4">
              <w:rPr>
                <w:lang w:val="ka-GE"/>
              </w:rPr>
              <w:t>369</w:t>
            </w:r>
          </w:p>
        </w:tc>
        <w:tc>
          <w:tcPr>
            <w:tcW w:w="1559" w:type="dxa"/>
          </w:tcPr>
          <w:p w14:paraId="41C13FEA" w14:textId="77777777" w:rsidR="00C47A6C" w:rsidRPr="00045CB4" w:rsidRDefault="00C47A6C" w:rsidP="00075C53">
            <w:pPr>
              <w:spacing w:after="120" w:line="360" w:lineRule="auto"/>
              <w:ind w:firstLine="540"/>
              <w:jc w:val="center"/>
              <w:rPr>
                <w:lang w:val="ka-GE"/>
              </w:rPr>
            </w:pPr>
            <w:r w:rsidRPr="00045CB4">
              <w:rPr>
                <w:lang w:val="ka-GE"/>
              </w:rPr>
              <w:t>6900</w:t>
            </w:r>
          </w:p>
        </w:tc>
        <w:tc>
          <w:tcPr>
            <w:tcW w:w="1701" w:type="dxa"/>
          </w:tcPr>
          <w:p w14:paraId="2DBDC096" w14:textId="77777777" w:rsidR="00C47A6C" w:rsidRPr="00045CB4" w:rsidRDefault="00C47A6C" w:rsidP="00075C53">
            <w:pPr>
              <w:spacing w:after="120" w:line="360" w:lineRule="auto"/>
              <w:ind w:firstLine="540"/>
              <w:jc w:val="center"/>
              <w:rPr>
                <w:lang w:val="ka-GE"/>
              </w:rPr>
            </w:pPr>
            <w:r w:rsidRPr="00045CB4">
              <w:rPr>
                <w:lang w:val="ka-GE"/>
              </w:rPr>
              <w:t>13395</w:t>
            </w:r>
          </w:p>
        </w:tc>
        <w:tc>
          <w:tcPr>
            <w:tcW w:w="1559" w:type="dxa"/>
          </w:tcPr>
          <w:p w14:paraId="63920665" w14:textId="77777777" w:rsidR="00C47A6C" w:rsidRPr="00045CB4" w:rsidRDefault="00C47A6C" w:rsidP="00075C53">
            <w:pPr>
              <w:spacing w:after="120" w:line="360" w:lineRule="auto"/>
              <w:ind w:firstLine="540"/>
              <w:jc w:val="center"/>
              <w:rPr>
                <w:lang w:val="ka-GE"/>
              </w:rPr>
            </w:pPr>
            <w:r w:rsidRPr="00045CB4">
              <w:rPr>
                <w:lang w:val="ka-GE"/>
              </w:rPr>
              <w:t>15000</w:t>
            </w:r>
          </w:p>
        </w:tc>
      </w:tr>
      <w:tr w:rsidR="00C47A6C" w:rsidRPr="00045CB4" w14:paraId="3F859278" w14:textId="77777777" w:rsidTr="002D3D71">
        <w:trPr>
          <w:trHeight w:val="561"/>
        </w:trPr>
        <w:tc>
          <w:tcPr>
            <w:tcW w:w="3403" w:type="dxa"/>
          </w:tcPr>
          <w:p w14:paraId="11CB54F4"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მუნიციპალიტეტის ტერიტორიაზე</w:t>
            </w:r>
          </w:p>
          <w:p w14:paraId="4086C39F"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მცხოვრებ 4 და მეტ 18 წლამდე ასაკის მრავალშვილიან ოჯახებზე ერთჯერადი მატერიალური დახმარების პროგრამა</w:t>
            </w:r>
          </w:p>
        </w:tc>
        <w:tc>
          <w:tcPr>
            <w:tcW w:w="1418" w:type="dxa"/>
          </w:tcPr>
          <w:p w14:paraId="0D0B8055" w14:textId="77777777" w:rsidR="00C47A6C" w:rsidRPr="00045CB4" w:rsidRDefault="00C47A6C" w:rsidP="00075C53">
            <w:pPr>
              <w:spacing w:after="120" w:line="360" w:lineRule="auto"/>
              <w:ind w:firstLine="540"/>
              <w:jc w:val="center"/>
              <w:rPr>
                <w:lang w:val="ka-GE"/>
              </w:rPr>
            </w:pPr>
            <w:r w:rsidRPr="00045CB4">
              <w:rPr>
                <w:lang w:val="ka-GE"/>
              </w:rPr>
              <w:t>229</w:t>
            </w:r>
          </w:p>
        </w:tc>
        <w:tc>
          <w:tcPr>
            <w:tcW w:w="1559" w:type="dxa"/>
          </w:tcPr>
          <w:p w14:paraId="0D4700FE" w14:textId="77777777" w:rsidR="00C47A6C" w:rsidRPr="00045CB4" w:rsidRDefault="00C47A6C" w:rsidP="00075C53">
            <w:pPr>
              <w:spacing w:after="120" w:line="360" w:lineRule="auto"/>
              <w:ind w:firstLine="540"/>
              <w:jc w:val="center"/>
              <w:rPr>
                <w:lang w:val="ka-GE"/>
              </w:rPr>
            </w:pPr>
            <w:r w:rsidRPr="00045CB4">
              <w:rPr>
                <w:lang w:val="ka-GE"/>
              </w:rPr>
              <w:t>57000</w:t>
            </w:r>
          </w:p>
        </w:tc>
        <w:tc>
          <w:tcPr>
            <w:tcW w:w="1701" w:type="dxa"/>
          </w:tcPr>
          <w:p w14:paraId="77FDC804" w14:textId="77777777" w:rsidR="00C47A6C" w:rsidRPr="00045CB4" w:rsidRDefault="00C47A6C" w:rsidP="00075C53">
            <w:pPr>
              <w:spacing w:after="120" w:line="360" w:lineRule="auto"/>
              <w:ind w:firstLine="540"/>
              <w:jc w:val="center"/>
              <w:rPr>
                <w:lang w:val="ka-GE"/>
              </w:rPr>
            </w:pPr>
            <w:r w:rsidRPr="00045CB4">
              <w:rPr>
                <w:lang w:val="ka-GE"/>
              </w:rPr>
              <w:t>57000</w:t>
            </w:r>
          </w:p>
        </w:tc>
        <w:tc>
          <w:tcPr>
            <w:tcW w:w="1559" w:type="dxa"/>
          </w:tcPr>
          <w:p w14:paraId="5DEF470C" w14:textId="77777777" w:rsidR="00C47A6C" w:rsidRPr="00045CB4" w:rsidRDefault="00C47A6C" w:rsidP="00075C53">
            <w:pPr>
              <w:spacing w:after="120" w:line="360" w:lineRule="auto"/>
              <w:ind w:firstLine="540"/>
              <w:jc w:val="center"/>
              <w:rPr>
                <w:lang w:val="ka-GE"/>
              </w:rPr>
            </w:pPr>
            <w:r w:rsidRPr="00045CB4">
              <w:rPr>
                <w:lang w:val="ka-GE"/>
              </w:rPr>
              <w:t>56000</w:t>
            </w:r>
          </w:p>
        </w:tc>
      </w:tr>
      <w:tr w:rsidR="00C47A6C" w:rsidRPr="00045CB4" w14:paraId="521FB00E" w14:textId="77777777" w:rsidTr="002D3D71">
        <w:trPr>
          <w:trHeight w:val="983"/>
        </w:trPr>
        <w:tc>
          <w:tcPr>
            <w:tcW w:w="3403" w:type="dxa"/>
          </w:tcPr>
          <w:p w14:paraId="0250C9C8"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გაჭირვებულ ოჯახებში გარდაცვლილ პირთა დასაფლავებისათვის გასაცემი ერთჯერადი მატერიალური დახმარების პროგრამა</w:t>
            </w:r>
          </w:p>
        </w:tc>
        <w:tc>
          <w:tcPr>
            <w:tcW w:w="1418" w:type="dxa"/>
          </w:tcPr>
          <w:p w14:paraId="7059BC5E" w14:textId="77777777" w:rsidR="00C47A6C" w:rsidRPr="00045CB4" w:rsidRDefault="00C47A6C" w:rsidP="00075C53">
            <w:pPr>
              <w:spacing w:after="120" w:line="360" w:lineRule="auto"/>
              <w:ind w:firstLine="540"/>
              <w:jc w:val="center"/>
              <w:rPr>
                <w:rFonts w:eastAsia="Times New Roman" w:cs="Arial CYR"/>
                <w:bCs/>
              </w:rPr>
            </w:pPr>
            <w:r w:rsidRPr="00045CB4">
              <w:rPr>
                <w:rFonts w:cs="Arial CYR"/>
                <w:bCs/>
              </w:rPr>
              <w:t>217.5</w:t>
            </w:r>
          </w:p>
          <w:p w14:paraId="3D9C63A1" w14:textId="77777777" w:rsidR="00C47A6C" w:rsidRPr="00045CB4" w:rsidRDefault="00C47A6C" w:rsidP="00075C53">
            <w:pPr>
              <w:spacing w:after="120" w:line="360" w:lineRule="auto"/>
              <w:ind w:firstLine="540"/>
              <w:jc w:val="center"/>
              <w:rPr>
                <w:lang w:val="ka-GE"/>
              </w:rPr>
            </w:pPr>
          </w:p>
        </w:tc>
        <w:tc>
          <w:tcPr>
            <w:tcW w:w="1559" w:type="dxa"/>
          </w:tcPr>
          <w:p w14:paraId="33A6DD3F" w14:textId="77777777" w:rsidR="00C47A6C" w:rsidRPr="00045CB4" w:rsidRDefault="00C47A6C" w:rsidP="00075C53">
            <w:pPr>
              <w:spacing w:after="120" w:line="360" w:lineRule="auto"/>
              <w:ind w:firstLine="540"/>
              <w:jc w:val="center"/>
              <w:rPr>
                <w:rFonts w:eastAsia="Times New Roman" w:cs="Arial CYR"/>
                <w:bCs/>
                <w:lang w:val="ka-GE"/>
              </w:rPr>
            </w:pPr>
            <w:r w:rsidRPr="00045CB4">
              <w:rPr>
                <w:rFonts w:cs="Arial CYR"/>
                <w:bCs/>
                <w:lang w:val="ka-GE"/>
              </w:rPr>
              <w:t>34800</w:t>
            </w:r>
          </w:p>
          <w:p w14:paraId="238297D9" w14:textId="77777777" w:rsidR="00C47A6C" w:rsidRPr="00045CB4" w:rsidRDefault="00C47A6C" w:rsidP="00075C53">
            <w:pPr>
              <w:spacing w:after="120" w:line="360" w:lineRule="auto"/>
              <w:ind w:firstLine="540"/>
              <w:jc w:val="center"/>
              <w:rPr>
                <w:lang w:val="ka-GE"/>
              </w:rPr>
            </w:pPr>
          </w:p>
        </w:tc>
        <w:tc>
          <w:tcPr>
            <w:tcW w:w="1701" w:type="dxa"/>
          </w:tcPr>
          <w:p w14:paraId="64083121" w14:textId="77777777" w:rsidR="00C47A6C" w:rsidRPr="00045CB4" w:rsidRDefault="00C47A6C" w:rsidP="00075C53">
            <w:pPr>
              <w:spacing w:after="120" w:line="360" w:lineRule="auto"/>
              <w:ind w:firstLine="540"/>
              <w:jc w:val="center"/>
              <w:rPr>
                <w:rFonts w:eastAsia="Times New Roman" w:cs="Arial CYR"/>
                <w:bCs/>
                <w:lang w:val="ka-GE"/>
              </w:rPr>
            </w:pPr>
            <w:r w:rsidRPr="00045CB4">
              <w:rPr>
                <w:rFonts w:cs="Arial CYR"/>
                <w:bCs/>
                <w:lang w:val="ka-GE"/>
              </w:rPr>
              <w:t>32400</w:t>
            </w:r>
          </w:p>
          <w:p w14:paraId="29519BE7" w14:textId="77777777" w:rsidR="00C47A6C" w:rsidRPr="00045CB4" w:rsidRDefault="00C47A6C" w:rsidP="00075C53">
            <w:pPr>
              <w:spacing w:after="120" w:line="360" w:lineRule="auto"/>
              <w:ind w:firstLine="540"/>
              <w:jc w:val="center"/>
              <w:rPr>
                <w:lang w:val="ka-GE"/>
              </w:rPr>
            </w:pPr>
          </w:p>
        </w:tc>
        <w:tc>
          <w:tcPr>
            <w:tcW w:w="1559" w:type="dxa"/>
          </w:tcPr>
          <w:p w14:paraId="3AD6A963" w14:textId="77777777" w:rsidR="00C47A6C" w:rsidRPr="00045CB4" w:rsidRDefault="00C47A6C" w:rsidP="00075C53">
            <w:pPr>
              <w:spacing w:after="120" w:line="360" w:lineRule="auto"/>
              <w:ind w:firstLine="540"/>
              <w:jc w:val="center"/>
              <w:rPr>
                <w:rFonts w:eastAsia="Times New Roman" w:cs="Arial"/>
                <w:bCs/>
                <w:lang w:val="ka-GE"/>
              </w:rPr>
            </w:pPr>
            <w:r w:rsidRPr="00045CB4">
              <w:rPr>
                <w:rFonts w:cs="Arial"/>
                <w:bCs/>
                <w:lang w:val="ka-GE"/>
              </w:rPr>
              <w:t>38250</w:t>
            </w:r>
          </w:p>
          <w:p w14:paraId="582D04D8" w14:textId="77777777" w:rsidR="00C47A6C" w:rsidRPr="00045CB4" w:rsidRDefault="00C47A6C" w:rsidP="00075C53">
            <w:pPr>
              <w:spacing w:after="120" w:line="360" w:lineRule="auto"/>
              <w:ind w:firstLine="540"/>
              <w:jc w:val="center"/>
              <w:rPr>
                <w:lang w:val="ka-GE"/>
              </w:rPr>
            </w:pPr>
          </w:p>
        </w:tc>
      </w:tr>
      <w:tr w:rsidR="00C47A6C" w:rsidRPr="00045CB4" w14:paraId="700393AE" w14:textId="77777777" w:rsidTr="002D3D71">
        <w:trPr>
          <w:trHeight w:val="923"/>
        </w:trPr>
        <w:tc>
          <w:tcPr>
            <w:tcW w:w="3403" w:type="dxa"/>
          </w:tcPr>
          <w:p w14:paraId="24B1DDE8"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უკიდურესად გაჭირვებული, ძველი საცხოვრებელი სახლების მქონე და უსახლკარო ოჯახებზე ერთჯერადი ფინანსური დახმარების მიზნობრივი პროგრამა</w:t>
            </w:r>
          </w:p>
        </w:tc>
        <w:tc>
          <w:tcPr>
            <w:tcW w:w="1418" w:type="dxa"/>
          </w:tcPr>
          <w:p w14:paraId="569AD86F" w14:textId="77777777" w:rsidR="00C47A6C" w:rsidRPr="00045CB4" w:rsidRDefault="00C47A6C" w:rsidP="00075C53">
            <w:pPr>
              <w:spacing w:after="120" w:line="360" w:lineRule="auto"/>
              <w:ind w:firstLine="540"/>
              <w:jc w:val="center"/>
              <w:rPr>
                <w:lang w:val="ka-GE"/>
              </w:rPr>
            </w:pPr>
            <w:r w:rsidRPr="00045CB4">
              <w:rPr>
                <w:lang w:val="ka-GE"/>
              </w:rPr>
              <w:t>-</w:t>
            </w:r>
          </w:p>
        </w:tc>
        <w:tc>
          <w:tcPr>
            <w:tcW w:w="1559" w:type="dxa"/>
          </w:tcPr>
          <w:p w14:paraId="0D6DFB49" w14:textId="77777777" w:rsidR="00C47A6C" w:rsidRPr="00045CB4" w:rsidRDefault="00C47A6C" w:rsidP="00075C53">
            <w:pPr>
              <w:spacing w:after="120" w:line="360" w:lineRule="auto"/>
              <w:ind w:firstLine="540"/>
              <w:jc w:val="center"/>
              <w:rPr>
                <w:lang w:val="ka-GE"/>
              </w:rPr>
            </w:pPr>
            <w:r w:rsidRPr="00045CB4">
              <w:rPr>
                <w:lang w:val="ka-GE"/>
              </w:rPr>
              <w:t>-</w:t>
            </w:r>
          </w:p>
        </w:tc>
        <w:tc>
          <w:tcPr>
            <w:tcW w:w="1701" w:type="dxa"/>
          </w:tcPr>
          <w:p w14:paraId="4F4DD4A5" w14:textId="77777777" w:rsidR="00C47A6C" w:rsidRPr="00045CB4" w:rsidRDefault="00C47A6C" w:rsidP="00075C53">
            <w:pPr>
              <w:spacing w:after="120" w:line="360" w:lineRule="auto"/>
              <w:ind w:firstLine="540"/>
              <w:jc w:val="center"/>
              <w:rPr>
                <w:lang w:val="ka-GE"/>
              </w:rPr>
            </w:pPr>
            <w:r w:rsidRPr="00045CB4">
              <w:rPr>
                <w:lang w:val="ka-GE"/>
              </w:rPr>
              <w:t>135000</w:t>
            </w:r>
          </w:p>
        </w:tc>
        <w:tc>
          <w:tcPr>
            <w:tcW w:w="1559" w:type="dxa"/>
          </w:tcPr>
          <w:p w14:paraId="77E38F76" w14:textId="77777777" w:rsidR="00C47A6C" w:rsidRPr="00045CB4" w:rsidRDefault="00C47A6C" w:rsidP="00075C53">
            <w:pPr>
              <w:spacing w:after="120" w:line="360" w:lineRule="auto"/>
              <w:ind w:firstLine="540"/>
              <w:jc w:val="center"/>
              <w:rPr>
                <w:lang w:val="ka-GE"/>
              </w:rPr>
            </w:pPr>
            <w:r w:rsidRPr="00045CB4">
              <w:rPr>
                <w:lang w:val="ka-GE"/>
              </w:rPr>
              <w:t>144000</w:t>
            </w:r>
          </w:p>
        </w:tc>
      </w:tr>
      <w:tr w:rsidR="00C47A6C" w:rsidRPr="00045CB4" w14:paraId="0BF958B6" w14:textId="77777777" w:rsidTr="002D3D71">
        <w:trPr>
          <w:trHeight w:val="878"/>
        </w:trPr>
        <w:tc>
          <w:tcPr>
            <w:tcW w:w="3403" w:type="dxa"/>
          </w:tcPr>
          <w:p w14:paraId="5445771E"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ვეტერანების გაზით უზრუნველყოფის და მატერიალური დახმარების პროგრამა</w:t>
            </w:r>
          </w:p>
        </w:tc>
        <w:tc>
          <w:tcPr>
            <w:tcW w:w="1418" w:type="dxa"/>
          </w:tcPr>
          <w:p w14:paraId="07F78BF3" w14:textId="77777777" w:rsidR="00C47A6C" w:rsidRPr="00045CB4" w:rsidRDefault="00C47A6C" w:rsidP="00075C53">
            <w:pPr>
              <w:spacing w:after="120" w:line="360" w:lineRule="auto"/>
              <w:ind w:firstLine="540"/>
              <w:jc w:val="center"/>
              <w:rPr>
                <w:rFonts w:eastAsia="Times New Roman" w:cs="Arial CYR"/>
                <w:bCs/>
              </w:rPr>
            </w:pPr>
            <w:r w:rsidRPr="00045CB4">
              <w:rPr>
                <w:rFonts w:cs="Arial CYR"/>
                <w:bCs/>
              </w:rPr>
              <w:t>2440.6</w:t>
            </w:r>
          </w:p>
          <w:p w14:paraId="3EC098C8" w14:textId="77777777" w:rsidR="00C47A6C" w:rsidRPr="00045CB4" w:rsidRDefault="00C47A6C" w:rsidP="00075C53">
            <w:pPr>
              <w:spacing w:after="120" w:line="360" w:lineRule="auto"/>
              <w:ind w:firstLine="540"/>
              <w:jc w:val="center"/>
              <w:rPr>
                <w:lang w:val="ka-GE"/>
              </w:rPr>
            </w:pPr>
          </w:p>
        </w:tc>
        <w:tc>
          <w:tcPr>
            <w:tcW w:w="1559" w:type="dxa"/>
          </w:tcPr>
          <w:p w14:paraId="7DB210A3" w14:textId="77777777" w:rsidR="00C47A6C" w:rsidRPr="00045CB4" w:rsidRDefault="00C47A6C" w:rsidP="00075C53">
            <w:pPr>
              <w:spacing w:after="120" w:line="360" w:lineRule="auto"/>
              <w:ind w:firstLine="540"/>
              <w:jc w:val="center"/>
              <w:rPr>
                <w:lang w:val="ka-GE"/>
              </w:rPr>
            </w:pPr>
            <w:r w:rsidRPr="00045CB4">
              <w:rPr>
                <w:lang w:val="ka-GE"/>
              </w:rPr>
              <w:t>47100</w:t>
            </w:r>
          </w:p>
        </w:tc>
        <w:tc>
          <w:tcPr>
            <w:tcW w:w="1701" w:type="dxa"/>
          </w:tcPr>
          <w:p w14:paraId="33353134" w14:textId="77777777" w:rsidR="00C47A6C" w:rsidRPr="00045CB4" w:rsidRDefault="00C47A6C" w:rsidP="00075C53">
            <w:pPr>
              <w:spacing w:after="120" w:line="360" w:lineRule="auto"/>
              <w:ind w:firstLine="540"/>
              <w:jc w:val="center"/>
              <w:rPr>
                <w:lang w:val="ka-GE"/>
              </w:rPr>
            </w:pPr>
            <w:r w:rsidRPr="00045CB4">
              <w:rPr>
                <w:lang w:val="ka-GE"/>
              </w:rPr>
              <w:t>62460</w:t>
            </w:r>
          </w:p>
        </w:tc>
        <w:tc>
          <w:tcPr>
            <w:tcW w:w="1559" w:type="dxa"/>
          </w:tcPr>
          <w:p w14:paraId="1AAD78A0" w14:textId="77777777" w:rsidR="00C47A6C" w:rsidRPr="00045CB4" w:rsidRDefault="00C47A6C" w:rsidP="00075C53">
            <w:pPr>
              <w:spacing w:after="120" w:line="360" w:lineRule="auto"/>
              <w:ind w:firstLine="540"/>
              <w:jc w:val="center"/>
              <w:rPr>
                <w:lang w:val="ka-GE"/>
              </w:rPr>
            </w:pPr>
            <w:r w:rsidRPr="00045CB4">
              <w:rPr>
                <w:lang w:val="ka-GE"/>
              </w:rPr>
              <w:t>62460</w:t>
            </w:r>
          </w:p>
        </w:tc>
      </w:tr>
      <w:tr w:rsidR="00C47A6C" w:rsidRPr="00045CB4" w14:paraId="7D7AA86D" w14:textId="77777777" w:rsidTr="002D3D71">
        <w:trPr>
          <w:trHeight w:val="923"/>
        </w:trPr>
        <w:tc>
          <w:tcPr>
            <w:tcW w:w="3403" w:type="dxa"/>
          </w:tcPr>
          <w:p w14:paraId="77CCF5A3"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lastRenderedPageBreak/>
              <w:t>18 წლამდე ასაკის ბავშვებზე სპეციფიკური სამკურნალო კვების პუროდუქტების შეძენისათვის ფინანსური დახმარების</w:t>
            </w:r>
          </w:p>
          <w:p w14:paraId="0CF85EE9" w14:textId="77777777" w:rsidR="00C47A6C" w:rsidRPr="00045CB4" w:rsidRDefault="00C47A6C" w:rsidP="00075C53">
            <w:pPr>
              <w:spacing w:after="120" w:line="360" w:lineRule="auto"/>
              <w:rPr>
                <w:lang w:val="ka-GE"/>
              </w:rPr>
            </w:pPr>
            <w:r w:rsidRPr="00045CB4">
              <w:rPr>
                <w:rFonts w:eastAsia="Sylfaen_PDF_Subset" w:cs="Sylfaen_PDF_Subset"/>
                <w:lang w:val="ka-GE"/>
              </w:rPr>
              <w:t>მიზნობრივი პროგრამა</w:t>
            </w:r>
          </w:p>
        </w:tc>
        <w:tc>
          <w:tcPr>
            <w:tcW w:w="1418" w:type="dxa"/>
          </w:tcPr>
          <w:p w14:paraId="2F5DCB51" w14:textId="77777777" w:rsidR="00C47A6C" w:rsidRPr="00045CB4" w:rsidRDefault="00C47A6C" w:rsidP="00075C53">
            <w:pPr>
              <w:spacing w:after="120" w:line="360" w:lineRule="auto"/>
              <w:ind w:firstLine="540"/>
              <w:jc w:val="center"/>
              <w:rPr>
                <w:lang w:val="ka-GE"/>
              </w:rPr>
            </w:pPr>
            <w:r w:rsidRPr="00045CB4">
              <w:rPr>
                <w:lang w:val="ka-GE"/>
              </w:rPr>
              <w:t>2613</w:t>
            </w:r>
          </w:p>
        </w:tc>
        <w:tc>
          <w:tcPr>
            <w:tcW w:w="1559" w:type="dxa"/>
          </w:tcPr>
          <w:p w14:paraId="3C4D9E85" w14:textId="77777777" w:rsidR="00C47A6C" w:rsidRPr="00045CB4" w:rsidRDefault="00C47A6C" w:rsidP="00075C53">
            <w:pPr>
              <w:spacing w:after="120" w:line="360" w:lineRule="auto"/>
              <w:ind w:firstLine="540"/>
              <w:jc w:val="center"/>
              <w:rPr>
                <w:lang w:val="ka-GE"/>
              </w:rPr>
            </w:pPr>
            <w:r w:rsidRPr="00045CB4">
              <w:rPr>
                <w:lang w:val="ka-GE"/>
              </w:rPr>
              <w:t>5115</w:t>
            </w:r>
          </w:p>
        </w:tc>
        <w:tc>
          <w:tcPr>
            <w:tcW w:w="1701" w:type="dxa"/>
          </w:tcPr>
          <w:p w14:paraId="08C721B9" w14:textId="77777777" w:rsidR="00C47A6C" w:rsidRPr="00045CB4" w:rsidRDefault="00C47A6C" w:rsidP="00075C53">
            <w:pPr>
              <w:spacing w:after="120" w:line="360" w:lineRule="auto"/>
              <w:ind w:firstLine="540"/>
              <w:jc w:val="center"/>
              <w:rPr>
                <w:lang w:val="ka-GE"/>
              </w:rPr>
            </w:pPr>
            <w:r w:rsidRPr="00045CB4">
              <w:rPr>
                <w:lang w:val="ka-GE"/>
              </w:rPr>
              <w:t>8960</w:t>
            </w:r>
          </w:p>
        </w:tc>
        <w:tc>
          <w:tcPr>
            <w:tcW w:w="1559" w:type="dxa"/>
          </w:tcPr>
          <w:p w14:paraId="5A655BAB" w14:textId="77777777" w:rsidR="00C47A6C" w:rsidRPr="00045CB4" w:rsidRDefault="00C47A6C" w:rsidP="00075C53">
            <w:pPr>
              <w:spacing w:after="120" w:line="360" w:lineRule="auto"/>
              <w:ind w:firstLine="540"/>
              <w:jc w:val="center"/>
              <w:rPr>
                <w:lang w:val="ka-GE"/>
              </w:rPr>
            </w:pPr>
            <w:r w:rsidRPr="00045CB4">
              <w:rPr>
                <w:lang w:val="ka-GE"/>
              </w:rPr>
              <w:t>12000</w:t>
            </w:r>
          </w:p>
        </w:tc>
      </w:tr>
      <w:tr w:rsidR="00C47A6C" w:rsidRPr="00045CB4" w14:paraId="272D37E1" w14:textId="77777777" w:rsidTr="002D3D71">
        <w:trPr>
          <w:trHeight w:val="910"/>
        </w:trPr>
        <w:tc>
          <w:tcPr>
            <w:tcW w:w="3403" w:type="dxa"/>
          </w:tcPr>
          <w:p w14:paraId="659C60B8"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შშმ პირთა პერსონალური ასისტენტისა და შინმოვლის პროგრამა</w:t>
            </w:r>
          </w:p>
        </w:tc>
        <w:tc>
          <w:tcPr>
            <w:tcW w:w="1418" w:type="dxa"/>
          </w:tcPr>
          <w:p w14:paraId="3B376E40" w14:textId="77777777" w:rsidR="00C47A6C" w:rsidRPr="00045CB4" w:rsidRDefault="00C47A6C" w:rsidP="00075C53">
            <w:pPr>
              <w:spacing w:after="120" w:line="360" w:lineRule="auto"/>
              <w:ind w:firstLine="540"/>
              <w:jc w:val="center"/>
              <w:rPr>
                <w:lang w:val="ka-GE"/>
              </w:rPr>
            </w:pPr>
            <w:r w:rsidRPr="00045CB4">
              <w:rPr>
                <w:lang w:val="ka-GE"/>
              </w:rPr>
              <w:t>-</w:t>
            </w:r>
          </w:p>
        </w:tc>
        <w:tc>
          <w:tcPr>
            <w:tcW w:w="1559" w:type="dxa"/>
          </w:tcPr>
          <w:p w14:paraId="588D6D4F" w14:textId="77777777" w:rsidR="00C47A6C" w:rsidRPr="00045CB4" w:rsidRDefault="00C47A6C" w:rsidP="00075C53">
            <w:pPr>
              <w:spacing w:after="120" w:line="360" w:lineRule="auto"/>
              <w:ind w:firstLine="540"/>
              <w:jc w:val="center"/>
              <w:rPr>
                <w:lang w:val="ka-GE"/>
              </w:rPr>
            </w:pPr>
            <w:r w:rsidRPr="00045CB4">
              <w:rPr>
                <w:lang w:val="ka-GE"/>
              </w:rPr>
              <w:t>1600</w:t>
            </w:r>
          </w:p>
        </w:tc>
        <w:tc>
          <w:tcPr>
            <w:tcW w:w="1701" w:type="dxa"/>
          </w:tcPr>
          <w:p w14:paraId="44A7444B" w14:textId="77777777" w:rsidR="00C47A6C" w:rsidRPr="00045CB4" w:rsidRDefault="00C47A6C" w:rsidP="00075C53">
            <w:pPr>
              <w:spacing w:after="120" w:line="360" w:lineRule="auto"/>
              <w:ind w:firstLine="540"/>
              <w:jc w:val="center"/>
              <w:rPr>
                <w:lang w:val="ka-GE"/>
              </w:rPr>
            </w:pPr>
            <w:r w:rsidRPr="00045CB4">
              <w:rPr>
                <w:lang w:val="ka-GE"/>
              </w:rPr>
              <w:t>-</w:t>
            </w:r>
          </w:p>
        </w:tc>
        <w:tc>
          <w:tcPr>
            <w:tcW w:w="1559" w:type="dxa"/>
          </w:tcPr>
          <w:p w14:paraId="5FF3CDDB" w14:textId="77777777" w:rsidR="00C47A6C" w:rsidRPr="00045CB4" w:rsidRDefault="00C47A6C" w:rsidP="00075C53">
            <w:pPr>
              <w:spacing w:after="120" w:line="360" w:lineRule="auto"/>
              <w:ind w:firstLine="540"/>
              <w:jc w:val="center"/>
              <w:rPr>
                <w:lang w:val="ka-GE"/>
              </w:rPr>
            </w:pPr>
            <w:r w:rsidRPr="00045CB4">
              <w:rPr>
                <w:lang w:val="ka-GE"/>
              </w:rPr>
              <w:t>77400</w:t>
            </w:r>
          </w:p>
        </w:tc>
      </w:tr>
      <w:tr w:rsidR="00C47A6C" w:rsidRPr="00045CB4" w14:paraId="45D66C51" w14:textId="77777777" w:rsidTr="002D3D71">
        <w:trPr>
          <w:trHeight w:val="1336"/>
        </w:trPr>
        <w:tc>
          <w:tcPr>
            <w:tcW w:w="3403" w:type="dxa"/>
          </w:tcPr>
          <w:p w14:paraId="0CC58D1B"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დიალიზის პროგრამაში ჩართული შუახევის მუნიციპალიტეტის მოსახლეობის მგზავრობის დაფინანსების მიზნობრივი პროგრამა</w:t>
            </w:r>
          </w:p>
          <w:p w14:paraId="11C2FA89" w14:textId="77777777" w:rsidR="00C47A6C" w:rsidRPr="00045CB4" w:rsidRDefault="00C47A6C" w:rsidP="00075C53">
            <w:pPr>
              <w:spacing w:after="120" w:line="360" w:lineRule="auto"/>
              <w:rPr>
                <w:rFonts w:cs="Sylfaen"/>
                <w:lang w:val="ka-GE"/>
              </w:rPr>
            </w:pPr>
          </w:p>
        </w:tc>
        <w:tc>
          <w:tcPr>
            <w:tcW w:w="1418" w:type="dxa"/>
          </w:tcPr>
          <w:p w14:paraId="00121651" w14:textId="77777777" w:rsidR="00C47A6C" w:rsidRPr="00045CB4" w:rsidRDefault="00C47A6C" w:rsidP="00075C53">
            <w:pPr>
              <w:spacing w:after="120" w:line="360" w:lineRule="auto"/>
              <w:ind w:firstLine="540"/>
              <w:jc w:val="center"/>
              <w:rPr>
                <w:lang w:val="ka-GE"/>
              </w:rPr>
            </w:pPr>
          </w:p>
        </w:tc>
        <w:tc>
          <w:tcPr>
            <w:tcW w:w="1559" w:type="dxa"/>
          </w:tcPr>
          <w:p w14:paraId="50EECBE9" w14:textId="77777777" w:rsidR="00C47A6C" w:rsidRPr="00045CB4" w:rsidRDefault="00C47A6C" w:rsidP="00075C53">
            <w:pPr>
              <w:spacing w:after="120" w:line="360" w:lineRule="auto"/>
              <w:ind w:firstLine="540"/>
              <w:jc w:val="center"/>
              <w:rPr>
                <w:lang w:val="ka-GE"/>
              </w:rPr>
            </w:pPr>
            <w:r w:rsidRPr="00045CB4">
              <w:rPr>
                <w:lang w:val="ka-GE"/>
              </w:rPr>
              <w:t>22521</w:t>
            </w:r>
          </w:p>
        </w:tc>
        <w:tc>
          <w:tcPr>
            <w:tcW w:w="1701" w:type="dxa"/>
          </w:tcPr>
          <w:p w14:paraId="7411831C" w14:textId="77777777" w:rsidR="00C47A6C" w:rsidRPr="00045CB4" w:rsidRDefault="00C47A6C" w:rsidP="00075C53">
            <w:pPr>
              <w:spacing w:after="120" w:line="360" w:lineRule="auto"/>
              <w:ind w:firstLine="540"/>
              <w:jc w:val="center"/>
              <w:rPr>
                <w:lang w:val="ka-GE"/>
              </w:rPr>
            </w:pPr>
            <w:r w:rsidRPr="00045CB4">
              <w:rPr>
                <w:lang w:val="ka-GE"/>
              </w:rPr>
              <w:t>46200</w:t>
            </w:r>
          </w:p>
        </w:tc>
        <w:tc>
          <w:tcPr>
            <w:tcW w:w="1559" w:type="dxa"/>
          </w:tcPr>
          <w:p w14:paraId="5EDFAC00" w14:textId="77777777" w:rsidR="00C47A6C" w:rsidRPr="00045CB4" w:rsidRDefault="00C47A6C" w:rsidP="00075C53">
            <w:pPr>
              <w:spacing w:after="120" w:line="360" w:lineRule="auto"/>
              <w:ind w:firstLine="540"/>
              <w:jc w:val="center"/>
              <w:rPr>
                <w:lang w:val="ka-GE"/>
              </w:rPr>
            </w:pPr>
            <w:r w:rsidRPr="00045CB4">
              <w:rPr>
                <w:lang w:val="ka-GE"/>
              </w:rPr>
              <w:t>45000</w:t>
            </w:r>
          </w:p>
        </w:tc>
      </w:tr>
      <w:tr w:rsidR="00C47A6C" w:rsidRPr="00045CB4" w14:paraId="4C8448BA" w14:textId="77777777" w:rsidTr="002D3D71">
        <w:trPr>
          <w:trHeight w:val="910"/>
        </w:trPr>
        <w:tc>
          <w:tcPr>
            <w:tcW w:w="3403" w:type="dxa"/>
          </w:tcPr>
          <w:p w14:paraId="4E0643FB"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სიღარიბის ზღვარს ქვემოთ მყოფი ოჯახებისათვის საცხოვრებელი სახლის სახურავების შეძენა</w:t>
            </w:r>
          </w:p>
        </w:tc>
        <w:tc>
          <w:tcPr>
            <w:tcW w:w="1418" w:type="dxa"/>
          </w:tcPr>
          <w:p w14:paraId="616AC4E1" w14:textId="77777777" w:rsidR="00C47A6C" w:rsidRPr="00045CB4" w:rsidRDefault="00C47A6C" w:rsidP="00075C53">
            <w:pPr>
              <w:spacing w:after="120" w:line="360" w:lineRule="auto"/>
              <w:ind w:firstLine="540"/>
              <w:jc w:val="center"/>
              <w:rPr>
                <w:lang w:val="ka-GE"/>
              </w:rPr>
            </w:pPr>
          </w:p>
        </w:tc>
        <w:tc>
          <w:tcPr>
            <w:tcW w:w="1559" w:type="dxa"/>
          </w:tcPr>
          <w:p w14:paraId="580FDDA1" w14:textId="77777777" w:rsidR="00C47A6C" w:rsidRPr="00045CB4" w:rsidRDefault="00C47A6C" w:rsidP="00075C53">
            <w:pPr>
              <w:spacing w:after="120" w:line="360" w:lineRule="auto"/>
              <w:ind w:firstLine="540"/>
              <w:jc w:val="center"/>
              <w:rPr>
                <w:lang w:val="ka-GE"/>
              </w:rPr>
            </w:pPr>
            <w:r w:rsidRPr="00045CB4">
              <w:rPr>
                <w:lang w:val="ka-GE"/>
              </w:rPr>
              <w:t>108858</w:t>
            </w:r>
          </w:p>
        </w:tc>
        <w:tc>
          <w:tcPr>
            <w:tcW w:w="1701" w:type="dxa"/>
          </w:tcPr>
          <w:p w14:paraId="73B646EC" w14:textId="77777777" w:rsidR="00C47A6C" w:rsidRPr="00045CB4" w:rsidRDefault="00C47A6C" w:rsidP="00075C53">
            <w:pPr>
              <w:spacing w:after="120" w:line="360" w:lineRule="auto"/>
              <w:ind w:firstLine="540"/>
              <w:jc w:val="center"/>
              <w:rPr>
                <w:lang w:val="ka-GE"/>
              </w:rPr>
            </w:pPr>
            <w:r w:rsidRPr="00045CB4">
              <w:rPr>
                <w:lang w:val="ka-GE"/>
              </w:rPr>
              <w:t>52000</w:t>
            </w:r>
          </w:p>
        </w:tc>
        <w:tc>
          <w:tcPr>
            <w:tcW w:w="1559" w:type="dxa"/>
          </w:tcPr>
          <w:p w14:paraId="32CBB8FB" w14:textId="77777777" w:rsidR="00C47A6C" w:rsidRPr="00045CB4" w:rsidRDefault="00C47A6C" w:rsidP="00075C53">
            <w:pPr>
              <w:spacing w:after="120" w:line="360" w:lineRule="auto"/>
              <w:ind w:firstLine="540"/>
              <w:jc w:val="center"/>
              <w:rPr>
                <w:lang w:val="ka-GE"/>
              </w:rPr>
            </w:pPr>
            <w:r w:rsidRPr="00045CB4">
              <w:rPr>
                <w:lang w:val="ka-GE"/>
              </w:rPr>
              <w:t>50000</w:t>
            </w:r>
          </w:p>
        </w:tc>
      </w:tr>
      <w:tr w:rsidR="00C47A6C" w:rsidRPr="00045CB4" w14:paraId="184292DC" w14:textId="77777777" w:rsidTr="002D3D71">
        <w:trPr>
          <w:trHeight w:val="910"/>
        </w:trPr>
        <w:tc>
          <w:tcPr>
            <w:tcW w:w="3403" w:type="dxa"/>
          </w:tcPr>
          <w:p w14:paraId="09E6F5B8"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მარტოხელა მშობლის სტატურის მქონე პირთათვის დახმარების მიზნობრივი პროგრამა</w:t>
            </w:r>
          </w:p>
        </w:tc>
        <w:tc>
          <w:tcPr>
            <w:tcW w:w="1418" w:type="dxa"/>
          </w:tcPr>
          <w:p w14:paraId="7C6D47C4" w14:textId="77777777" w:rsidR="00C47A6C" w:rsidRPr="00045CB4" w:rsidRDefault="00C47A6C" w:rsidP="00075C53">
            <w:pPr>
              <w:spacing w:after="120" w:line="360" w:lineRule="auto"/>
              <w:ind w:firstLine="540"/>
              <w:jc w:val="center"/>
              <w:rPr>
                <w:lang w:val="ka-GE"/>
              </w:rPr>
            </w:pPr>
          </w:p>
        </w:tc>
        <w:tc>
          <w:tcPr>
            <w:tcW w:w="1559" w:type="dxa"/>
          </w:tcPr>
          <w:p w14:paraId="076725B0" w14:textId="77777777" w:rsidR="00C47A6C" w:rsidRPr="00045CB4" w:rsidRDefault="00C47A6C" w:rsidP="00075C53">
            <w:pPr>
              <w:spacing w:after="120" w:line="360" w:lineRule="auto"/>
              <w:ind w:firstLine="540"/>
              <w:jc w:val="center"/>
              <w:rPr>
                <w:lang w:val="ka-GE"/>
              </w:rPr>
            </w:pPr>
            <w:r w:rsidRPr="00045CB4">
              <w:rPr>
                <w:lang w:val="ka-GE"/>
              </w:rPr>
              <w:t>-</w:t>
            </w:r>
          </w:p>
        </w:tc>
        <w:tc>
          <w:tcPr>
            <w:tcW w:w="1701" w:type="dxa"/>
          </w:tcPr>
          <w:p w14:paraId="1B1D919A" w14:textId="77777777" w:rsidR="00C47A6C" w:rsidRPr="00045CB4" w:rsidRDefault="00C47A6C" w:rsidP="00075C53">
            <w:pPr>
              <w:spacing w:after="120" w:line="360" w:lineRule="auto"/>
              <w:ind w:firstLine="540"/>
              <w:jc w:val="center"/>
              <w:rPr>
                <w:lang w:val="ka-GE"/>
              </w:rPr>
            </w:pPr>
            <w:r w:rsidRPr="00045CB4">
              <w:rPr>
                <w:lang w:val="ka-GE"/>
              </w:rPr>
              <w:t>3200</w:t>
            </w:r>
          </w:p>
        </w:tc>
        <w:tc>
          <w:tcPr>
            <w:tcW w:w="1559" w:type="dxa"/>
          </w:tcPr>
          <w:p w14:paraId="5867916B" w14:textId="77777777" w:rsidR="00C47A6C" w:rsidRPr="00045CB4" w:rsidRDefault="00C47A6C" w:rsidP="00075C53">
            <w:pPr>
              <w:spacing w:after="120" w:line="360" w:lineRule="auto"/>
              <w:ind w:firstLine="540"/>
              <w:jc w:val="center"/>
              <w:rPr>
                <w:lang w:val="ka-GE"/>
              </w:rPr>
            </w:pPr>
            <w:r w:rsidRPr="00045CB4">
              <w:rPr>
                <w:lang w:val="ka-GE"/>
              </w:rPr>
              <w:t>44400</w:t>
            </w:r>
          </w:p>
        </w:tc>
      </w:tr>
      <w:tr w:rsidR="00C47A6C" w:rsidRPr="00045CB4" w14:paraId="020C7783" w14:textId="77777777" w:rsidTr="002D3D71">
        <w:trPr>
          <w:trHeight w:val="466"/>
        </w:trPr>
        <w:tc>
          <w:tcPr>
            <w:tcW w:w="3403" w:type="dxa"/>
          </w:tcPr>
          <w:p w14:paraId="4D08C55B"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rPr>
              <w:t>მეწყერსაწინააღმდეგო ღონისძიებები</w:t>
            </w:r>
          </w:p>
        </w:tc>
        <w:tc>
          <w:tcPr>
            <w:tcW w:w="1418" w:type="dxa"/>
          </w:tcPr>
          <w:p w14:paraId="6488202E" w14:textId="77777777" w:rsidR="00C47A6C" w:rsidRPr="00045CB4" w:rsidRDefault="00C47A6C" w:rsidP="00075C53">
            <w:pPr>
              <w:spacing w:after="120" w:line="360" w:lineRule="auto"/>
              <w:ind w:firstLine="540"/>
              <w:jc w:val="center"/>
              <w:rPr>
                <w:lang w:val="ka-GE"/>
              </w:rPr>
            </w:pPr>
          </w:p>
        </w:tc>
        <w:tc>
          <w:tcPr>
            <w:tcW w:w="1559" w:type="dxa"/>
          </w:tcPr>
          <w:p w14:paraId="554762AC" w14:textId="77777777" w:rsidR="00C47A6C" w:rsidRPr="00045CB4" w:rsidRDefault="00C47A6C" w:rsidP="00075C53">
            <w:pPr>
              <w:spacing w:after="120" w:line="360" w:lineRule="auto"/>
              <w:ind w:firstLine="540"/>
              <w:jc w:val="center"/>
              <w:rPr>
                <w:lang w:val="ka-GE"/>
              </w:rPr>
            </w:pPr>
            <w:r w:rsidRPr="00045CB4">
              <w:rPr>
                <w:lang w:val="ka-GE"/>
              </w:rPr>
              <w:t>555634</w:t>
            </w:r>
          </w:p>
        </w:tc>
        <w:tc>
          <w:tcPr>
            <w:tcW w:w="1701" w:type="dxa"/>
          </w:tcPr>
          <w:p w14:paraId="2EA131C8" w14:textId="77777777" w:rsidR="00C47A6C" w:rsidRPr="00045CB4" w:rsidRDefault="00C47A6C" w:rsidP="00075C53">
            <w:pPr>
              <w:spacing w:after="120" w:line="360" w:lineRule="auto"/>
              <w:ind w:firstLine="540"/>
              <w:jc w:val="center"/>
              <w:rPr>
                <w:lang w:val="ka-GE"/>
              </w:rPr>
            </w:pPr>
            <w:r w:rsidRPr="00045CB4">
              <w:rPr>
                <w:lang w:val="ka-GE"/>
              </w:rPr>
              <w:t>656069</w:t>
            </w:r>
          </w:p>
        </w:tc>
        <w:tc>
          <w:tcPr>
            <w:tcW w:w="1559" w:type="dxa"/>
          </w:tcPr>
          <w:p w14:paraId="78FFA290" w14:textId="77777777" w:rsidR="00C47A6C" w:rsidRPr="00045CB4" w:rsidRDefault="00C47A6C" w:rsidP="00075C53">
            <w:pPr>
              <w:spacing w:after="120" w:line="360" w:lineRule="auto"/>
              <w:ind w:firstLine="540"/>
              <w:jc w:val="center"/>
              <w:rPr>
                <w:lang w:val="ka-GE"/>
              </w:rPr>
            </w:pPr>
            <w:r w:rsidRPr="00045CB4">
              <w:rPr>
                <w:lang w:val="ka-GE"/>
              </w:rPr>
              <w:t>400000</w:t>
            </w:r>
          </w:p>
        </w:tc>
      </w:tr>
      <w:tr w:rsidR="00C47A6C" w:rsidRPr="00045CB4" w14:paraId="020D96D5" w14:textId="77777777" w:rsidTr="002D3D71">
        <w:trPr>
          <w:trHeight w:val="525"/>
        </w:trPr>
        <w:tc>
          <w:tcPr>
            <w:tcW w:w="3403" w:type="dxa"/>
          </w:tcPr>
          <w:p w14:paraId="3351802F" w14:textId="77777777" w:rsidR="00C47A6C" w:rsidRPr="00045CB4" w:rsidRDefault="00C47A6C" w:rsidP="00075C53">
            <w:pPr>
              <w:autoSpaceDE w:val="0"/>
              <w:autoSpaceDN w:val="0"/>
              <w:adjustRightInd w:val="0"/>
              <w:spacing w:line="360" w:lineRule="auto"/>
              <w:rPr>
                <w:rFonts w:eastAsia="Sylfaen_PDF_Subset" w:cs="Sylfaen_PDF_Subset"/>
                <w:lang w:val="ka-GE"/>
              </w:rPr>
            </w:pPr>
            <w:r w:rsidRPr="00045CB4">
              <w:rPr>
                <w:rFonts w:eastAsia="Sylfaen_PDF_Subset" w:cs="Sylfaen_PDF_Subset"/>
                <w:lang w:val="ka-GE"/>
              </w:rPr>
              <w:t>სულ</w:t>
            </w:r>
          </w:p>
        </w:tc>
        <w:tc>
          <w:tcPr>
            <w:tcW w:w="1418" w:type="dxa"/>
          </w:tcPr>
          <w:p w14:paraId="58AF4944" w14:textId="77777777" w:rsidR="00C47A6C" w:rsidRPr="00045CB4" w:rsidRDefault="00C47A6C" w:rsidP="00075C53">
            <w:pPr>
              <w:spacing w:after="120" w:line="360" w:lineRule="auto"/>
              <w:ind w:firstLine="540"/>
              <w:jc w:val="center"/>
              <w:rPr>
                <w:lang w:val="ka-GE"/>
              </w:rPr>
            </w:pPr>
          </w:p>
        </w:tc>
        <w:tc>
          <w:tcPr>
            <w:tcW w:w="1559" w:type="dxa"/>
          </w:tcPr>
          <w:p w14:paraId="579A9D67" w14:textId="77777777" w:rsidR="00C47A6C" w:rsidRPr="00045CB4" w:rsidRDefault="00C47A6C" w:rsidP="00075C53">
            <w:pPr>
              <w:spacing w:after="120" w:line="360" w:lineRule="auto"/>
              <w:ind w:firstLine="540"/>
              <w:jc w:val="center"/>
              <w:rPr>
                <w:lang w:val="ka-GE"/>
              </w:rPr>
            </w:pPr>
            <w:r w:rsidRPr="00045CB4">
              <w:rPr>
                <w:lang w:val="ka-GE"/>
              </w:rPr>
              <w:t>959566</w:t>
            </w:r>
          </w:p>
        </w:tc>
        <w:tc>
          <w:tcPr>
            <w:tcW w:w="1701" w:type="dxa"/>
          </w:tcPr>
          <w:p w14:paraId="6195613E" w14:textId="77777777" w:rsidR="00C47A6C" w:rsidRPr="00045CB4" w:rsidRDefault="00C47A6C" w:rsidP="00075C53">
            <w:pPr>
              <w:spacing w:after="120" w:line="360" w:lineRule="auto"/>
              <w:ind w:firstLine="540"/>
              <w:jc w:val="center"/>
              <w:rPr>
                <w:lang w:val="ka-GE"/>
              </w:rPr>
            </w:pPr>
            <w:r w:rsidRPr="00045CB4">
              <w:rPr>
                <w:lang w:val="ka-GE"/>
              </w:rPr>
              <w:t>1155734</w:t>
            </w:r>
          </w:p>
        </w:tc>
        <w:tc>
          <w:tcPr>
            <w:tcW w:w="1559" w:type="dxa"/>
          </w:tcPr>
          <w:p w14:paraId="3AC065C9" w14:textId="77777777" w:rsidR="00C47A6C" w:rsidRPr="00045CB4" w:rsidRDefault="00C47A6C" w:rsidP="00075C53">
            <w:pPr>
              <w:spacing w:after="120" w:line="360" w:lineRule="auto"/>
              <w:ind w:firstLine="540"/>
              <w:jc w:val="center"/>
              <w:rPr>
                <w:lang w:val="ka-GE"/>
              </w:rPr>
            </w:pPr>
            <w:r w:rsidRPr="00045CB4">
              <w:rPr>
                <w:lang w:val="ka-GE"/>
              </w:rPr>
              <w:t>989510</w:t>
            </w:r>
          </w:p>
        </w:tc>
      </w:tr>
    </w:tbl>
    <w:p w14:paraId="5E600F71" w14:textId="77777777" w:rsidR="00C47A6C" w:rsidRPr="00045CB4" w:rsidRDefault="00C47A6C" w:rsidP="00C47A6C">
      <w:pPr>
        <w:spacing w:line="360" w:lineRule="auto"/>
        <w:rPr>
          <w:lang w:val="ka-GE"/>
        </w:rPr>
      </w:pPr>
    </w:p>
    <w:p w14:paraId="10DBF1A5" w14:textId="77777777" w:rsidR="00524F63" w:rsidRDefault="00524F63" w:rsidP="00EB7FAD">
      <w:pPr>
        <w:spacing w:line="360" w:lineRule="auto"/>
        <w:rPr>
          <w:lang w:val="ka-GE"/>
        </w:rPr>
      </w:pPr>
    </w:p>
    <w:p w14:paraId="6F20608E" w14:textId="77777777" w:rsidR="00524F63" w:rsidRDefault="00524F63" w:rsidP="00EB7FAD">
      <w:pPr>
        <w:spacing w:line="360" w:lineRule="auto"/>
        <w:rPr>
          <w:lang w:val="ka-GE"/>
        </w:rPr>
      </w:pPr>
    </w:p>
    <w:p w14:paraId="70C58005" w14:textId="27F14CE9" w:rsidR="0079053E" w:rsidRDefault="00924451" w:rsidP="00EB7FAD">
      <w:pPr>
        <w:spacing w:line="360" w:lineRule="auto"/>
        <w:rPr>
          <w:lang w:val="ka-GE"/>
        </w:rPr>
      </w:pPr>
      <w:r>
        <w:rPr>
          <w:lang w:val="ka-GE"/>
        </w:rPr>
        <w:lastRenderedPageBreak/>
        <w:t xml:space="preserve">დანართი 8. </w:t>
      </w:r>
    </w:p>
    <w:p w14:paraId="7C77561D" w14:textId="77777777" w:rsidR="00924451" w:rsidRPr="00045CB4" w:rsidRDefault="00924451" w:rsidP="00924451">
      <w:pPr>
        <w:spacing w:line="360" w:lineRule="auto"/>
        <w:jc w:val="center"/>
        <w:rPr>
          <w:color w:val="000000" w:themeColor="text1"/>
          <w:lang w:val="ka-GE"/>
        </w:rPr>
      </w:pPr>
      <w:r w:rsidRPr="00045CB4">
        <w:rPr>
          <w:color w:val="000000" w:themeColor="text1"/>
          <w:lang w:val="ka-GE"/>
        </w:rPr>
        <w:t>ცხრილი: კულტურული ცენტრები და კლუბები, არსებული მდგომარეობა, ფართი, ადგილების რაოდენობა</w:t>
      </w: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2527"/>
        <w:gridCol w:w="1418"/>
        <w:gridCol w:w="2835"/>
        <w:gridCol w:w="2148"/>
      </w:tblGrid>
      <w:tr w:rsidR="00924451" w:rsidRPr="00045CB4" w14:paraId="0DDFA761" w14:textId="77777777" w:rsidTr="00075C53">
        <w:trPr>
          <w:trHeight w:val="977"/>
        </w:trPr>
        <w:tc>
          <w:tcPr>
            <w:tcW w:w="620" w:type="dxa"/>
          </w:tcPr>
          <w:p w14:paraId="092F83DC" w14:textId="77777777" w:rsidR="00924451" w:rsidRPr="00045CB4" w:rsidRDefault="00924451" w:rsidP="00075C53">
            <w:pPr>
              <w:pStyle w:val="TableParagraph"/>
              <w:spacing w:before="12" w:line="360" w:lineRule="auto"/>
              <w:rPr>
                <w:rFonts w:ascii="Sylfaen" w:hAnsi="Sylfaen"/>
                <w:sz w:val="22"/>
                <w:szCs w:val="22"/>
              </w:rPr>
            </w:pPr>
            <w:bookmarkStart w:id="50" w:name="_Hlk143173836"/>
          </w:p>
          <w:p w14:paraId="7EE242FE" w14:textId="77777777" w:rsidR="00924451" w:rsidRPr="00045CB4" w:rsidRDefault="00924451" w:rsidP="00075C53">
            <w:pPr>
              <w:pStyle w:val="TableParagraph"/>
              <w:spacing w:line="360" w:lineRule="auto"/>
              <w:ind w:left="194"/>
              <w:rPr>
                <w:rFonts w:ascii="Sylfaen" w:hAnsi="Sylfaen"/>
                <w:b/>
                <w:sz w:val="22"/>
                <w:szCs w:val="22"/>
              </w:rPr>
            </w:pPr>
            <w:r w:rsidRPr="00045CB4">
              <w:rPr>
                <w:rFonts w:ascii="Sylfaen" w:hAnsi="Sylfaen"/>
                <w:b/>
                <w:w w:val="99"/>
                <w:sz w:val="22"/>
                <w:szCs w:val="22"/>
              </w:rPr>
              <w:t>№</w:t>
            </w:r>
          </w:p>
        </w:tc>
        <w:tc>
          <w:tcPr>
            <w:tcW w:w="2527" w:type="dxa"/>
          </w:tcPr>
          <w:p w14:paraId="493113B1" w14:textId="77777777" w:rsidR="00924451" w:rsidRPr="00045CB4" w:rsidRDefault="00924451" w:rsidP="00075C53">
            <w:pPr>
              <w:pStyle w:val="TableParagraph"/>
              <w:spacing w:before="4" w:line="360" w:lineRule="auto"/>
              <w:rPr>
                <w:rFonts w:ascii="Sylfaen" w:hAnsi="Sylfaen"/>
                <w:sz w:val="22"/>
                <w:szCs w:val="22"/>
              </w:rPr>
            </w:pPr>
          </w:p>
          <w:p w14:paraId="7ACD4C3B" w14:textId="77777777" w:rsidR="00924451" w:rsidRPr="00045CB4" w:rsidRDefault="00924451" w:rsidP="00075C53">
            <w:pPr>
              <w:pStyle w:val="TableParagraph"/>
              <w:spacing w:line="360" w:lineRule="auto"/>
              <w:ind w:left="705" w:right="502" w:hanging="192"/>
              <w:rPr>
                <w:rFonts w:ascii="Sylfaen" w:hAnsi="Sylfaen"/>
                <w:sz w:val="22"/>
                <w:szCs w:val="22"/>
              </w:rPr>
            </w:pPr>
            <w:r w:rsidRPr="00045CB4">
              <w:rPr>
                <w:rFonts w:ascii="Sylfaen" w:hAnsi="Sylfaen" w:cs="Sylfaen"/>
                <w:spacing w:val="-1"/>
                <w:sz w:val="22"/>
                <w:szCs w:val="22"/>
              </w:rPr>
              <w:t>დაწესებულების</w:t>
            </w:r>
            <w:r w:rsidRPr="00045CB4">
              <w:rPr>
                <w:rFonts w:ascii="Sylfaen" w:hAnsi="Sylfaen"/>
                <w:spacing w:val="-47"/>
                <w:sz w:val="22"/>
                <w:szCs w:val="22"/>
              </w:rPr>
              <w:t xml:space="preserve"> </w:t>
            </w:r>
            <w:r w:rsidRPr="00045CB4">
              <w:rPr>
                <w:rFonts w:ascii="Sylfaen" w:hAnsi="Sylfaen" w:cs="Sylfaen"/>
                <w:sz w:val="22"/>
                <w:szCs w:val="22"/>
              </w:rPr>
              <w:t>დასახელება</w:t>
            </w:r>
          </w:p>
        </w:tc>
        <w:tc>
          <w:tcPr>
            <w:tcW w:w="1418" w:type="dxa"/>
          </w:tcPr>
          <w:p w14:paraId="30F278F5" w14:textId="77777777" w:rsidR="00924451" w:rsidRPr="00045CB4" w:rsidRDefault="00924451" w:rsidP="00075C53">
            <w:pPr>
              <w:pStyle w:val="TableParagraph"/>
              <w:spacing w:before="4" w:line="360" w:lineRule="auto"/>
              <w:rPr>
                <w:rFonts w:ascii="Sylfaen" w:hAnsi="Sylfaen"/>
                <w:sz w:val="22"/>
                <w:szCs w:val="22"/>
              </w:rPr>
            </w:pPr>
          </w:p>
          <w:p w14:paraId="61171CDA" w14:textId="77777777" w:rsidR="00924451" w:rsidRPr="00045CB4" w:rsidRDefault="00924451" w:rsidP="00075C53">
            <w:pPr>
              <w:pStyle w:val="TableParagraph"/>
              <w:spacing w:line="360" w:lineRule="auto"/>
              <w:ind w:left="379" w:right="300" w:hanging="56"/>
              <w:rPr>
                <w:rFonts w:ascii="Sylfaen" w:hAnsi="Sylfaen"/>
                <w:sz w:val="22"/>
                <w:szCs w:val="22"/>
              </w:rPr>
            </w:pPr>
            <w:r w:rsidRPr="00045CB4">
              <w:rPr>
                <w:rFonts w:ascii="Sylfaen" w:hAnsi="Sylfaen" w:cs="Sylfaen"/>
                <w:sz w:val="22"/>
                <w:szCs w:val="22"/>
              </w:rPr>
              <w:t>შენობის</w:t>
            </w:r>
            <w:r w:rsidRPr="00045CB4">
              <w:rPr>
                <w:rFonts w:ascii="Sylfaen" w:hAnsi="Sylfaen"/>
                <w:spacing w:val="-47"/>
                <w:sz w:val="22"/>
                <w:szCs w:val="22"/>
              </w:rPr>
              <w:t xml:space="preserve"> </w:t>
            </w:r>
            <w:r w:rsidRPr="00045CB4">
              <w:rPr>
                <w:rFonts w:ascii="Sylfaen" w:hAnsi="Sylfaen" w:cs="Sylfaen"/>
                <w:sz w:val="22"/>
                <w:szCs w:val="22"/>
              </w:rPr>
              <w:t>ფართი</w:t>
            </w:r>
          </w:p>
        </w:tc>
        <w:tc>
          <w:tcPr>
            <w:tcW w:w="2835" w:type="dxa"/>
          </w:tcPr>
          <w:p w14:paraId="4EBACCD5" w14:textId="77777777" w:rsidR="00924451" w:rsidRPr="00045CB4" w:rsidRDefault="00924451" w:rsidP="00075C53">
            <w:pPr>
              <w:pStyle w:val="TableParagraph"/>
              <w:spacing w:before="90" w:line="360" w:lineRule="auto"/>
              <w:ind w:left="216" w:right="211" w:hanging="1"/>
              <w:jc w:val="center"/>
              <w:rPr>
                <w:rFonts w:ascii="Sylfaen" w:hAnsi="Sylfaen"/>
                <w:sz w:val="22"/>
                <w:szCs w:val="22"/>
              </w:rPr>
            </w:pPr>
            <w:r w:rsidRPr="00045CB4">
              <w:rPr>
                <w:rFonts w:ascii="Sylfaen" w:hAnsi="Sylfaen" w:cs="Sylfaen"/>
                <w:sz w:val="22"/>
                <w:szCs w:val="22"/>
              </w:rPr>
              <w:t>ამორტიზებ</w:t>
            </w:r>
            <w:r w:rsidRPr="00045CB4">
              <w:rPr>
                <w:rFonts w:ascii="Sylfaen" w:eastAsia="Palatino Linotype" w:hAnsi="Sylfaen" w:cs="Palatino Linotype"/>
                <w:b/>
                <w:bCs/>
                <w:sz w:val="22"/>
                <w:szCs w:val="22"/>
              </w:rPr>
              <w:t>-</w:t>
            </w:r>
            <w:r w:rsidRPr="00045CB4">
              <w:rPr>
                <w:rFonts w:ascii="Sylfaen" w:hAnsi="Sylfaen" w:cs="Sylfaen"/>
                <w:sz w:val="22"/>
                <w:szCs w:val="22"/>
              </w:rPr>
              <w:t>ული</w:t>
            </w:r>
            <w:r w:rsidRPr="00045CB4">
              <w:rPr>
                <w:rFonts w:ascii="Sylfaen" w:hAnsi="Sylfaen"/>
                <w:sz w:val="22"/>
                <w:szCs w:val="22"/>
              </w:rPr>
              <w:t xml:space="preserve"> </w:t>
            </w:r>
            <w:r w:rsidRPr="00045CB4">
              <w:rPr>
                <w:rFonts w:ascii="Sylfaen" w:hAnsi="Sylfaen" w:cs="Sylfaen"/>
                <w:sz w:val="22"/>
                <w:szCs w:val="22"/>
              </w:rPr>
              <w:t>და</w:t>
            </w:r>
            <w:r w:rsidRPr="00045CB4">
              <w:rPr>
                <w:rFonts w:ascii="Sylfaen" w:hAnsi="Sylfaen"/>
                <w:spacing w:val="1"/>
                <w:sz w:val="22"/>
                <w:szCs w:val="22"/>
              </w:rPr>
              <w:t xml:space="preserve"> </w:t>
            </w:r>
            <w:r w:rsidRPr="00045CB4">
              <w:rPr>
                <w:rFonts w:ascii="Sylfaen" w:hAnsi="Sylfaen" w:cs="Sylfaen"/>
                <w:sz w:val="22"/>
                <w:szCs w:val="22"/>
              </w:rPr>
              <w:t>სარემონტო</w:t>
            </w:r>
            <w:r w:rsidRPr="00045CB4">
              <w:rPr>
                <w:rFonts w:ascii="Sylfaen" w:hAnsi="Sylfaen"/>
                <w:sz w:val="22"/>
                <w:szCs w:val="22"/>
              </w:rPr>
              <w:t xml:space="preserve"> </w:t>
            </w:r>
            <w:r w:rsidRPr="00045CB4">
              <w:rPr>
                <w:rFonts w:ascii="Sylfaen" w:hAnsi="Sylfaen" w:cs="Sylfaen"/>
                <w:sz w:val="22"/>
                <w:szCs w:val="22"/>
              </w:rPr>
              <w:t>კულტურის</w:t>
            </w:r>
            <w:r w:rsidRPr="00045CB4">
              <w:rPr>
                <w:rFonts w:ascii="Sylfaen" w:hAnsi="Sylfaen"/>
                <w:spacing w:val="-47"/>
                <w:sz w:val="22"/>
                <w:szCs w:val="22"/>
              </w:rPr>
              <w:t xml:space="preserve"> </w:t>
            </w:r>
            <w:r w:rsidRPr="00045CB4">
              <w:rPr>
                <w:rFonts w:ascii="Sylfaen" w:hAnsi="Sylfaen" w:cs="Sylfaen"/>
                <w:sz w:val="22"/>
                <w:szCs w:val="22"/>
              </w:rPr>
              <w:t>ობიექტები</w:t>
            </w:r>
          </w:p>
        </w:tc>
        <w:tc>
          <w:tcPr>
            <w:tcW w:w="2148" w:type="dxa"/>
          </w:tcPr>
          <w:p w14:paraId="6F50E7F5" w14:textId="77777777" w:rsidR="00924451" w:rsidRPr="00045CB4" w:rsidRDefault="00924451" w:rsidP="00075C53">
            <w:pPr>
              <w:pStyle w:val="TableParagraph"/>
              <w:spacing w:before="96" w:line="360" w:lineRule="auto"/>
              <w:ind w:left="138" w:right="130"/>
              <w:jc w:val="center"/>
              <w:rPr>
                <w:rFonts w:ascii="Sylfaen" w:hAnsi="Sylfaen"/>
                <w:sz w:val="22"/>
                <w:szCs w:val="22"/>
              </w:rPr>
            </w:pPr>
            <w:r w:rsidRPr="00045CB4">
              <w:rPr>
                <w:rFonts w:ascii="Sylfaen" w:hAnsi="Sylfaen" w:cs="Sylfaen"/>
                <w:sz w:val="22"/>
                <w:szCs w:val="22"/>
              </w:rPr>
              <w:t>დარბაზის</w:t>
            </w:r>
            <w:r w:rsidRPr="00045CB4">
              <w:rPr>
                <w:rFonts w:ascii="Sylfaen" w:hAnsi="Sylfaen"/>
                <w:sz w:val="22"/>
                <w:szCs w:val="22"/>
              </w:rPr>
              <w:t xml:space="preserve"> </w:t>
            </w:r>
            <w:r w:rsidRPr="00045CB4">
              <w:rPr>
                <w:rFonts w:ascii="Sylfaen" w:hAnsi="Sylfaen" w:cs="Sylfaen"/>
                <w:sz w:val="22"/>
                <w:szCs w:val="22"/>
              </w:rPr>
              <w:t>ფართი</w:t>
            </w:r>
            <w:r w:rsidRPr="00045CB4">
              <w:rPr>
                <w:rFonts w:ascii="Sylfaen" w:hAnsi="Sylfaen"/>
                <w:spacing w:val="-47"/>
                <w:sz w:val="22"/>
                <w:szCs w:val="22"/>
              </w:rPr>
              <w:t xml:space="preserve"> </w:t>
            </w:r>
            <w:r w:rsidRPr="00045CB4">
              <w:rPr>
                <w:rFonts w:ascii="Sylfaen" w:hAnsi="Sylfaen" w:cs="Sylfaen"/>
                <w:sz w:val="22"/>
                <w:szCs w:val="22"/>
              </w:rPr>
              <w:t>და</w:t>
            </w:r>
            <w:r w:rsidRPr="00045CB4">
              <w:rPr>
                <w:rFonts w:ascii="Sylfaen" w:hAnsi="Sylfaen"/>
                <w:sz w:val="22"/>
                <w:szCs w:val="22"/>
              </w:rPr>
              <w:t xml:space="preserve"> </w:t>
            </w:r>
            <w:r w:rsidRPr="00045CB4">
              <w:rPr>
                <w:rFonts w:ascii="Sylfaen" w:hAnsi="Sylfaen" w:cs="Sylfaen"/>
                <w:sz w:val="22"/>
                <w:szCs w:val="22"/>
              </w:rPr>
              <w:t>ადგილების</w:t>
            </w:r>
            <w:r w:rsidRPr="00045CB4">
              <w:rPr>
                <w:rFonts w:ascii="Sylfaen" w:hAnsi="Sylfaen"/>
                <w:spacing w:val="1"/>
                <w:sz w:val="22"/>
                <w:szCs w:val="22"/>
              </w:rPr>
              <w:t xml:space="preserve"> </w:t>
            </w:r>
            <w:r w:rsidRPr="00045CB4">
              <w:rPr>
                <w:rFonts w:ascii="Sylfaen" w:hAnsi="Sylfaen" w:cs="Sylfaen"/>
                <w:sz w:val="22"/>
                <w:szCs w:val="22"/>
              </w:rPr>
              <w:t>რაოდენობა</w:t>
            </w:r>
          </w:p>
        </w:tc>
      </w:tr>
      <w:tr w:rsidR="00924451" w:rsidRPr="00045CB4" w14:paraId="17A41F00" w14:textId="77777777" w:rsidTr="00075C53">
        <w:trPr>
          <w:trHeight w:val="798"/>
        </w:trPr>
        <w:tc>
          <w:tcPr>
            <w:tcW w:w="620" w:type="dxa"/>
          </w:tcPr>
          <w:p w14:paraId="5824F400" w14:textId="77777777" w:rsidR="00924451" w:rsidRPr="00045CB4" w:rsidRDefault="00924451" w:rsidP="00075C53">
            <w:pPr>
              <w:pStyle w:val="TableParagraph"/>
              <w:spacing w:before="1" w:line="360" w:lineRule="auto"/>
              <w:rPr>
                <w:rFonts w:ascii="Sylfaen" w:hAnsi="Sylfaen"/>
                <w:sz w:val="22"/>
                <w:szCs w:val="22"/>
              </w:rPr>
            </w:pPr>
          </w:p>
          <w:p w14:paraId="1CB193F2" w14:textId="77777777" w:rsidR="00924451" w:rsidRPr="00045CB4" w:rsidRDefault="00924451" w:rsidP="00075C53">
            <w:pPr>
              <w:pStyle w:val="TableParagraph"/>
              <w:spacing w:line="360" w:lineRule="auto"/>
              <w:ind w:left="259"/>
              <w:rPr>
                <w:rFonts w:ascii="Sylfaen" w:hAnsi="Sylfaen"/>
                <w:b/>
                <w:sz w:val="22"/>
                <w:szCs w:val="22"/>
              </w:rPr>
            </w:pPr>
            <w:r w:rsidRPr="00045CB4">
              <w:rPr>
                <w:rFonts w:ascii="Sylfaen" w:hAnsi="Sylfaen"/>
                <w:b/>
                <w:w w:val="99"/>
                <w:sz w:val="22"/>
                <w:szCs w:val="22"/>
              </w:rPr>
              <w:t>1</w:t>
            </w:r>
          </w:p>
        </w:tc>
        <w:tc>
          <w:tcPr>
            <w:tcW w:w="2527" w:type="dxa"/>
          </w:tcPr>
          <w:p w14:paraId="63856CA0" w14:textId="77777777" w:rsidR="00924451" w:rsidRPr="00045CB4" w:rsidRDefault="00924451" w:rsidP="00075C53">
            <w:pPr>
              <w:pStyle w:val="TableParagraph"/>
              <w:spacing w:before="6" w:line="360" w:lineRule="auto"/>
              <w:ind w:left="107" w:right="165"/>
              <w:rPr>
                <w:rFonts w:ascii="Sylfaen" w:hAnsi="Sylfaen"/>
                <w:sz w:val="22"/>
                <w:szCs w:val="22"/>
              </w:rPr>
            </w:pPr>
            <w:r w:rsidRPr="00045CB4">
              <w:rPr>
                <w:rFonts w:ascii="Sylfaen" w:hAnsi="Sylfaen" w:cs="Sylfaen"/>
                <w:sz w:val="22"/>
                <w:szCs w:val="22"/>
              </w:rPr>
              <w:t>კულტურის</w:t>
            </w:r>
            <w:r w:rsidRPr="00045CB4">
              <w:rPr>
                <w:rFonts w:ascii="Sylfaen" w:hAnsi="Sylfaen"/>
                <w:spacing w:val="1"/>
                <w:sz w:val="22"/>
                <w:szCs w:val="22"/>
              </w:rPr>
              <w:t xml:space="preserve"> </w:t>
            </w:r>
            <w:r w:rsidRPr="00045CB4">
              <w:rPr>
                <w:rFonts w:ascii="Sylfaen" w:hAnsi="Sylfaen" w:cs="Sylfaen"/>
                <w:sz w:val="22"/>
                <w:szCs w:val="22"/>
              </w:rPr>
              <w:t>ცენტრი</w:t>
            </w:r>
            <w:r w:rsidRPr="00045CB4">
              <w:rPr>
                <w:rFonts w:ascii="Sylfaen" w:eastAsia="Palatino Linotype" w:hAnsi="Sylfaen" w:cs="Palatino Linotype"/>
                <w:sz w:val="22"/>
                <w:szCs w:val="22"/>
              </w:rPr>
              <w:t>,</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ხალხური</w:t>
            </w:r>
            <w:r w:rsidRPr="00045CB4">
              <w:rPr>
                <w:rFonts w:ascii="Sylfaen" w:hAnsi="Sylfaen"/>
                <w:spacing w:val="-13"/>
                <w:sz w:val="22"/>
                <w:szCs w:val="22"/>
              </w:rPr>
              <w:t xml:space="preserve"> </w:t>
            </w:r>
            <w:r w:rsidRPr="00045CB4">
              <w:rPr>
                <w:rFonts w:ascii="Sylfaen" w:hAnsi="Sylfaen" w:cs="Sylfaen"/>
                <w:sz w:val="22"/>
                <w:szCs w:val="22"/>
              </w:rPr>
              <w:t>შემოქმედების</w:t>
            </w:r>
          </w:p>
          <w:p w14:paraId="10A51B6E" w14:textId="77777777" w:rsidR="00924451" w:rsidRPr="00045CB4" w:rsidRDefault="00924451" w:rsidP="00075C53">
            <w:pPr>
              <w:pStyle w:val="TableParagraph"/>
              <w:spacing w:line="360" w:lineRule="auto"/>
              <w:ind w:left="107"/>
              <w:rPr>
                <w:rFonts w:ascii="Sylfaen" w:hAnsi="Sylfaen"/>
                <w:sz w:val="22"/>
                <w:szCs w:val="22"/>
              </w:rPr>
            </w:pPr>
            <w:r w:rsidRPr="00045CB4">
              <w:rPr>
                <w:rFonts w:ascii="Sylfaen" w:hAnsi="Sylfaen" w:cs="Sylfaen"/>
                <w:sz w:val="22"/>
                <w:szCs w:val="22"/>
              </w:rPr>
              <w:t>სახლი</w:t>
            </w:r>
          </w:p>
        </w:tc>
        <w:tc>
          <w:tcPr>
            <w:tcW w:w="1418" w:type="dxa"/>
          </w:tcPr>
          <w:p w14:paraId="291A149E" w14:textId="77777777" w:rsidR="00924451" w:rsidRPr="00045CB4" w:rsidRDefault="00924451" w:rsidP="00075C53">
            <w:pPr>
              <w:pStyle w:val="TableParagraph"/>
              <w:spacing w:before="4" w:line="360" w:lineRule="auto"/>
              <w:rPr>
                <w:rFonts w:ascii="Sylfaen" w:hAnsi="Sylfaen"/>
                <w:sz w:val="22"/>
                <w:szCs w:val="22"/>
              </w:rPr>
            </w:pPr>
          </w:p>
          <w:p w14:paraId="6895BA14" w14:textId="77777777" w:rsidR="00924451" w:rsidRPr="00045CB4" w:rsidRDefault="00924451" w:rsidP="00075C53">
            <w:pPr>
              <w:pStyle w:val="TableParagraph"/>
              <w:spacing w:line="360" w:lineRule="auto"/>
              <w:ind w:right="269"/>
              <w:jc w:val="right"/>
              <w:rPr>
                <w:rFonts w:ascii="Sylfaen" w:eastAsia="Palatino Linotype" w:hAnsi="Sylfaen" w:cs="Palatino Linotype"/>
                <w:sz w:val="22"/>
                <w:szCs w:val="22"/>
              </w:rPr>
            </w:pPr>
            <w:r w:rsidRPr="00045CB4">
              <w:rPr>
                <w:rFonts w:ascii="Sylfaen" w:eastAsia="Palatino Linotype" w:hAnsi="Sylfaen" w:cs="Palatino Linotype"/>
                <w:sz w:val="22"/>
                <w:szCs w:val="22"/>
              </w:rPr>
              <w:t xml:space="preserve">1400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53107272" w14:textId="77777777" w:rsidR="00924451" w:rsidRPr="00045CB4" w:rsidRDefault="00924451" w:rsidP="00075C53">
            <w:pPr>
              <w:pStyle w:val="TableParagraph"/>
              <w:spacing w:before="139" w:line="360" w:lineRule="auto"/>
              <w:ind w:left="895" w:right="218" w:hanging="654"/>
              <w:rPr>
                <w:rFonts w:ascii="Sylfaen" w:hAnsi="Sylfaen"/>
                <w:sz w:val="22"/>
                <w:szCs w:val="22"/>
                <w:lang w:val="ka-GE"/>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48" w:type="dxa"/>
          </w:tcPr>
          <w:p w14:paraId="39036FCF" w14:textId="77777777" w:rsidR="00924451" w:rsidRPr="00045CB4" w:rsidRDefault="00924451" w:rsidP="00075C53">
            <w:pPr>
              <w:pStyle w:val="TableParagraph"/>
              <w:spacing w:before="4" w:line="360" w:lineRule="auto"/>
              <w:rPr>
                <w:rFonts w:ascii="Sylfaen" w:hAnsi="Sylfaen"/>
                <w:sz w:val="22"/>
                <w:szCs w:val="22"/>
              </w:rPr>
            </w:pPr>
          </w:p>
          <w:p w14:paraId="53E51D5B" w14:textId="77777777" w:rsidR="00924451" w:rsidRPr="00045CB4" w:rsidRDefault="00924451" w:rsidP="00075C53">
            <w:pPr>
              <w:pStyle w:val="TableParagraph"/>
              <w:spacing w:line="360" w:lineRule="auto"/>
              <w:ind w:left="136" w:right="130"/>
              <w:jc w:val="center"/>
              <w:rPr>
                <w:rFonts w:ascii="Sylfaen" w:hAnsi="Sylfaen"/>
                <w:sz w:val="22"/>
                <w:szCs w:val="22"/>
              </w:rPr>
            </w:pPr>
            <w:r w:rsidRPr="00045CB4">
              <w:rPr>
                <w:rFonts w:ascii="Sylfaen" w:eastAsia="Palatino Linotype" w:hAnsi="Sylfaen" w:cs="Palatino Linotype"/>
                <w:sz w:val="22"/>
                <w:szCs w:val="22"/>
              </w:rPr>
              <w:t>300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6AB9EC83" w14:textId="77777777" w:rsidTr="00075C53">
        <w:trPr>
          <w:trHeight w:val="618"/>
        </w:trPr>
        <w:tc>
          <w:tcPr>
            <w:tcW w:w="620" w:type="dxa"/>
          </w:tcPr>
          <w:p w14:paraId="0E460EE8" w14:textId="77777777" w:rsidR="00924451" w:rsidRPr="00045CB4" w:rsidRDefault="00924451" w:rsidP="00075C53">
            <w:pPr>
              <w:pStyle w:val="TableParagraph"/>
              <w:spacing w:before="174" w:line="360" w:lineRule="auto"/>
              <w:ind w:left="259"/>
              <w:rPr>
                <w:rFonts w:ascii="Sylfaen" w:hAnsi="Sylfaen"/>
                <w:b/>
                <w:sz w:val="22"/>
                <w:szCs w:val="22"/>
              </w:rPr>
            </w:pPr>
            <w:r w:rsidRPr="00045CB4">
              <w:rPr>
                <w:rFonts w:ascii="Sylfaen" w:hAnsi="Sylfaen"/>
                <w:b/>
                <w:w w:val="99"/>
                <w:sz w:val="22"/>
                <w:szCs w:val="22"/>
              </w:rPr>
              <w:t>2</w:t>
            </w:r>
          </w:p>
        </w:tc>
        <w:tc>
          <w:tcPr>
            <w:tcW w:w="2527" w:type="dxa"/>
          </w:tcPr>
          <w:p w14:paraId="30B68DD5" w14:textId="77777777" w:rsidR="00924451" w:rsidRPr="00045CB4" w:rsidRDefault="00924451" w:rsidP="00075C53">
            <w:pPr>
              <w:pStyle w:val="TableParagraph"/>
              <w:spacing w:before="8" w:line="360" w:lineRule="auto"/>
              <w:rPr>
                <w:rFonts w:ascii="Sylfaen" w:hAnsi="Sylfaen"/>
                <w:sz w:val="22"/>
                <w:szCs w:val="22"/>
              </w:rPr>
            </w:pPr>
          </w:p>
          <w:p w14:paraId="666BFD04" w14:textId="77777777" w:rsidR="00924451" w:rsidRPr="00045CB4" w:rsidRDefault="00924451" w:rsidP="00075C53">
            <w:pPr>
              <w:pStyle w:val="TableParagraph"/>
              <w:spacing w:before="1" w:line="360" w:lineRule="auto"/>
              <w:ind w:left="107"/>
              <w:rPr>
                <w:rFonts w:ascii="Sylfaen" w:hAnsi="Sylfaen"/>
                <w:sz w:val="22"/>
                <w:szCs w:val="22"/>
              </w:rPr>
            </w:pPr>
            <w:r w:rsidRPr="00045CB4">
              <w:rPr>
                <w:rFonts w:ascii="Sylfaen" w:hAnsi="Sylfaen" w:cs="Sylfaen"/>
                <w:sz w:val="22"/>
                <w:szCs w:val="22"/>
              </w:rPr>
              <w:t>ჩანჩხალოს</w:t>
            </w:r>
            <w:r w:rsidRPr="00045CB4">
              <w:rPr>
                <w:rFonts w:ascii="Sylfaen" w:hAnsi="Sylfaen"/>
                <w:spacing w:val="-2"/>
                <w:sz w:val="22"/>
                <w:szCs w:val="22"/>
              </w:rPr>
              <w:t xml:space="preserve"> </w:t>
            </w:r>
            <w:r w:rsidRPr="00045CB4">
              <w:rPr>
                <w:rFonts w:ascii="Sylfaen" w:hAnsi="Sylfaen" w:cs="Sylfaen"/>
                <w:sz w:val="22"/>
                <w:szCs w:val="22"/>
              </w:rPr>
              <w:t>კლუბი</w:t>
            </w:r>
          </w:p>
        </w:tc>
        <w:tc>
          <w:tcPr>
            <w:tcW w:w="1418" w:type="dxa"/>
          </w:tcPr>
          <w:p w14:paraId="57D67E15" w14:textId="77777777" w:rsidR="00924451" w:rsidRPr="00045CB4" w:rsidRDefault="00924451" w:rsidP="00075C53">
            <w:pPr>
              <w:pStyle w:val="TableParagraph"/>
              <w:spacing w:before="176" w:line="360" w:lineRule="auto"/>
              <w:ind w:right="319"/>
              <w:jc w:val="right"/>
              <w:rPr>
                <w:rFonts w:ascii="Sylfaen" w:eastAsia="Palatino Linotype" w:hAnsi="Sylfaen" w:cs="Palatino Linotype"/>
                <w:sz w:val="22"/>
                <w:szCs w:val="22"/>
              </w:rPr>
            </w:pPr>
            <w:r w:rsidRPr="00045CB4">
              <w:rPr>
                <w:rFonts w:ascii="Sylfaen" w:eastAsia="Palatino Linotype" w:hAnsi="Sylfaen" w:cs="Palatino Linotype"/>
                <w:sz w:val="22"/>
                <w:szCs w:val="22"/>
              </w:rPr>
              <w:t>180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5AAFE097" w14:textId="77777777" w:rsidR="00924451" w:rsidRPr="00045CB4" w:rsidRDefault="00924451" w:rsidP="00075C53">
            <w:pPr>
              <w:pStyle w:val="TableParagraph"/>
              <w:spacing w:before="48"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48" w:type="dxa"/>
          </w:tcPr>
          <w:p w14:paraId="2847EF74" w14:textId="77777777" w:rsidR="00924451" w:rsidRPr="00045CB4" w:rsidRDefault="00924451" w:rsidP="00075C53">
            <w:pPr>
              <w:pStyle w:val="TableParagraph"/>
              <w:spacing w:before="176" w:line="360" w:lineRule="auto"/>
              <w:ind w:left="136" w:right="130"/>
              <w:jc w:val="center"/>
              <w:rPr>
                <w:rFonts w:ascii="Sylfaen" w:hAnsi="Sylfaen"/>
                <w:sz w:val="22"/>
                <w:szCs w:val="22"/>
              </w:rPr>
            </w:pPr>
            <w:r w:rsidRPr="00045CB4">
              <w:rPr>
                <w:rFonts w:ascii="Sylfaen" w:eastAsia="Palatino Linotype" w:hAnsi="Sylfaen" w:cs="Palatino Linotype"/>
                <w:sz w:val="22"/>
                <w:szCs w:val="22"/>
              </w:rPr>
              <w:t>80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58DDC1AC" w14:textId="77777777" w:rsidTr="00075C53">
        <w:trPr>
          <w:trHeight w:val="525"/>
        </w:trPr>
        <w:tc>
          <w:tcPr>
            <w:tcW w:w="620" w:type="dxa"/>
          </w:tcPr>
          <w:p w14:paraId="79B34058" w14:textId="77777777" w:rsidR="00924451" w:rsidRPr="00045CB4" w:rsidRDefault="00924451" w:rsidP="00075C53">
            <w:pPr>
              <w:pStyle w:val="TableParagraph"/>
              <w:spacing w:before="126" w:line="360" w:lineRule="auto"/>
              <w:ind w:left="259"/>
              <w:rPr>
                <w:rFonts w:ascii="Sylfaen" w:hAnsi="Sylfaen"/>
                <w:b/>
                <w:sz w:val="22"/>
                <w:szCs w:val="22"/>
              </w:rPr>
            </w:pPr>
            <w:r w:rsidRPr="00045CB4">
              <w:rPr>
                <w:rFonts w:ascii="Sylfaen" w:hAnsi="Sylfaen"/>
                <w:b/>
                <w:w w:val="99"/>
                <w:sz w:val="22"/>
                <w:szCs w:val="22"/>
              </w:rPr>
              <w:t>3</w:t>
            </w:r>
          </w:p>
        </w:tc>
        <w:tc>
          <w:tcPr>
            <w:tcW w:w="2527" w:type="dxa"/>
          </w:tcPr>
          <w:p w14:paraId="6CB8593E"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დაბაძვლის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18" w:type="dxa"/>
          </w:tcPr>
          <w:p w14:paraId="7744814D" w14:textId="77777777" w:rsidR="00924451" w:rsidRPr="00045CB4" w:rsidRDefault="00924451" w:rsidP="00075C53">
            <w:pPr>
              <w:pStyle w:val="TableParagraph"/>
              <w:spacing w:before="130" w:line="360" w:lineRule="auto"/>
              <w:ind w:right="346"/>
              <w:jc w:val="right"/>
              <w:rPr>
                <w:rFonts w:ascii="Sylfaen" w:eastAsia="Palatino Linotype" w:hAnsi="Sylfaen" w:cs="Palatino Linotype"/>
                <w:sz w:val="22"/>
                <w:szCs w:val="22"/>
              </w:rPr>
            </w:pPr>
            <w:r w:rsidRPr="00045CB4">
              <w:rPr>
                <w:rFonts w:ascii="Sylfaen" w:eastAsia="Palatino Linotype" w:hAnsi="Sylfaen" w:cs="Palatino Linotype"/>
                <w:sz w:val="22"/>
                <w:szCs w:val="22"/>
              </w:rPr>
              <w:t>120</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1A2168D3" w14:textId="77777777" w:rsidR="00924451" w:rsidRPr="00045CB4" w:rsidRDefault="00924451" w:rsidP="00075C53">
            <w:pPr>
              <w:pStyle w:val="TableParagraph"/>
              <w:spacing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48" w:type="dxa"/>
          </w:tcPr>
          <w:p w14:paraId="0EBF3841"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90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780C19D6" w14:textId="77777777" w:rsidTr="00075C53">
        <w:trPr>
          <w:trHeight w:val="634"/>
        </w:trPr>
        <w:tc>
          <w:tcPr>
            <w:tcW w:w="620" w:type="dxa"/>
          </w:tcPr>
          <w:p w14:paraId="4E5BB5D4" w14:textId="77777777" w:rsidR="00924451" w:rsidRPr="00045CB4" w:rsidRDefault="00924451" w:rsidP="00075C53">
            <w:pPr>
              <w:pStyle w:val="TableParagraph"/>
              <w:spacing w:before="11" w:line="360" w:lineRule="auto"/>
              <w:rPr>
                <w:rFonts w:ascii="Sylfaen" w:hAnsi="Sylfaen"/>
                <w:sz w:val="22"/>
                <w:szCs w:val="22"/>
              </w:rPr>
            </w:pPr>
          </w:p>
          <w:p w14:paraId="2F5B77C2" w14:textId="77777777" w:rsidR="00924451" w:rsidRPr="00045CB4" w:rsidRDefault="00924451" w:rsidP="00075C53">
            <w:pPr>
              <w:pStyle w:val="TableParagraph"/>
              <w:spacing w:line="360" w:lineRule="auto"/>
              <w:ind w:left="259"/>
              <w:rPr>
                <w:rFonts w:ascii="Sylfaen" w:hAnsi="Sylfaen"/>
                <w:b/>
                <w:sz w:val="22"/>
                <w:szCs w:val="22"/>
              </w:rPr>
            </w:pPr>
            <w:r w:rsidRPr="00045CB4">
              <w:rPr>
                <w:rFonts w:ascii="Sylfaen" w:hAnsi="Sylfaen"/>
                <w:b/>
                <w:w w:val="99"/>
                <w:sz w:val="22"/>
                <w:szCs w:val="22"/>
              </w:rPr>
              <w:t>4</w:t>
            </w:r>
          </w:p>
        </w:tc>
        <w:tc>
          <w:tcPr>
            <w:tcW w:w="2527" w:type="dxa"/>
          </w:tcPr>
          <w:p w14:paraId="630E1CF9" w14:textId="77777777" w:rsidR="00924451" w:rsidRPr="00045CB4" w:rsidRDefault="00924451" w:rsidP="00075C53">
            <w:pPr>
              <w:pStyle w:val="TableParagraph"/>
              <w:spacing w:before="56" w:line="360" w:lineRule="auto"/>
              <w:ind w:left="107" w:right="602"/>
              <w:rPr>
                <w:rFonts w:ascii="Sylfaen" w:hAnsi="Sylfaen"/>
                <w:sz w:val="22"/>
                <w:szCs w:val="22"/>
              </w:rPr>
            </w:pPr>
            <w:r w:rsidRPr="00045CB4">
              <w:rPr>
                <w:rFonts w:ascii="Sylfaen" w:hAnsi="Sylfaen" w:cs="Sylfaen"/>
                <w:spacing w:val="-1"/>
                <w:sz w:val="22"/>
                <w:szCs w:val="22"/>
              </w:rPr>
              <w:t>შუბნის</w:t>
            </w:r>
            <w:r w:rsidRPr="00045CB4">
              <w:rPr>
                <w:rFonts w:ascii="Sylfaen" w:hAnsi="Sylfaen"/>
                <w:spacing w:val="-1"/>
                <w:sz w:val="22"/>
                <w:szCs w:val="22"/>
              </w:rPr>
              <w:t xml:space="preserve"> </w:t>
            </w:r>
            <w:r w:rsidRPr="00045CB4">
              <w:rPr>
                <w:rFonts w:ascii="Sylfaen" w:hAnsi="Sylfaen" w:cs="Sylfaen"/>
                <w:sz w:val="22"/>
                <w:szCs w:val="22"/>
              </w:rPr>
              <w:t>კულტურის</w:t>
            </w:r>
            <w:r w:rsidRPr="00045CB4">
              <w:rPr>
                <w:rFonts w:ascii="Sylfaen" w:hAnsi="Sylfaen"/>
                <w:spacing w:val="-47"/>
                <w:sz w:val="22"/>
                <w:szCs w:val="22"/>
              </w:rPr>
              <w:t xml:space="preserve"> </w:t>
            </w:r>
            <w:r w:rsidRPr="00045CB4">
              <w:rPr>
                <w:rFonts w:ascii="Sylfaen" w:hAnsi="Sylfaen" w:cs="Sylfaen"/>
                <w:sz w:val="22"/>
                <w:szCs w:val="22"/>
              </w:rPr>
              <w:t>სახლი</w:t>
            </w:r>
          </w:p>
        </w:tc>
        <w:tc>
          <w:tcPr>
            <w:tcW w:w="1418" w:type="dxa"/>
          </w:tcPr>
          <w:p w14:paraId="2F7A71F2" w14:textId="77777777" w:rsidR="00924451" w:rsidRPr="00045CB4" w:rsidRDefault="00924451" w:rsidP="00075C53">
            <w:pPr>
              <w:pStyle w:val="TableParagraph"/>
              <w:spacing w:line="360" w:lineRule="auto"/>
              <w:rPr>
                <w:rFonts w:ascii="Sylfaen" w:hAnsi="Sylfaen"/>
                <w:sz w:val="22"/>
                <w:szCs w:val="22"/>
              </w:rPr>
            </w:pPr>
          </w:p>
          <w:p w14:paraId="07722390" w14:textId="77777777" w:rsidR="00924451" w:rsidRPr="00045CB4" w:rsidRDefault="00924451" w:rsidP="00075C53">
            <w:pPr>
              <w:pStyle w:val="TableParagraph"/>
              <w:spacing w:line="360" w:lineRule="auto"/>
              <w:ind w:right="319"/>
              <w:jc w:val="right"/>
              <w:rPr>
                <w:rFonts w:ascii="Sylfaen" w:eastAsia="Palatino Linotype" w:hAnsi="Sylfaen" w:cs="Palatino Linotype"/>
                <w:sz w:val="22"/>
                <w:szCs w:val="22"/>
              </w:rPr>
            </w:pPr>
            <w:r w:rsidRPr="00045CB4">
              <w:rPr>
                <w:rFonts w:ascii="Sylfaen" w:eastAsia="Palatino Linotype" w:hAnsi="Sylfaen" w:cs="Palatino Linotype"/>
                <w:sz w:val="22"/>
                <w:szCs w:val="22"/>
              </w:rPr>
              <w:t>460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40CB0C33" w14:textId="77777777" w:rsidR="00924451" w:rsidRPr="00045CB4" w:rsidRDefault="00924451" w:rsidP="00075C53">
            <w:pPr>
              <w:pStyle w:val="TableParagraph"/>
              <w:spacing w:before="56"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48" w:type="dxa"/>
          </w:tcPr>
          <w:p w14:paraId="489FE5E8" w14:textId="77777777" w:rsidR="00924451" w:rsidRPr="00045CB4" w:rsidRDefault="00924451" w:rsidP="00075C53">
            <w:pPr>
              <w:pStyle w:val="TableParagraph"/>
              <w:spacing w:line="360" w:lineRule="auto"/>
              <w:rPr>
                <w:rFonts w:ascii="Sylfaen" w:hAnsi="Sylfaen"/>
                <w:sz w:val="22"/>
                <w:szCs w:val="22"/>
              </w:rPr>
            </w:pPr>
          </w:p>
          <w:p w14:paraId="3943C5E8" w14:textId="77777777" w:rsidR="00924451" w:rsidRPr="00045CB4" w:rsidRDefault="00924451" w:rsidP="00075C53">
            <w:pPr>
              <w:pStyle w:val="TableParagraph"/>
              <w:spacing w:line="360" w:lineRule="auto"/>
              <w:ind w:left="136" w:right="130"/>
              <w:jc w:val="center"/>
              <w:rPr>
                <w:rFonts w:ascii="Sylfaen" w:hAnsi="Sylfaen"/>
                <w:sz w:val="22"/>
                <w:szCs w:val="22"/>
              </w:rPr>
            </w:pPr>
            <w:r w:rsidRPr="00045CB4">
              <w:rPr>
                <w:rFonts w:ascii="Sylfaen" w:eastAsia="Palatino Linotype" w:hAnsi="Sylfaen" w:cs="Palatino Linotype"/>
                <w:sz w:val="22"/>
                <w:szCs w:val="22"/>
              </w:rPr>
              <w:t>250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343060FC" w14:textId="77777777" w:rsidTr="00075C53">
        <w:trPr>
          <w:trHeight w:val="527"/>
        </w:trPr>
        <w:tc>
          <w:tcPr>
            <w:tcW w:w="620" w:type="dxa"/>
          </w:tcPr>
          <w:p w14:paraId="03482EAB" w14:textId="77777777" w:rsidR="00924451" w:rsidRPr="00045CB4" w:rsidRDefault="00924451" w:rsidP="00075C53">
            <w:pPr>
              <w:pStyle w:val="TableParagraph"/>
              <w:spacing w:before="128" w:line="360" w:lineRule="auto"/>
              <w:ind w:left="259"/>
              <w:rPr>
                <w:rFonts w:ascii="Sylfaen" w:hAnsi="Sylfaen"/>
                <w:b/>
                <w:sz w:val="22"/>
                <w:szCs w:val="22"/>
              </w:rPr>
            </w:pPr>
            <w:r w:rsidRPr="00045CB4">
              <w:rPr>
                <w:rFonts w:ascii="Sylfaen" w:hAnsi="Sylfaen"/>
                <w:b/>
                <w:w w:val="99"/>
                <w:sz w:val="22"/>
                <w:szCs w:val="22"/>
              </w:rPr>
              <w:t>5</w:t>
            </w:r>
          </w:p>
        </w:tc>
        <w:tc>
          <w:tcPr>
            <w:tcW w:w="2527" w:type="dxa"/>
          </w:tcPr>
          <w:p w14:paraId="0332F66B"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დარჩიძეების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18" w:type="dxa"/>
          </w:tcPr>
          <w:p w14:paraId="5524255D" w14:textId="77777777" w:rsidR="00924451" w:rsidRPr="00045CB4" w:rsidRDefault="00924451" w:rsidP="00075C53">
            <w:pPr>
              <w:pStyle w:val="TableParagraph"/>
              <w:spacing w:before="130" w:line="360" w:lineRule="auto"/>
              <w:ind w:right="319"/>
              <w:jc w:val="right"/>
              <w:rPr>
                <w:rFonts w:ascii="Sylfaen" w:eastAsia="Palatino Linotype" w:hAnsi="Sylfaen" w:cs="Palatino Linotype"/>
                <w:sz w:val="22"/>
                <w:szCs w:val="22"/>
              </w:rPr>
            </w:pPr>
            <w:r w:rsidRPr="00045CB4">
              <w:rPr>
                <w:rFonts w:ascii="Sylfaen" w:eastAsia="Palatino Linotype" w:hAnsi="Sylfaen" w:cs="Palatino Linotype"/>
                <w:sz w:val="22"/>
                <w:szCs w:val="22"/>
              </w:rPr>
              <w:t>360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66BA3DFD" w14:textId="77777777" w:rsidR="00924451" w:rsidRPr="00045CB4" w:rsidRDefault="00924451" w:rsidP="00075C53">
            <w:pPr>
              <w:pStyle w:val="TableParagraph"/>
              <w:spacing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48" w:type="dxa"/>
          </w:tcPr>
          <w:p w14:paraId="11E909F9"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2CFC493E" w14:textId="77777777" w:rsidTr="00075C53">
        <w:trPr>
          <w:trHeight w:val="527"/>
        </w:trPr>
        <w:tc>
          <w:tcPr>
            <w:tcW w:w="620" w:type="dxa"/>
          </w:tcPr>
          <w:p w14:paraId="3F0580FC" w14:textId="77777777" w:rsidR="00924451" w:rsidRPr="00045CB4" w:rsidRDefault="00924451" w:rsidP="00075C53">
            <w:pPr>
              <w:pStyle w:val="TableParagraph"/>
              <w:spacing w:before="128" w:line="360" w:lineRule="auto"/>
              <w:ind w:left="259"/>
              <w:rPr>
                <w:rFonts w:ascii="Sylfaen" w:hAnsi="Sylfaen"/>
                <w:b/>
                <w:sz w:val="22"/>
                <w:szCs w:val="22"/>
              </w:rPr>
            </w:pPr>
            <w:r w:rsidRPr="00045CB4">
              <w:rPr>
                <w:rFonts w:ascii="Sylfaen" w:hAnsi="Sylfaen"/>
                <w:b/>
                <w:w w:val="99"/>
                <w:sz w:val="22"/>
                <w:szCs w:val="22"/>
              </w:rPr>
              <w:t>6</w:t>
            </w:r>
          </w:p>
        </w:tc>
        <w:tc>
          <w:tcPr>
            <w:tcW w:w="2527" w:type="dxa"/>
          </w:tcPr>
          <w:p w14:paraId="51320A6E"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ტომაშეთის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18" w:type="dxa"/>
          </w:tcPr>
          <w:p w14:paraId="07C6F15C" w14:textId="77777777" w:rsidR="00924451" w:rsidRPr="00045CB4" w:rsidRDefault="00924451" w:rsidP="00075C53">
            <w:pPr>
              <w:pStyle w:val="TableParagraph"/>
              <w:spacing w:before="130" w:line="360" w:lineRule="auto"/>
              <w:ind w:right="319"/>
              <w:jc w:val="right"/>
              <w:rPr>
                <w:rFonts w:ascii="Sylfaen" w:eastAsia="Palatino Linotype" w:hAnsi="Sylfaen" w:cs="Palatino Linotype"/>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76261043" w14:textId="77777777" w:rsidR="00924451" w:rsidRPr="00045CB4" w:rsidRDefault="00924451" w:rsidP="00075C53">
            <w:pPr>
              <w:pStyle w:val="TableParagraph"/>
              <w:spacing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48" w:type="dxa"/>
          </w:tcPr>
          <w:p w14:paraId="2D4AE33C"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110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37040B0E" w14:textId="77777777" w:rsidTr="00075C53">
        <w:trPr>
          <w:trHeight w:val="525"/>
        </w:trPr>
        <w:tc>
          <w:tcPr>
            <w:tcW w:w="620" w:type="dxa"/>
          </w:tcPr>
          <w:p w14:paraId="65929E32" w14:textId="77777777" w:rsidR="00924451" w:rsidRPr="00045CB4" w:rsidRDefault="00924451" w:rsidP="00075C53">
            <w:pPr>
              <w:pStyle w:val="TableParagraph"/>
              <w:spacing w:before="126" w:line="360" w:lineRule="auto"/>
              <w:ind w:left="259"/>
              <w:rPr>
                <w:rFonts w:ascii="Sylfaen" w:hAnsi="Sylfaen"/>
                <w:b/>
                <w:sz w:val="22"/>
                <w:szCs w:val="22"/>
              </w:rPr>
            </w:pPr>
            <w:r w:rsidRPr="00045CB4">
              <w:rPr>
                <w:rFonts w:ascii="Sylfaen" w:hAnsi="Sylfaen"/>
                <w:b/>
                <w:w w:val="99"/>
                <w:sz w:val="22"/>
                <w:szCs w:val="22"/>
              </w:rPr>
              <w:t>7</w:t>
            </w:r>
          </w:p>
        </w:tc>
        <w:tc>
          <w:tcPr>
            <w:tcW w:w="2527" w:type="dxa"/>
          </w:tcPr>
          <w:p w14:paraId="44CBD9BA"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კობალთის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18" w:type="dxa"/>
          </w:tcPr>
          <w:p w14:paraId="5B6C8E2F" w14:textId="77777777" w:rsidR="00924451" w:rsidRPr="00045CB4" w:rsidRDefault="00924451" w:rsidP="00075C53">
            <w:pPr>
              <w:pStyle w:val="TableParagraph"/>
              <w:spacing w:before="130" w:line="360" w:lineRule="auto"/>
              <w:ind w:right="319"/>
              <w:jc w:val="right"/>
              <w:rPr>
                <w:rFonts w:ascii="Sylfaen" w:eastAsia="Palatino Linotype" w:hAnsi="Sylfaen" w:cs="Palatino Linotype"/>
                <w:sz w:val="22"/>
                <w:szCs w:val="22"/>
              </w:rPr>
            </w:pPr>
            <w:r w:rsidRPr="00045CB4">
              <w:rPr>
                <w:rFonts w:ascii="Sylfaen" w:eastAsia="Palatino Linotype" w:hAnsi="Sylfaen" w:cs="Palatino Linotype"/>
                <w:sz w:val="22"/>
                <w:szCs w:val="22"/>
              </w:rPr>
              <w:t>160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6E978434" w14:textId="77777777" w:rsidR="00924451" w:rsidRPr="00045CB4" w:rsidRDefault="00924451" w:rsidP="00075C53">
            <w:pPr>
              <w:pStyle w:val="TableParagraph"/>
              <w:spacing w:before="2" w:line="360" w:lineRule="auto"/>
              <w:ind w:left="222" w:right="220"/>
              <w:jc w:val="center"/>
              <w:rPr>
                <w:rFonts w:ascii="Sylfaen" w:hAnsi="Sylfaen"/>
                <w:sz w:val="22"/>
                <w:szCs w:val="22"/>
              </w:rPr>
            </w:pPr>
            <w:r w:rsidRPr="00045CB4">
              <w:rPr>
                <w:rFonts w:ascii="Sylfaen" w:hAnsi="Sylfaen" w:cs="Sylfaen"/>
                <w:sz w:val="22"/>
                <w:szCs w:val="22"/>
              </w:rPr>
              <w:t>საჭიროებს</w:t>
            </w:r>
            <w:r w:rsidRPr="00045CB4">
              <w:rPr>
                <w:rFonts w:ascii="Sylfaen" w:hAnsi="Sylfaen"/>
                <w:spacing w:val="-3"/>
                <w:sz w:val="22"/>
                <w:szCs w:val="22"/>
              </w:rPr>
              <w:t xml:space="preserve"> </w:t>
            </w:r>
            <w:r w:rsidRPr="00045CB4">
              <w:rPr>
                <w:rFonts w:ascii="Sylfaen" w:hAnsi="Sylfaen" w:cs="Sylfaen"/>
                <w:sz w:val="22"/>
                <w:szCs w:val="22"/>
              </w:rPr>
              <w:t>ახლის</w:t>
            </w:r>
          </w:p>
          <w:p w14:paraId="45B7A4A5" w14:textId="77777777" w:rsidR="00924451" w:rsidRPr="00045CB4" w:rsidRDefault="00924451" w:rsidP="00075C53">
            <w:pPr>
              <w:pStyle w:val="TableParagraph"/>
              <w:spacing w:line="360" w:lineRule="auto"/>
              <w:ind w:left="220" w:right="220"/>
              <w:jc w:val="center"/>
              <w:rPr>
                <w:rFonts w:ascii="Sylfaen" w:hAnsi="Sylfaen"/>
                <w:sz w:val="22"/>
                <w:szCs w:val="22"/>
              </w:rPr>
            </w:pPr>
            <w:r w:rsidRPr="00045CB4">
              <w:rPr>
                <w:rFonts w:ascii="Sylfaen" w:hAnsi="Sylfaen" w:cs="Sylfaen"/>
                <w:sz w:val="22"/>
                <w:szCs w:val="22"/>
              </w:rPr>
              <w:t>აშენებას</w:t>
            </w:r>
          </w:p>
        </w:tc>
        <w:tc>
          <w:tcPr>
            <w:tcW w:w="2148" w:type="dxa"/>
          </w:tcPr>
          <w:p w14:paraId="31341B32"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80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2534ADBC" w14:textId="77777777" w:rsidTr="00075C53">
        <w:trPr>
          <w:trHeight w:val="616"/>
        </w:trPr>
        <w:tc>
          <w:tcPr>
            <w:tcW w:w="620" w:type="dxa"/>
          </w:tcPr>
          <w:p w14:paraId="3128F346" w14:textId="77777777" w:rsidR="00924451" w:rsidRPr="00045CB4" w:rsidRDefault="00924451" w:rsidP="00075C53">
            <w:pPr>
              <w:pStyle w:val="TableParagraph"/>
              <w:spacing w:before="174" w:line="360" w:lineRule="auto"/>
              <w:ind w:left="259"/>
              <w:rPr>
                <w:rFonts w:ascii="Sylfaen" w:hAnsi="Sylfaen"/>
                <w:b/>
                <w:sz w:val="22"/>
                <w:szCs w:val="22"/>
              </w:rPr>
            </w:pPr>
            <w:r w:rsidRPr="00045CB4">
              <w:rPr>
                <w:rFonts w:ascii="Sylfaen" w:hAnsi="Sylfaen"/>
                <w:b/>
                <w:w w:val="99"/>
                <w:sz w:val="22"/>
                <w:szCs w:val="22"/>
              </w:rPr>
              <w:t>8</w:t>
            </w:r>
          </w:p>
        </w:tc>
        <w:tc>
          <w:tcPr>
            <w:tcW w:w="2527" w:type="dxa"/>
          </w:tcPr>
          <w:p w14:paraId="0B09A072" w14:textId="77777777" w:rsidR="00924451" w:rsidRPr="00045CB4" w:rsidRDefault="00924451" w:rsidP="00075C53">
            <w:pPr>
              <w:pStyle w:val="TableParagraph"/>
              <w:spacing w:before="48" w:line="360" w:lineRule="auto"/>
              <w:ind w:left="107" w:right="97"/>
              <w:rPr>
                <w:rFonts w:ascii="Sylfaen" w:hAnsi="Sylfaen"/>
                <w:sz w:val="22"/>
                <w:szCs w:val="22"/>
              </w:rPr>
            </w:pPr>
            <w:r w:rsidRPr="00045CB4">
              <w:rPr>
                <w:rFonts w:ascii="Sylfaen" w:hAnsi="Sylfaen" w:cs="Sylfaen"/>
                <w:sz w:val="22"/>
                <w:szCs w:val="22"/>
              </w:rPr>
              <w:t>ოლადაურის</w:t>
            </w:r>
            <w:r w:rsidRPr="00045CB4">
              <w:rPr>
                <w:rFonts w:ascii="Sylfaen" w:hAnsi="Sylfaen"/>
                <w:spacing w:val="-8"/>
                <w:sz w:val="22"/>
                <w:szCs w:val="22"/>
              </w:rPr>
              <w:t xml:space="preserve"> </w:t>
            </w:r>
            <w:r w:rsidRPr="00045CB4">
              <w:rPr>
                <w:rFonts w:ascii="Sylfaen" w:hAnsi="Sylfaen" w:cs="Sylfaen"/>
                <w:sz w:val="22"/>
                <w:szCs w:val="22"/>
              </w:rPr>
              <w:t>კულტურის</w:t>
            </w:r>
            <w:r w:rsidRPr="00045CB4">
              <w:rPr>
                <w:rFonts w:ascii="Sylfaen" w:hAnsi="Sylfaen"/>
                <w:spacing w:val="-47"/>
                <w:sz w:val="22"/>
                <w:szCs w:val="22"/>
              </w:rPr>
              <w:t xml:space="preserve"> </w:t>
            </w:r>
            <w:r w:rsidRPr="00045CB4">
              <w:rPr>
                <w:rFonts w:ascii="Sylfaen" w:hAnsi="Sylfaen" w:cs="Sylfaen"/>
                <w:sz w:val="22"/>
                <w:szCs w:val="22"/>
              </w:rPr>
              <w:t>სახლი</w:t>
            </w:r>
          </w:p>
        </w:tc>
        <w:tc>
          <w:tcPr>
            <w:tcW w:w="1418" w:type="dxa"/>
          </w:tcPr>
          <w:p w14:paraId="0B5CEAFE" w14:textId="77777777" w:rsidR="00924451" w:rsidRPr="00045CB4" w:rsidRDefault="00924451" w:rsidP="00075C53">
            <w:pPr>
              <w:pStyle w:val="TableParagraph"/>
              <w:spacing w:before="177" w:line="360" w:lineRule="auto"/>
              <w:ind w:right="319"/>
              <w:jc w:val="right"/>
              <w:rPr>
                <w:rFonts w:ascii="Sylfaen" w:eastAsia="Palatino Linotype" w:hAnsi="Sylfaen" w:cs="Palatino Linotype"/>
                <w:sz w:val="22"/>
                <w:szCs w:val="22"/>
              </w:rPr>
            </w:pPr>
            <w:r w:rsidRPr="00045CB4">
              <w:rPr>
                <w:rFonts w:ascii="Sylfaen" w:eastAsia="Palatino Linotype" w:hAnsi="Sylfaen" w:cs="Palatino Linotype"/>
                <w:sz w:val="22"/>
                <w:szCs w:val="22"/>
              </w:rPr>
              <w:t>260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06AFC0E2" w14:textId="77777777" w:rsidR="00924451" w:rsidRPr="00045CB4" w:rsidRDefault="00924451" w:rsidP="00075C53">
            <w:pPr>
              <w:pStyle w:val="TableParagraph"/>
              <w:spacing w:before="48"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48" w:type="dxa"/>
          </w:tcPr>
          <w:p w14:paraId="1F8750D5" w14:textId="77777777" w:rsidR="00924451" w:rsidRPr="00045CB4" w:rsidRDefault="00924451" w:rsidP="00075C53">
            <w:pPr>
              <w:pStyle w:val="TableParagraph"/>
              <w:spacing w:before="177" w:line="360" w:lineRule="auto"/>
              <w:ind w:left="136" w:right="130"/>
              <w:jc w:val="center"/>
              <w:rPr>
                <w:rFonts w:ascii="Sylfaen" w:hAnsi="Sylfaen"/>
                <w:sz w:val="22"/>
                <w:szCs w:val="22"/>
              </w:rPr>
            </w:pPr>
            <w:r w:rsidRPr="00045CB4">
              <w:rPr>
                <w:rFonts w:ascii="Sylfaen" w:eastAsia="Palatino Linotype" w:hAnsi="Sylfaen" w:cs="Palatino Linotype"/>
                <w:sz w:val="22"/>
                <w:szCs w:val="22"/>
              </w:rPr>
              <w:t>200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510EA743" w14:textId="77777777" w:rsidTr="00075C53">
        <w:trPr>
          <w:trHeight w:val="527"/>
        </w:trPr>
        <w:tc>
          <w:tcPr>
            <w:tcW w:w="620" w:type="dxa"/>
          </w:tcPr>
          <w:p w14:paraId="70F9BB2B" w14:textId="77777777" w:rsidR="00924451" w:rsidRPr="00045CB4" w:rsidRDefault="00924451" w:rsidP="00075C53">
            <w:pPr>
              <w:pStyle w:val="TableParagraph"/>
              <w:spacing w:before="128" w:line="360" w:lineRule="auto"/>
              <w:ind w:left="259"/>
              <w:rPr>
                <w:rFonts w:ascii="Sylfaen" w:hAnsi="Sylfaen"/>
                <w:b/>
                <w:sz w:val="22"/>
                <w:szCs w:val="22"/>
              </w:rPr>
            </w:pPr>
            <w:r w:rsidRPr="00045CB4">
              <w:rPr>
                <w:rFonts w:ascii="Sylfaen" w:hAnsi="Sylfaen"/>
                <w:b/>
                <w:w w:val="99"/>
                <w:sz w:val="22"/>
                <w:szCs w:val="22"/>
              </w:rPr>
              <w:t>9</w:t>
            </w:r>
          </w:p>
        </w:tc>
        <w:tc>
          <w:tcPr>
            <w:tcW w:w="2527" w:type="dxa"/>
          </w:tcPr>
          <w:p w14:paraId="378E5177" w14:textId="77777777" w:rsidR="00924451" w:rsidRPr="00045CB4" w:rsidRDefault="00924451" w:rsidP="00075C53">
            <w:pPr>
              <w:pStyle w:val="TableParagraph"/>
              <w:spacing w:before="137" w:line="360" w:lineRule="auto"/>
              <w:ind w:left="107"/>
              <w:rPr>
                <w:rFonts w:ascii="Sylfaen" w:hAnsi="Sylfaen"/>
                <w:sz w:val="22"/>
                <w:szCs w:val="22"/>
              </w:rPr>
            </w:pPr>
            <w:r w:rsidRPr="00045CB4">
              <w:rPr>
                <w:rFonts w:ascii="Sylfaen" w:hAnsi="Sylfaen" w:cs="Sylfaen"/>
                <w:sz w:val="22"/>
                <w:szCs w:val="22"/>
              </w:rPr>
              <w:t>მახალაკიძეების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18" w:type="dxa"/>
          </w:tcPr>
          <w:p w14:paraId="69D80AFC" w14:textId="77777777" w:rsidR="00924451" w:rsidRPr="00045CB4" w:rsidRDefault="00924451" w:rsidP="00075C53">
            <w:pPr>
              <w:pStyle w:val="TableParagraph"/>
              <w:spacing w:before="133" w:line="360" w:lineRule="auto"/>
              <w:ind w:right="319"/>
              <w:jc w:val="right"/>
              <w:rPr>
                <w:rFonts w:ascii="Sylfaen" w:eastAsia="Palatino Linotype" w:hAnsi="Sylfaen" w:cs="Palatino Linotype"/>
                <w:sz w:val="22"/>
                <w:szCs w:val="22"/>
              </w:rPr>
            </w:pPr>
            <w:r w:rsidRPr="00045CB4">
              <w:rPr>
                <w:rFonts w:ascii="Sylfaen" w:eastAsia="Palatino Linotype" w:hAnsi="Sylfaen" w:cs="Palatino Linotype"/>
                <w:sz w:val="22"/>
                <w:szCs w:val="22"/>
              </w:rPr>
              <w:t>220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202A4DB3" w14:textId="77777777" w:rsidR="00924451" w:rsidRPr="00045CB4" w:rsidRDefault="00924451" w:rsidP="00075C53">
            <w:pPr>
              <w:pStyle w:val="TableParagraph"/>
              <w:spacing w:before="5" w:line="360" w:lineRule="auto"/>
              <w:ind w:left="222" w:right="220"/>
              <w:jc w:val="center"/>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4"/>
                <w:sz w:val="22"/>
                <w:szCs w:val="22"/>
              </w:rPr>
              <w:t xml:space="preserve"> </w:t>
            </w:r>
            <w:r w:rsidRPr="00045CB4">
              <w:rPr>
                <w:rFonts w:ascii="Sylfaen" w:hAnsi="Sylfaen" w:cs="Sylfaen"/>
                <w:sz w:val="22"/>
                <w:szCs w:val="22"/>
              </w:rPr>
              <w:t>მიმდინარე</w:t>
            </w:r>
          </w:p>
          <w:p w14:paraId="11F391F0" w14:textId="77777777" w:rsidR="00924451" w:rsidRPr="00045CB4" w:rsidRDefault="00924451" w:rsidP="00075C53">
            <w:pPr>
              <w:pStyle w:val="TableParagraph"/>
              <w:spacing w:line="360" w:lineRule="auto"/>
              <w:ind w:left="220" w:right="220"/>
              <w:jc w:val="center"/>
              <w:rPr>
                <w:rFonts w:ascii="Sylfaen" w:hAnsi="Sylfaen"/>
                <w:sz w:val="22"/>
                <w:szCs w:val="22"/>
              </w:rPr>
            </w:pPr>
            <w:r w:rsidRPr="00045CB4">
              <w:rPr>
                <w:rFonts w:ascii="Sylfaen" w:hAnsi="Sylfaen" w:cs="Sylfaen"/>
                <w:sz w:val="22"/>
                <w:szCs w:val="22"/>
              </w:rPr>
              <w:t>რემონტს</w:t>
            </w:r>
          </w:p>
        </w:tc>
        <w:tc>
          <w:tcPr>
            <w:tcW w:w="2148" w:type="dxa"/>
          </w:tcPr>
          <w:p w14:paraId="483269B9" w14:textId="77777777" w:rsidR="00924451" w:rsidRPr="00045CB4" w:rsidRDefault="00924451" w:rsidP="00075C53">
            <w:pPr>
              <w:pStyle w:val="TableParagraph"/>
              <w:spacing w:before="133" w:line="360" w:lineRule="auto"/>
              <w:ind w:left="136" w:right="130"/>
              <w:jc w:val="center"/>
              <w:rPr>
                <w:rFonts w:ascii="Sylfaen" w:hAnsi="Sylfaen"/>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07E09ED3" w14:textId="77777777" w:rsidTr="00075C53">
        <w:trPr>
          <w:trHeight w:val="618"/>
        </w:trPr>
        <w:tc>
          <w:tcPr>
            <w:tcW w:w="620" w:type="dxa"/>
          </w:tcPr>
          <w:p w14:paraId="3A339300" w14:textId="77777777" w:rsidR="00924451" w:rsidRPr="00045CB4" w:rsidRDefault="00924451" w:rsidP="00075C53">
            <w:pPr>
              <w:pStyle w:val="TableParagraph"/>
              <w:spacing w:before="173" w:line="360" w:lineRule="auto"/>
              <w:ind w:left="208"/>
              <w:rPr>
                <w:rFonts w:ascii="Sylfaen" w:hAnsi="Sylfaen"/>
                <w:b/>
                <w:sz w:val="22"/>
                <w:szCs w:val="22"/>
              </w:rPr>
            </w:pPr>
            <w:r w:rsidRPr="00045CB4">
              <w:rPr>
                <w:rFonts w:ascii="Sylfaen" w:hAnsi="Sylfaen"/>
                <w:b/>
                <w:sz w:val="22"/>
                <w:szCs w:val="22"/>
              </w:rPr>
              <w:t>10</w:t>
            </w:r>
          </w:p>
        </w:tc>
        <w:tc>
          <w:tcPr>
            <w:tcW w:w="2527" w:type="dxa"/>
          </w:tcPr>
          <w:p w14:paraId="679B42C9" w14:textId="77777777" w:rsidR="00924451" w:rsidRPr="00045CB4" w:rsidRDefault="00924451" w:rsidP="00075C53">
            <w:pPr>
              <w:pStyle w:val="TableParagraph"/>
              <w:spacing w:before="180" w:line="360" w:lineRule="auto"/>
              <w:ind w:left="107"/>
              <w:rPr>
                <w:rFonts w:ascii="Sylfaen" w:hAnsi="Sylfaen"/>
                <w:sz w:val="22"/>
                <w:szCs w:val="22"/>
              </w:rPr>
            </w:pPr>
            <w:r w:rsidRPr="00045CB4">
              <w:rPr>
                <w:rFonts w:ascii="Sylfaen" w:hAnsi="Sylfaen" w:cs="Sylfaen"/>
                <w:sz w:val="22"/>
                <w:szCs w:val="22"/>
              </w:rPr>
              <w:t>პაპოშვილების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18" w:type="dxa"/>
          </w:tcPr>
          <w:p w14:paraId="4A5E066A" w14:textId="77777777" w:rsidR="00924451" w:rsidRPr="00045CB4" w:rsidRDefault="00924451" w:rsidP="00075C53">
            <w:pPr>
              <w:pStyle w:val="TableParagraph"/>
              <w:spacing w:before="176" w:line="360" w:lineRule="auto"/>
              <w:ind w:right="319"/>
              <w:jc w:val="right"/>
              <w:rPr>
                <w:rFonts w:ascii="Sylfaen" w:eastAsia="Palatino Linotype" w:hAnsi="Sylfaen" w:cs="Palatino Linotype"/>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35" w:type="dxa"/>
          </w:tcPr>
          <w:p w14:paraId="1428F1D8" w14:textId="77777777" w:rsidR="00924451" w:rsidRPr="00045CB4" w:rsidRDefault="00924451" w:rsidP="00075C53">
            <w:pPr>
              <w:pStyle w:val="TableParagraph"/>
              <w:spacing w:before="48"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t>რემონტს</w:t>
            </w:r>
          </w:p>
        </w:tc>
        <w:tc>
          <w:tcPr>
            <w:tcW w:w="2148" w:type="dxa"/>
          </w:tcPr>
          <w:p w14:paraId="01D29D13" w14:textId="77777777" w:rsidR="00924451" w:rsidRPr="00045CB4" w:rsidRDefault="00924451" w:rsidP="00075C53">
            <w:pPr>
              <w:pStyle w:val="TableParagraph"/>
              <w:spacing w:before="176" w:line="360" w:lineRule="auto"/>
              <w:ind w:left="136" w:right="130"/>
              <w:jc w:val="center"/>
              <w:rPr>
                <w:rFonts w:ascii="Sylfaen" w:hAnsi="Sylfaen"/>
                <w:sz w:val="22"/>
                <w:szCs w:val="22"/>
              </w:rPr>
            </w:pPr>
            <w:r w:rsidRPr="00045CB4">
              <w:rPr>
                <w:rFonts w:ascii="Sylfaen" w:eastAsia="Palatino Linotype" w:hAnsi="Sylfaen" w:cs="Palatino Linotype"/>
                <w:sz w:val="22"/>
                <w:szCs w:val="22"/>
              </w:rPr>
              <w:t>80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bl>
    <w:tbl>
      <w:tblPr>
        <w:tblStyle w:val="TableNormal11"/>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2529"/>
        <w:gridCol w:w="1402"/>
        <w:gridCol w:w="2850"/>
        <w:gridCol w:w="2126"/>
      </w:tblGrid>
      <w:tr w:rsidR="00924451" w:rsidRPr="00045CB4" w14:paraId="74D3F95A" w14:textId="77777777" w:rsidTr="00075C53">
        <w:trPr>
          <w:trHeight w:val="527"/>
        </w:trPr>
        <w:tc>
          <w:tcPr>
            <w:tcW w:w="620" w:type="dxa"/>
          </w:tcPr>
          <w:p w14:paraId="4F39AB9E"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bookmarkStart w:id="51" w:name="_Hlk143173898"/>
            <w:bookmarkEnd w:id="50"/>
            <w:r w:rsidRPr="00045CB4">
              <w:rPr>
                <w:rFonts w:ascii="Sylfaen" w:hAnsi="Sylfaen"/>
                <w:b/>
                <w:sz w:val="22"/>
                <w:szCs w:val="22"/>
              </w:rPr>
              <w:lastRenderedPageBreak/>
              <w:t>11</w:t>
            </w:r>
          </w:p>
        </w:tc>
        <w:tc>
          <w:tcPr>
            <w:tcW w:w="2529" w:type="dxa"/>
          </w:tcPr>
          <w:p w14:paraId="7279A840"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მაწყვალთის</w:t>
            </w:r>
            <w:r w:rsidRPr="00045CB4">
              <w:rPr>
                <w:rFonts w:ascii="Sylfaen" w:hAnsi="Sylfaen"/>
                <w:spacing w:val="-2"/>
                <w:sz w:val="22"/>
                <w:szCs w:val="22"/>
              </w:rPr>
              <w:t xml:space="preserve"> </w:t>
            </w:r>
            <w:r w:rsidRPr="00045CB4">
              <w:rPr>
                <w:rFonts w:ascii="Sylfaen" w:hAnsi="Sylfaen" w:cs="Sylfaen"/>
                <w:sz w:val="22"/>
                <w:szCs w:val="22"/>
              </w:rPr>
              <w:t>კლუბი</w:t>
            </w:r>
          </w:p>
        </w:tc>
        <w:tc>
          <w:tcPr>
            <w:tcW w:w="1402" w:type="dxa"/>
          </w:tcPr>
          <w:p w14:paraId="40388454" w14:textId="77777777" w:rsidR="00924451" w:rsidRPr="00045CB4" w:rsidRDefault="00924451" w:rsidP="00075C53">
            <w:pPr>
              <w:pStyle w:val="TableParagraph"/>
              <w:spacing w:before="130"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140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533965B4" w14:textId="77777777" w:rsidR="00924451" w:rsidRPr="00045CB4" w:rsidRDefault="00924451" w:rsidP="00075C53">
            <w:pPr>
              <w:pStyle w:val="TableParagraph"/>
              <w:spacing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t>რემონტს</w:t>
            </w:r>
          </w:p>
        </w:tc>
        <w:tc>
          <w:tcPr>
            <w:tcW w:w="2126" w:type="dxa"/>
          </w:tcPr>
          <w:p w14:paraId="5BFF8667"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160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1CAD7D31" w14:textId="77777777" w:rsidTr="00075C53">
        <w:trPr>
          <w:trHeight w:val="527"/>
        </w:trPr>
        <w:tc>
          <w:tcPr>
            <w:tcW w:w="620" w:type="dxa"/>
          </w:tcPr>
          <w:p w14:paraId="0311ED08" w14:textId="77777777" w:rsidR="00924451" w:rsidRPr="00045CB4" w:rsidRDefault="00924451" w:rsidP="00075C53">
            <w:pPr>
              <w:pStyle w:val="TableParagraph"/>
              <w:spacing w:before="126" w:line="360" w:lineRule="auto"/>
              <w:ind w:left="189" w:right="181"/>
              <w:jc w:val="center"/>
              <w:rPr>
                <w:rFonts w:ascii="Sylfaen" w:hAnsi="Sylfaen"/>
                <w:b/>
                <w:sz w:val="22"/>
                <w:szCs w:val="22"/>
              </w:rPr>
            </w:pPr>
            <w:r w:rsidRPr="00045CB4">
              <w:rPr>
                <w:rFonts w:ascii="Sylfaen" w:hAnsi="Sylfaen"/>
                <w:b/>
                <w:sz w:val="22"/>
                <w:szCs w:val="22"/>
              </w:rPr>
              <w:t>12</w:t>
            </w:r>
          </w:p>
        </w:tc>
        <w:tc>
          <w:tcPr>
            <w:tcW w:w="2529" w:type="dxa"/>
          </w:tcPr>
          <w:p w14:paraId="61BEFEC8"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კარაპეტის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02" w:type="dxa"/>
          </w:tcPr>
          <w:p w14:paraId="7741254F" w14:textId="77777777" w:rsidR="00924451" w:rsidRPr="00045CB4" w:rsidRDefault="00924451" w:rsidP="00075C53">
            <w:pPr>
              <w:pStyle w:val="TableParagraph"/>
              <w:spacing w:before="130"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190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194132B3" w14:textId="77777777" w:rsidR="00924451" w:rsidRPr="00045CB4" w:rsidRDefault="00924451" w:rsidP="00075C53">
            <w:pPr>
              <w:pStyle w:val="TableParagraph"/>
              <w:spacing w:line="360" w:lineRule="auto"/>
              <w:ind w:left="924" w:right="481" w:hanging="430"/>
              <w:rPr>
                <w:rFonts w:ascii="Sylfaen" w:hAnsi="Sylfaen"/>
                <w:sz w:val="22"/>
                <w:szCs w:val="22"/>
              </w:rPr>
            </w:pPr>
            <w:r w:rsidRPr="00045CB4">
              <w:rPr>
                <w:rFonts w:ascii="Sylfaen" w:hAnsi="Sylfaen" w:cs="Sylfaen"/>
                <w:spacing w:val="-1"/>
                <w:sz w:val="22"/>
                <w:szCs w:val="22"/>
              </w:rPr>
              <w:t>საჭიროებს</w:t>
            </w:r>
            <w:r w:rsidRPr="00045CB4">
              <w:rPr>
                <w:rFonts w:ascii="Sylfaen" w:hAnsi="Sylfaen"/>
                <w:spacing w:val="-1"/>
                <w:sz w:val="22"/>
                <w:szCs w:val="22"/>
              </w:rPr>
              <w:t xml:space="preserve"> </w:t>
            </w:r>
            <w:r w:rsidRPr="00045CB4">
              <w:rPr>
                <w:rFonts w:ascii="Sylfaen" w:hAnsi="Sylfaen" w:cs="Sylfaen"/>
                <w:sz w:val="22"/>
                <w:szCs w:val="22"/>
              </w:rPr>
              <w:t>ახლის</w:t>
            </w:r>
            <w:r w:rsidRPr="00045CB4">
              <w:rPr>
                <w:rFonts w:ascii="Sylfaen" w:hAnsi="Sylfaen"/>
                <w:spacing w:val="-47"/>
                <w:sz w:val="22"/>
                <w:szCs w:val="22"/>
              </w:rPr>
              <w:t xml:space="preserve"> </w:t>
            </w:r>
            <w:r w:rsidRPr="00045CB4">
              <w:rPr>
                <w:rFonts w:ascii="Sylfaen" w:hAnsi="Sylfaen" w:cs="Sylfaen"/>
                <w:sz w:val="22"/>
                <w:szCs w:val="22"/>
              </w:rPr>
              <w:t>აშენებას</w:t>
            </w:r>
          </w:p>
        </w:tc>
        <w:tc>
          <w:tcPr>
            <w:tcW w:w="2126" w:type="dxa"/>
          </w:tcPr>
          <w:p w14:paraId="7542BF30"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60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422E02C4" w14:textId="77777777" w:rsidTr="00075C53">
        <w:trPr>
          <w:trHeight w:val="525"/>
        </w:trPr>
        <w:tc>
          <w:tcPr>
            <w:tcW w:w="620" w:type="dxa"/>
          </w:tcPr>
          <w:p w14:paraId="46A871E1" w14:textId="77777777" w:rsidR="00924451" w:rsidRPr="00045CB4" w:rsidRDefault="00924451" w:rsidP="00075C53">
            <w:pPr>
              <w:pStyle w:val="TableParagraph"/>
              <w:spacing w:before="126" w:line="360" w:lineRule="auto"/>
              <w:ind w:left="189" w:right="181"/>
              <w:jc w:val="center"/>
              <w:rPr>
                <w:rFonts w:ascii="Sylfaen" w:hAnsi="Sylfaen"/>
                <w:b/>
                <w:sz w:val="22"/>
                <w:szCs w:val="22"/>
              </w:rPr>
            </w:pPr>
            <w:r w:rsidRPr="00045CB4">
              <w:rPr>
                <w:rFonts w:ascii="Sylfaen" w:hAnsi="Sylfaen"/>
                <w:b/>
                <w:sz w:val="22"/>
                <w:szCs w:val="22"/>
              </w:rPr>
              <w:t>13</w:t>
            </w:r>
          </w:p>
        </w:tc>
        <w:tc>
          <w:tcPr>
            <w:tcW w:w="2529" w:type="dxa"/>
          </w:tcPr>
          <w:p w14:paraId="47259D9A" w14:textId="77777777" w:rsidR="00924451" w:rsidRPr="00045CB4" w:rsidRDefault="00924451" w:rsidP="00075C53">
            <w:pPr>
              <w:pStyle w:val="TableParagraph"/>
              <w:spacing w:before="2" w:line="360" w:lineRule="auto"/>
              <w:ind w:left="107"/>
              <w:rPr>
                <w:rFonts w:ascii="Sylfaen" w:hAnsi="Sylfaen"/>
                <w:sz w:val="22"/>
                <w:szCs w:val="22"/>
              </w:rPr>
            </w:pPr>
            <w:r w:rsidRPr="00045CB4">
              <w:rPr>
                <w:rFonts w:ascii="Sylfaen" w:hAnsi="Sylfaen" w:cs="Sylfaen"/>
                <w:sz w:val="22"/>
                <w:szCs w:val="22"/>
              </w:rPr>
              <w:t>გოგინაურის</w:t>
            </w:r>
            <w:r w:rsidRPr="00045CB4">
              <w:rPr>
                <w:rFonts w:ascii="Sylfaen" w:hAnsi="Sylfaen"/>
                <w:spacing w:val="-4"/>
                <w:sz w:val="22"/>
                <w:szCs w:val="22"/>
              </w:rPr>
              <w:t xml:space="preserve"> </w:t>
            </w:r>
            <w:r w:rsidRPr="00045CB4">
              <w:rPr>
                <w:rFonts w:ascii="Sylfaen" w:hAnsi="Sylfaen" w:cs="Sylfaen"/>
                <w:sz w:val="22"/>
                <w:szCs w:val="22"/>
              </w:rPr>
              <w:t>კულტურის</w:t>
            </w:r>
          </w:p>
          <w:p w14:paraId="091C071F" w14:textId="77777777" w:rsidR="00924451" w:rsidRPr="00045CB4" w:rsidRDefault="00924451" w:rsidP="00075C53">
            <w:pPr>
              <w:pStyle w:val="TableParagraph"/>
              <w:spacing w:line="360" w:lineRule="auto"/>
              <w:ind w:left="107"/>
              <w:rPr>
                <w:rFonts w:ascii="Sylfaen" w:hAnsi="Sylfaen"/>
                <w:sz w:val="22"/>
                <w:szCs w:val="22"/>
              </w:rPr>
            </w:pPr>
            <w:r w:rsidRPr="00045CB4">
              <w:rPr>
                <w:rFonts w:ascii="Sylfaen" w:hAnsi="Sylfaen" w:cs="Sylfaen"/>
                <w:sz w:val="22"/>
                <w:szCs w:val="22"/>
              </w:rPr>
              <w:t>სახლი</w:t>
            </w:r>
          </w:p>
        </w:tc>
        <w:tc>
          <w:tcPr>
            <w:tcW w:w="1402" w:type="dxa"/>
          </w:tcPr>
          <w:p w14:paraId="1349F280" w14:textId="77777777" w:rsidR="00924451" w:rsidRPr="00045CB4" w:rsidRDefault="00924451" w:rsidP="00075C53">
            <w:pPr>
              <w:pStyle w:val="TableParagraph"/>
              <w:spacing w:before="130"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220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16E8E1DC" w14:textId="77777777" w:rsidR="00924451" w:rsidRPr="00045CB4" w:rsidRDefault="00924451" w:rsidP="00075C53">
            <w:pPr>
              <w:pStyle w:val="TableParagraph"/>
              <w:spacing w:before="2" w:line="360" w:lineRule="auto"/>
              <w:ind w:left="223" w:right="219"/>
              <w:jc w:val="center"/>
              <w:rPr>
                <w:rFonts w:ascii="Sylfaen" w:hAnsi="Sylfaen"/>
                <w:sz w:val="22"/>
                <w:szCs w:val="22"/>
              </w:rPr>
            </w:pPr>
            <w:r w:rsidRPr="00045CB4">
              <w:rPr>
                <w:rFonts w:ascii="Sylfaen" w:hAnsi="Sylfaen" w:cs="Sylfaen"/>
                <w:sz w:val="22"/>
                <w:szCs w:val="22"/>
              </w:rPr>
              <w:t>ნორმალურ</w:t>
            </w:r>
          </w:p>
          <w:p w14:paraId="7F2D61BA" w14:textId="77777777" w:rsidR="00924451" w:rsidRPr="00045CB4" w:rsidRDefault="00924451" w:rsidP="00075C53">
            <w:pPr>
              <w:pStyle w:val="TableParagraph"/>
              <w:spacing w:line="360" w:lineRule="auto"/>
              <w:ind w:left="222" w:right="220"/>
              <w:jc w:val="center"/>
              <w:rPr>
                <w:rFonts w:ascii="Sylfaen" w:hAnsi="Sylfaen"/>
                <w:sz w:val="22"/>
                <w:szCs w:val="22"/>
              </w:rPr>
            </w:pPr>
            <w:r w:rsidRPr="00045CB4">
              <w:rPr>
                <w:rFonts w:ascii="Sylfaen" w:hAnsi="Sylfaen" w:cs="Sylfaen"/>
                <w:sz w:val="22"/>
                <w:szCs w:val="22"/>
              </w:rPr>
              <w:t>მდგომარეობაშია</w:t>
            </w:r>
          </w:p>
        </w:tc>
        <w:tc>
          <w:tcPr>
            <w:tcW w:w="2126" w:type="dxa"/>
          </w:tcPr>
          <w:p w14:paraId="0B0B0E3D"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200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653AA8EC" w14:textId="77777777" w:rsidTr="00075C53">
        <w:trPr>
          <w:trHeight w:val="534"/>
        </w:trPr>
        <w:tc>
          <w:tcPr>
            <w:tcW w:w="620" w:type="dxa"/>
          </w:tcPr>
          <w:p w14:paraId="7A2CF36A" w14:textId="77777777" w:rsidR="00924451" w:rsidRPr="00045CB4" w:rsidRDefault="00924451" w:rsidP="00075C53">
            <w:pPr>
              <w:pStyle w:val="TableParagraph"/>
              <w:spacing w:before="133" w:line="360" w:lineRule="auto"/>
              <w:ind w:left="189" w:right="181"/>
              <w:jc w:val="center"/>
              <w:rPr>
                <w:rFonts w:ascii="Sylfaen" w:hAnsi="Sylfaen"/>
                <w:b/>
                <w:sz w:val="22"/>
                <w:szCs w:val="22"/>
              </w:rPr>
            </w:pPr>
            <w:r w:rsidRPr="00045CB4">
              <w:rPr>
                <w:rFonts w:ascii="Sylfaen" w:hAnsi="Sylfaen"/>
                <w:b/>
                <w:sz w:val="22"/>
                <w:szCs w:val="22"/>
              </w:rPr>
              <w:t>14</w:t>
            </w:r>
          </w:p>
        </w:tc>
        <w:tc>
          <w:tcPr>
            <w:tcW w:w="2529" w:type="dxa"/>
          </w:tcPr>
          <w:p w14:paraId="29831E06" w14:textId="77777777" w:rsidR="00924451" w:rsidRPr="00045CB4" w:rsidRDefault="00924451" w:rsidP="00075C53">
            <w:pPr>
              <w:pStyle w:val="TableParagraph"/>
              <w:spacing w:before="139" w:line="360" w:lineRule="auto"/>
              <w:ind w:left="107"/>
              <w:rPr>
                <w:rFonts w:ascii="Sylfaen" w:hAnsi="Sylfaen"/>
                <w:sz w:val="22"/>
                <w:szCs w:val="22"/>
              </w:rPr>
            </w:pPr>
            <w:r w:rsidRPr="00045CB4">
              <w:rPr>
                <w:rFonts w:ascii="Sylfaen" w:hAnsi="Sylfaen" w:cs="Sylfaen"/>
                <w:sz w:val="22"/>
                <w:szCs w:val="22"/>
              </w:rPr>
              <w:t>კვიახიძეების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02" w:type="dxa"/>
          </w:tcPr>
          <w:p w14:paraId="2623910A" w14:textId="77777777" w:rsidR="00924451" w:rsidRPr="00045CB4" w:rsidRDefault="00924451" w:rsidP="00075C53">
            <w:pPr>
              <w:pStyle w:val="TableParagraph"/>
              <w:spacing w:before="135"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140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3D8003B3" w14:textId="77777777" w:rsidR="00924451" w:rsidRPr="00045CB4" w:rsidRDefault="00924451" w:rsidP="00075C53">
            <w:pPr>
              <w:pStyle w:val="TableParagraph"/>
              <w:spacing w:line="360" w:lineRule="auto"/>
              <w:ind w:left="1063" w:right="158" w:hanging="889"/>
              <w:rPr>
                <w:rFonts w:ascii="Sylfaen" w:hAnsi="Sylfaen"/>
                <w:sz w:val="22"/>
                <w:szCs w:val="22"/>
              </w:rPr>
            </w:pPr>
            <w:r w:rsidRPr="00045CB4">
              <w:rPr>
                <w:rFonts w:ascii="Sylfaen" w:hAnsi="Sylfaen" w:cs="Sylfaen"/>
                <w:sz w:val="22"/>
                <w:szCs w:val="22"/>
              </w:rPr>
              <w:t>ნორმალურ</w:t>
            </w:r>
            <w:r w:rsidRPr="00045CB4">
              <w:rPr>
                <w:rFonts w:ascii="Sylfaen" w:hAnsi="Sylfaen"/>
                <w:spacing w:val="-8"/>
                <w:sz w:val="22"/>
                <w:szCs w:val="22"/>
              </w:rPr>
              <w:t xml:space="preserve"> </w:t>
            </w:r>
            <w:r w:rsidRPr="00045CB4">
              <w:rPr>
                <w:rFonts w:ascii="Sylfaen" w:hAnsi="Sylfaen" w:cs="Sylfaen"/>
                <w:sz w:val="22"/>
                <w:szCs w:val="22"/>
              </w:rPr>
              <w:t>მდგომარეო</w:t>
            </w:r>
            <w:r w:rsidRPr="00045CB4">
              <w:rPr>
                <w:rFonts w:ascii="Sylfaen" w:eastAsia="Palatino Linotype" w:hAnsi="Sylfaen" w:cs="Palatino Linotype"/>
                <w:sz w:val="22"/>
                <w:szCs w:val="22"/>
              </w:rPr>
              <w:t>–</w:t>
            </w:r>
            <w:r w:rsidRPr="00045CB4">
              <w:rPr>
                <w:rFonts w:ascii="Sylfaen" w:eastAsia="Palatino Linotype" w:hAnsi="Sylfaen" w:cs="Palatino Linotype"/>
                <w:spacing w:val="-47"/>
                <w:sz w:val="22"/>
                <w:szCs w:val="22"/>
              </w:rPr>
              <w:t xml:space="preserve"> </w:t>
            </w:r>
            <w:r w:rsidRPr="00045CB4">
              <w:rPr>
                <w:rFonts w:ascii="Sylfaen" w:hAnsi="Sylfaen" w:cs="Sylfaen"/>
                <w:sz w:val="22"/>
                <w:szCs w:val="22"/>
              </w:rPr>
              <w:t>ბაშია</w:t>
            </w:r>
          </w:p>
        </w:tc>
        <w:tc>
          <w:tcPr>
            <w:tcW w:w="2126" w:type="dxa"/>
          </w:tcPr>
          <w:p w14:paraId="731AC669" w14:textId="77777777" w:rsidR="00924451" w:rsidRPr="00045CB4" w:rsidRDefault="00924451" w:rsidP="00075C53">
            <w:pPr>
              <w:pStyle w:val="TableParagraph"/>
              <w:spacing w:before="135" w:line="360" w:lineRule="auto"/>
              <w:ind w:left="136" w:right="130"/>
              <w:jc w:val="center"/>
              <w:rPr>
                <w:rFonts w:ascii="Sylfaen" w:hAnsi="Sylfaen"/>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1DA7C82C" w14:textId="77777777" w:rsidTr="00075C53">
        <w:trPr>
          <w:trHeight w:val="527"/>
        </w:trPr>
        <w:tc>
          <w:tcPr>
            <w:tcW w:w="620" w:type="dxa"/>
          </w:tcPr>
          <w:p w14:paraId="166F4C77"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15</w:t>
            </w:r>
          </w:p>
        </w:tc>
        <w:tc>
          <w:tcPr>
            <w:tcW w:w="2529" w:type="dxa"/>
          </w:tcPr>
          <w:p w14:paraId="46D525D4"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ლომანაურის</w:t>
            </w:r>
            <w:r w:rsidRPr="00045CB4">
              <w:rPr>
                <w:rFonts w:ascii="Sylfaen" w:hAnsi="Sylfaen"/>
                <w:spacing w:val="-5"/>
                <w:sz w:val="22"/>
                <w:szCs w:val="22"/>
              </w:rPr>
              <w:t xml:space="preserve"> </w:t>
            </w:r>
            <w:r w:rsidRPr="00045CB4">
              <w:rPr>
                <w:rFonts w:ascii="Sylfaen" w:hAnsi="Sylfaen" w:cs="Sylfaen"/>
                <w:sz w:val="22"/>
                <w:szCs w:val="22"/>
              </w:rPr>
              <w:t>კლუბი</w:t>
            </w:r>
          </w:p>
        </w:tc>
        <w:tc>
          <w:tcPr>
            <w:tcW w:w="1402" w:type="dxa"/>
          </w:tcPr>
          <w:p w14:paraId="7A19237C" w14:textId="77777777" w:rsidR="00924451" w:rsidRPr="00045CB4" w:rsidRDefault="00924451" w:rsidP="00075C53">
            <w:pPr>
              <w:pStyle w:val="TableParagraph"/>
              <w:spacing w:before="133"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170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31733459" w14:textId="77777777" w:rsidR="00924451" w:rsidRPr="00045CB4" w:rsidRDefault="00924451" w:rsidP="00075C53">
            <w:pPr>
              <w:pStyle w:val="TableParagraph"/>
              <w:spacing w:before="4" w:line="360" w:lineRule="auto"/>
              <w:ind w:left="222" w:right="220"/>
              <w:jc w:val="center"/>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4"/>
                <w:sz w:val="22"/>
                <w:szCs w:val="22"/>
              </w:rPr>
              <w:t xml:space="preserve"> </w:t>
            </w:r>
            <w:r w:rsidRPr="00045CB4">
              <w:rPr>
                <w:rFonts w:ascii="Sylfaen" w:hAnsi="Sylfaen" w:cs="Sylfaen"/>
                <w:sz w:val="22"/>
                <w:szCs w:val="22"/>
              </w:rPr>
              <w:t>მიმდინარე</w:t>
            </w:r>
          </w:p>
          <w:p w14:paraId="2BAC0E2E" w14:textId="77777777" w:rsidR="00924451" w:rsidRPr="00045CB4" w:rsidRDefault="00924451" w:rsidP="00075C53">
            <w:pPr>
              <w:pStyle w:val="TableParagraph"/>
              <w:spacing w:line="360" w:lineRule="auto"/>
              <w:ind w:left="220" w:right="220"/>
              <w:jc w:val="center"/>
              <w:rPr>
                <w:rFonts w:ascii="Sylfaen" w:hAnsi="Sylfaen"/>
                <w:sz w:val="22"/>
                <w:szCs w:val="22"/>
              </w:rPr>
            </w:pPr>
            <w:r w:rsidRPr="00045CB4">
              <w:rPr>
                <w:rFonts w:ascii="Sylfaen" w:hAnsi="Sylfaen" w:cs="Sylfaen"/>
                <w:sz w:val="22"/>
                <w:szCs w:val="22"/>
              </w:rPr>
              <w:t>რემონტს</w:t>
            </w:r>
          </w:p>
        </w:tc>
        <w:tc>
          <w:tcPr>
            <w:tcW w:w="2126" w:type="dxa"/>
          </w:tcPr>
          <w:p w14:paraId="02A8B802" w14:textId="77777777" w:rsidR="00924451" w:rsidRPr="00045CB4" w:rsidRDefault="00924451" w:rsidP="00075C53">
            <w:pPr>
              <w:pStyle w:val="TableParagraph"/>
              <w:spacing w:before="133" w:line="360" w:lineRule="auto"/>
              <w:ind w:left="136" w:right="130"/>
              <w:jc w:val="center"/>
              <w:rPr>
                <w:rFonts w:ascii="Sylfaen" w:hAnsi="Sylfaen"/>
                <w:sz w:val="22"/>
                <w:szCs w:val="22"/>
              </w:rPr>
            </w:pPr>
            <w:r w:rsidRPr="00045CB4">
              <w:rPr>
                <w:rFonts w:ascii="Sylfaen" w:eastAsia="Palatino Linotype" w:hAnsi="Sylfaen" w:cs="Palatino Linotype"/>
                <w:sz w:val="22"/>
                <w:szCs w:val="22"/>
              </w:rPr>
              <w:t>150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436F0A8D" w14:textId="77777777" w:rsidTr="00075C53">
        <w:trPr>
          <w:trHeight w:val="527"/>
        </w:trPr>
        <w:tc>
          <w:tcPr>
            <w:tcW w:w="620" w:type="dxa"/>
          </w:tcPr>
          <w:p w14:paraId="48B6F03E"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16</w:t>
            </w:r>
          </w:p>
        </w:tc>
        <w:tc>
          <w:tcPr>
            <w:tcW w:w="2529" w:type="dxa"/>
          </w:tcPr>
          <w:p w14:paraId="2D2B441B"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დღვანის</w:t>
            </w:r>
            <w:r w:rsidRPr="00045CB4">
              <w:rPr>
                <w:rFonts w:ascii="Sylfaen" w:hAnsi="Sylfaen"/>
                <w:spacing w:val="-2"/>
                <w:sz w:val="22"/>
                <w:szCs w:val="22"/>
              </w:rPr>
              <w:t xml:space="preserve"> </w:t>
            </w:r>
            <w:r w:rsidRPr="00045CB4">
              <w:rPr>
                <w:rFonts w:ascii="Sylfaen" w:hAnsi="Sylfaen" w:cs="Sylfaen"/>
                <w:sz w:val="22"/>
                <w:szCs w:val="22"/>
              </w:rPr>
              <w:t>კლუბი</w:t>
            </w:r>
          </w:p>
        </w:tc>
        <w:tc>
          <w:tcPr>
            <w:tcW w:w="1402" w:type="dxa"/>
          </w:tcPr>
          <w:p w14:paraId="6FE08185" w14:textId="77777777" w:rsidR="00924451" w:rsidRPr="00045CB4" w:rsidRDefault="00924451" w:rsidP="00075C53">
            <w:pPr>
              <w:pStyle w:val="TableParagraph"/>
              <w:spacing w:before="130"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180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12D5B09F" w14:textId="77777777" w:rsidR="00924451" w:rsidRPr="00045CB4" w:rsidRDefault="00924451" w:rsidP="00075C53">
            <w:pPr>
              <w:pStyle w:val="TableParagraph"/>
              <w:spacing w:line="360" w:lineRule="auto"/>
              <w:ind w:left="924" w:right="481" w:hanging="430"/>
              <w:rPr>
                <w:rFonts w:ascii="Sylfaen" w:hAnsi="Sylfaen"/>
                <w:sz w:val="22"/>
                <w:szCs w:val="22"/>
              </w:rPr>
            </w:pPr>
            <w:r w:rsidRPr="00045CB4">
              <w:rPr>
                <w:rFonts w:ascii="Sylfaen" w:hAnsi="Sylfaen" w:cs="Sylfaen"/>
                <w:spacing w:val="-1"/>
                <w:sz w:val="22"/>
                <w:szCs w:val="22"/>
              </w:rPr>
              <w:t>საჭიროებს</w:t>
            </w:r>
            <w:r w:rsidRPr="00045CB4">
              <w:rPr>
                <w:rFonts w:ascii="Sylfaen" w:hAnsi="Sylfaen"/>
                <w:spacing w:val="-1"/>
                <w:sz w:val="22"/>
                <w:szCs w:val="22"/>
              </w:rPr>
              <w:t xml:space="preserve"> </w:t>
            </w:r>
            <w:r w:rsidRPr="00045CB4">
              <w:rPr>
                <w:rFonts w:ascii="Sylfaen" w:hAnsi="Sylfaen" w:cs="Sylfaen"/>
                <w:sz w:val="22"/>
                <w:szCs w:val="22"/>
              </w:rPr>
              <w:t>ახლის</w:t>
            </w:r>
            <w:r w:rsidRPr="00045CB4">
              <w:rPr>
                <w:rFonts w:ascii="Sylfaen" w:hAnsi="Sylfaen"/>
                <w:spacing w:val="-47"/>
                <w:sz w:val="22"/>
                <w:szCs w:val="22"/>
              </w:rPr>
              <w:t xml:space="preserve"> </w:t>
            </w:r>
            <w:r w:rsidRPr="00045CB4">
              <w:rPr>
                <w:rFonts w:ascii="Sylfaen" w:hAnsi="Sylfaen" w:cs="Sylfaen"/>
                <w:sz w:val="22"/>
                <w:szCs w:val="22"/>
              </w:rPr>
              <w:t>აშენებას</w:t>
            </w:r>
          </w:p>
        </w:tc>
        <w:tc>
          <w:tcPr>
            <w:tcW w:w="2126" w:type="dxa"/>
          </w:tcPr>
          <w:p w14:paraId="2AE58D6B"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5C2EB9A6" w14:textId="77777777" w:rsidTr="00075C53">
        <w:trPr>
          <w:trHeight w:val="525"/>
        </w:trPr>
        <w:tc>
          <w:tcPr>
            <w:tcW w:w="620" w:type="dxa"/>
          </w:tcPr>
          <w:p w14:paraId="15F4A468" w14:textId="77777777" w:rsidR="00924451" w:rsidRPr="00045CB4" w:rsidRDefault="00924451" w:rsidP="00075C53">
            <w:pPr>
              <w:pStyle w:val="TableParagraph"/>
              <w:spacing w:before="126" w:line="360" w:lineRule="auto"/>
              <w:ind w:left="189" w:right="181"/>
              <w:jc w:val="center"/>
              <w:rPr>
                <w:rFonts w:ascii="Sylfaen" w:hAnsi="Sylfaen"/>
                <w:b/>
                <w:sz w:val="22"/>
                <w:szCs w:val="22"/>
              </w:rPr>
            </w:pPr>
            <w:r w:rsidRPr="00045CB4">
              <w:rPr>
                <w:rFonts w:ascii="Sylfaen" w:hAnsi="Sylfaen"/>
                <w:b/>
                <w:sz w:val="22"/>
                <w:szCs w:val="22"/>
              </w:rPr>
              <w:t>17</w:t>
            </w:r>
          </w:p>
        </w:tc>
        <w:tc>
          <w:tcPr>
            <w:tcW w:w="2529" w:type="dxa"/>
          </w:tcPr>
          <w:p w14:paraId="6553F3CF"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ქიძინიძეების</w:t>
            </w:r>
            <w:r w:rsidRPr="00045CB4">
              <w:rPr>
                <w:rFonts w:ascii="Sylfaen" w:hAnsi="Sylfaen"/>
                <w:spacing w:val="-5"/>
                <w:sz w:val="22"/>
                <w:szCs w:val="22"/>
              </w:rPr>
              <w:t xml:space="preserve"> </w:t>
            </w:r>
            <w:r w:rsidRPr="00045CB4">
              <w:rPr>
                <w:rFonts w:ascii="Sylfaen" w:hAnsi="Sylfaen" w:cs="Sylfaen"/>
                <w:sz w:val="22"/>
                <w:szCs w:val="22"/>
              </w:rPr>
              <w:t>კლუბი</w:t>
            </w:r>
          </w:p>
        </w:tc>
        <w:tc>
          <w:tcPr>
            <w:tcW w:w="1402" w:type="dxa"/>
          </w:tcPr>
          <w:p w14:paraId="60BD37B8" w14:textId="77777777" w:rsidR="00924451" w:rsidRPr="00045CB4" w:rsidRDefault="00924451" w:rsidP="00075C53">
            <w:pPr>
              <w:pStyle w:val="TableParagraph"/>
              <w:spacing w:before="130"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260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560F80C8" w14:textId="77777777" w:rsidR="00924451" w:rsidRPr="00045CB4" w:rsidRDefault="00924451" w:rsidP="00075C53">
            <w:pPr>
              <w:pStyle w:val="TableParagraph"/>
              <w:spacing w:line="360" w:lineRule="auto"/>
              <w:ind w:left="924" w:right="481" w:hanging="430"/>
              <w:rPr>
                <w:rFonts w:ascii="Sylfaen" w:hAnsi="Sylfaen"/>
                <w:sz w:val="22"/>
                <w:szCs w:val="22"/>
              </w:rPr>
            </w:pPr>
            <w:r w:rsidRPr="00045CB4">
              <w:rPr>
                <w:rFonts w:ascii="Sylfaen" w:hAnsi="Sylfaen" w:cs="Sylfaen"/>
                <w:spacing w:val="-1"/>
                <w:sz w:val="22"/>
                <w:szCs w:val="22"/>
              </w:rPr>
              <w:t>საჭიროებს</w:t>
            </w:r>
            <w:r w:rsidRPr="00045CB4">
              <w:rPr>
                <w:rFonts w:ascii="Sylfaen" w:hAnsi="Sylfaen"/>
                <w:spacing w:val="-1"/>
                <w:sz w:val="22"/>
                <w:szCs w:val="22"/>
              </w:rPr>
              <w:t xml:space="preserve"> </w:t>
            </w:r>
            <w:r w:rsidRPr="00045CB4">
              <w:rPr>
                <w:rFonts w:ascii="Sylfaen" w:hAnsi="Sylfaen" w:cs="Sylfaen"/>
                <w:sz w:val="22"/>
                <w:szCs w:val="22"/>
              </w:rPr>
              <w:t>ახლის</w:t>
            </w:r>
            <w:r w:rsidRPr="00045CB4">
              <w:rPr>
                <w:rFonts w:ascii="Sylfaen" w:hAnsi="Sylfaen"/>
                <w:spacing w:val="-47"/>
                <w:sz w:val="22"/>
                <w:szCs w:val="22"/>
              </w:rPr>
              <w:t xml:space="preserve"> </w:t>
            </w:r>
            <w:r w:rsidRPr="00045CB4">
              <w:rPr>
                <w:rFonts w:ascii="Sylfaen" w:hAnsi="Sylfaen" w:cs="Sylfaen"/>
                <w:sz w:val="22"/>
                <w:szCs w:val="22"/>
              </w:rPr>
              <w:t>აშენებას</w:t>
            </w:r>
          </w:p>
        </w:tc>
        <w:tc>
          <w:tcPr>
            <w:tcW w:w="2126" w:type="dxa"/>
          </w:tcPr>
          <w:p w14:paraId="2BCC6AEC"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50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19E7A198" w14:textId="77777777" w:rsidTr="00075C53">
        <w:trPr>
          <w:trHeight w:val="544"/>
        </w:trPr>
        <w:tc>
          <w:tcPr>
            <w:tcW w:w="620" w:type="dxa"/>
          </w:tcPr>
          <w:p w14:paraId="0794EDF3" w14:textId="77777777" w:rsidR="00924451" w:rsidRPr="00045CB4" w:rsidRDefault="00924451" w:rsidP="00075C53">
            <w:pPr>
              <w:pStyle w:val="TableParagraph"/>
              <w:spacing w:before="136" w:line="360" w:lineRule="auto"/>
              <w:ind w:left="189" w:right="181"/>
              <w:jc w:val="center"/>
              <w:rPr>
                <w:rFonts w:ascii="Sylfaen" w:hAnsi="Sylfaen"/>
                <w:b/>
                <w:sz w:val="22"/>
                <w:szCs w:val="22"/>
              </w:rPr>
            </w:pPr>
            <w:r w:rsidRPr="00045CB4">
              <w:rPr>
                <w:rFonts w:ascii="Sylfaen" w:hAnsi="Sylfaen"/>
                <w:b/>
                <w:sz w:val="22"/>
                <w:szCs w:val="22"/>
              </w:rPr>
              <w:t>18</w:t>
            </w:r>
          </w:p>
        </w:tc>
        <w:tc>
          <w:tcPr>
            <w:tcW w:w="2529" w:type="dxa"/>
          </w:tcPr>
          <w:p w14:paraId="7779322E" w14:textId="77777777" w:rsidR="00924451" w:rsidRPr="00045CB4" w:rsidRDefault="00924451" w:rsidP="00075C53">
            <w:pPr>
              <w:pStyle w:val="TableParagraph"/>
              <w:spacing w:line="360" w:lineRule="auto"/>
              <w:ind w:left="107" w:right="524"/>
              <w:rPr>
                <w:rFonts w:ascii="Sylfaen" w:hAnsi="Sylfaen"/>
                <w:sz w:val="22"/>
                <w:szCs w:val="22"/>
              </w:rPr>
            </w:pPr>
            <w:r w:rsidRPr="00045CB4">
              <w:rPr>
                <w:rFonts w:ascii="Sylfaen" w:hAnsi="Sylfaen" w:cs="Sylfaen"/>
                <w:spacing w:val="-1"/>
                <w:sz w:val="22"/>
                <w:szCs w:val="22"/>
              </w:rPr>
              <w:t>უჩამბის</w:t>
            </w:r>
            <w:r w:rsidRPr="00045CB4">
              <w:rPr>
                <w:rFonts w:ascii="Sylfaen" w:hAnsi="Sylfaen"/>
                <w:spacing w:val="-1"/>
                <w:sz w:val="22"/>
                <w:szCs w:val="22"/>
              </w:rPr>
              <w:t xml:space="preserve"> </w:t>
            </w:r>
            <w:r w:rsidRPr="00045CB4">
              <w:rPr>
                <w:rFonts w:ascii="Sylfaen" w:hAnsi="Sylfaen" w:cs="Sylfaen"/>
                <w:sz w:val="22"/>
                <w:szCs w:val="22"/>
              </w:rPr>
              <w:t>კულტურის</w:t>
            </w:r>
            <w:r w:rsidRPr="00045CB4">
              <w:rPr>
                <w:rFonts w:ascii="Sylfaen" w:hAnsi="Sylfaen"/>
                <w:spacing w:val="-47"/>
                <w:sz w:val="22"/>
                <w:szCs w:val="22"/>
              </w:rPr>
              <w:t xml:space="preserve"> </w:t>
            </w:r>
            <w:r w:rsidRPr="00045CB4">
              <w:rPr>
                <w:rFonts w:ascii="Sylfaen" w:hAnsi="Sylfaen" w:cs="Sylfaen"/>
                <w:sz w:val="22"/>
                <w:szCs w:val="22"/>
              </w:rPr>
              <w:t>სახლი</w:t>
            </w:r>
          </w:p>
        </w:tc>
        <w:tc>
          <w:tcPr>
            <w:tcW w:w="1402" w:type="dxa"/>
          </w:tcPr>
          <w:p w14:paraId="7F8703AC" w14:textId="77777777" w:rsidR="00924451" w:rsidRPr="00045CB4" w:rsidRDefault="00924451" w:rsidP="00075C53">
            <w:pPr>
              <w:pStyle w:val="TableParagraph"/>
              <w:spacing w:before="138"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300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79A4CC26" w14:textId="77777777" w:rsidR="00924451" w:rsidRPr="00045CB4" w:rsidRDefault="00924451" w:rsidP="00075C53">
            <w:pPr>
              <w:pStyle w:val="TableParagraph"/>
              <w:spacing w:line="360" w:lineRule="auto"/>
              <w:ind w:left="924" w:right="481" w:hanging="430"/>
              <w:rPr>
                <w:rFonts w:ascii="Sylfaen" w:hAnsi="Sylfaen"/>
                <w:sz w:val="22"/>
                <w:szCs w:val="22"/>
              </w:rPr>
            </w:pPr>
            <w:r w:rsidRPr="00045CB4">
              <w:rPr>
                <w:rFonts w:ascii="Sylfaen" w:hAnsi="Sylfaen" w:cs="Sylfaen"/>
                <w:spacing w:val="-1"/>
                <w:sz w:val="22"/>
                <w:szCs w:val="22"/>
              </w:rPr>
              <w:t>საჭიროებს</w:t>
            </w:r>
            <w:r w:rsidRPr="00045CB4">
              <w:rPr>
                <w:rFonts w:ascii="Sylfaen" w:hAnsi="Sylfaen"/>
                <w:spacing w:val="-1"/>
                <w:sz w:val="22"/>
                <w:szCs w:val="22"/>
              </w:rPr>
              <w:t xml:space="preserve"> </w:t>
            </w:r>
            <w:r w:rsidRPr="00045CB4">
              <w:rPr>
                <w:rFonts w:ascii="Sylfaen" w:hAnsi="Sylfaen" w:cs="Sylfaen"/>
                <w:sz w:val="22"/>
                <w:szCs w:val="22"/>
              </w:rPr>
              <w:t>ახლის</w:t>
            </w:r>
            <w:r w:rsidRPr="00045CB4">
              <w:rPr>
                <w:rFonts w:ascii="Sylfaen" w:hAnsi="Sylfaen"/>
                <w:spacing w:val="-47"/>
                <w:sz w:val="22"/>
                <w:szCs w:val="22"/>
              </w:rPr>
              <w:t xml:space="preserve"> </w:t>
            </w:r>
            <w:r w:rsidRPr="00045CB4">
              <w:rPr>
                <w:rFonts w:ascii="Sylfaen" w:hAnsi="Sylfaen" w:cs="Sylfaen"/>
                <w:sz w:val="22"/>
                <w:szCs w:val="22"/>
              </w:rPr>
              <w:t>აშენებას</w:t>
            </w:r>
          </w:p>
        </w:tc>
        <w:tc>
          <w:tcPr>
            <w:tcW w:w="2126" w:type="dxa"/>
          </w:tcPr>
          <w:p w14:paraId="4238D8F2" w14:textId="77777777" w:rsidR="00924451" w:rsidRPr="00045CB4" w:rsidRDefault="00924451" w:rsidP="00075C53">
            <w:pPr>
              <w:pStyle w:val="TableParagraph"/>
              <w:spacing w:before="138" w:line="360" w:lineRule="auto"/>
              <w:ind w:left="136" w:right="130"/>
              <w:jc w:val="center"/>
              <w:rPr>
                <w:rFonts w:ascii="Sylfaen" w:hAnsi="Sylfaen"/>
                <w:sz w:val="22"/>
                <w:szCs w:val="22"/>
              </w:rPr>
            </w:pPr>
            <w:r w:rsidRPr="00045CB4">
              <w:rPr>
                <w:rFonts w:ascii="Sylfaen" w:eastAsia="Palatino Linotype" w:hAnsi="Sylfaen" w:cs="Palatino Linotype"/>
                <w:sz w:val="22"/>
                <w:szCs w:val="22"/>
              </w:rPr>
              <w:t>100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3F9BACC0" w14:textId="77777777" w:rsidTr="00075C53">
        <w:trPr>
          <w:trHeight w:val="705"/>
        </w:trPr>
        <w:tc>
          <w:tcPr>
            <w:tcW w:w="620" w:type="dxa"/>
          </w:tcPr>
          <w:p w14:paraId="662F0A5A" w14:textId="77777777" w:rsidR="00924451" w:rsidRPr="00045CB4" w:rsidRDefault="00924451" w:rsidP="00075C53">
            <w:pPr>
              <w:pStyle w:val="TableParagraph"/>
              <w:spacing w:before="6" w:line="360" w:lineRule="auto"/>
              <w:rPr>
                <w:rFonts w:ascii="Sylfaen" w:hAnsi="Sylfaen"/>
                <w:sz w:val="22"/>
                <w:szCs w:val="22"/>
              </w:rPr>
            </w:pPr>
          </w:p>
          <w:p w14:paraId="35ACF922" w14:textId="77777777" w:rsidR="00924451" w:rsidRPr="00045CB4" w:rsidRDefault="00924451" w:rsidP="00075C53">
            <w:pPr>
              <w:pStyle w:val="TableParagraph"/>
              <w:spacing w:line="360" w:lineRule="auto"/>
              <w:ind w:left="189" w:right="181"/>
              <w:jc w:val="center"/>
              <w:rPr>
                <w:rFonts w:ascii="Sylfaen" w:hAnsi="Sylfaen"/>
                <w:b/>
                <w:sz w:val="22"/>
                <w:szCs w:val="22"/>
              </w:rPr>
            </w:pPr>
            <w:r w:rsidRPr="00045CB4">
              <w:rPr>
                <w:rFonts w:ascii="Sylfaen" w:hAnsi="Sylfaen"/>
                <w:b/>
                <w:sz w:val="22"/>
                <w:szCs w:val="22"/>
              </w:rPr>
              <w:t>19</w:t>
            </w:r>
          </w:p>
        </w:tc>
        <w:tc>
          <w:tcPr>
            <w:tcW w:w="2529" w:type="dxa"/>
          </w:tcPr>
          <w:p w14:paraId="47DE7068" w14:textId="77777777" w:rsidR="00924451" w:rsidRPr="00045CB4" w:rsidRDefault="00924451" w:rsidP="00075C53">
            <w:pPr>
              <w:pStyle w:val="TableParagraph"/>
              <w:spacing w:before="12" w:line="360" w:lineRule="auto"/>
              <w:rPr>
                <w:rFonts w:ascii="Sylfaen" w:hAnsi="Sylfaen"/>
                <w:sz w:val="22"/>
                <w:szCs w:val="22"/>
              </w:rPr>
            </w:pPr>
          </w:p>
          <w:p w14:paraId="3B8B2491" w14:textId="77777777" w:rsidR="00924451" w:rsidRPr="00045CB4" w:rsidRDefault="00924451" w:rsidP="00075C53">
            <w:pPr>
              <w:pStyle w:val="TableParagraph"/>
              <w:spacing w:line="360" w:lineRule="auto"/>
              <w:ind w:left="107"/>
              <w:rPr>
                <w:rFonts w:ascii="Sylfaen" w:hAnsi="Sylfaen"/>
                <w:sz w:val="22"/>
                <w:szCs w:val="22"/>
              </w:rPr>
            </w:pPr>
            <w:r w:rsidRPr="00045CB4">
              <w:rPr>
                <w:rFonts w:ascii="Sylfaen" w:hAnsi="Sylfaen" w:cs="Sylfaen"/>
                <w:sz w:val="22"/>
                <w:szCs w:val="22"/>
              </w:rPr>
              <w:t>ჯაბნიძეების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02" w:type="dxa"/>
          </w:tcPr>
          <w:p w14:paraId="64069FE5" w14:textId="77777777" w:rsidR="00924451" w:rsidRPr="00045CB4" w:rsidRDefault="00924451" w:rsidP="00075C53">
            <w:pPr>
              <w:pStyle w:val="TableParagraph"/>
              <w:spacing w:before="8" w:line="360" w:lineRule="auto"/>
              <w:rPr>
                <w:rFonts w:ascii="Sylfaen" w:hAnsi="Sylfaen"/>
                <w:sz w:val="22"/>
                <w:szCs w:val="22"/>
              </w:rPr>
            </w:pPr>
          </w:p>
          <w:p w14:paraId="6D31107F" w14:textId="77777777" w:rsidR="00924451" w:rsidRPr="00045CB4" w:rsidRDefault="00924451" w:rsidP="00075C53">
            <w:pPr>
              <w:pStyle w:val="TableParagraph"/>
              <w:spacing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200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0E52BF17" w14:textId="77777777" w:rsidR="00924451" w:rsidRPr="00045CB4" w:rsidRDefault="00924451" w:rsidP="00075C53">
            <w:pPr>
              <w:pStyle w:val="TableParagraph"/>
              <w:spacing w:before="91" w:line="360" w:lineRule="auto"/>
              <w:ind w:left="924" w:right="481" w:hanging="430"/>
              <w:rPr>
                <w:rFonts w:ascii="Sylfaen" w:hAnsi="Sylfaen"/>
                <w:sz w:val="22"/>
                <w:szCs w:val="22"/>
              </w:rPr>
            </w:pPr>
            <w:r w:rsidRPr="00045CB4">
              <w:rPr>
                <w:rFonts w:ascii="Sylfaen" w:hAnsi="Sylfaen" w:cs="Sylfaen"/>
                <w:spacing w:val="-1"/>
                <w:sz w:val="22"/>
                <w:szCs w:val="22"/>
              </w:rPr>
              <w:t>საჭიროებს</w:t>
            </w:r>
            <w:r w:rsidRPr="00045CB4">
              <w:rPr>
                <w:rFonts w:ascii="Sylfaen" w:hAnsi="Sylfaen"/>
                <w:spacing w:val="-1"/>
                <w:sz w:val="22"/>
                <w:szCs w:val="22"/>
              </w:rPr>
              <w:t xml:space="preserve"> </w:t>
            </w:r>
            <w:r w:rsidRPr="00045CB4">
              <w:rPr>
                <w:rFonts w:ascii="Sylfaen" w:hAnsi="Sylfaen" w:cs="Sylfaen"/>
                <w:sz w:val="22"/>
                <w:szCs w:val="22"/>
              </w:rPr>
              <w:t>ახლის</w:t>
            </w:r>
            <w:r w:rsidRPr="00045CB4">
              <w:rPr>
                <w:rFonts w:ascii="Sylfaen" w:hAnsi="Sylfaen"/>
                <w:spacing w:val="-47"/>
                <w:sz w:val="22"/>
                <w:szCs w:val="22"/>
              </w:rPr>
              <w:t xml:space="preserve"> </w:t>
            </w:r>
            <w:r w:rsidRPr="00045CB4">
              <w:rPr>
                <w:rFonts w:ascii="Sylfaen" w:hAnsi="Sylfaen" w:cs="Sylfaen"/>
                <w:sz w:val="22"/>
                <w:szCs w:val="22"/>
              </w:rPr>
              <w:t>აშენებას</w:t>
            </w:r>
          </w:p>
        </w:tc>
        <w:tc>
          <w:tcPr>
            <w:tcW w:w="2126" w:type="dxa"/>
          </w:tcPr>
          <w:p w14:paraId="17799F03" w14:textId="77777777" w:rsidR="00924451" w:rsidRPr="00045CB4" w:rsidRDefault="00924451" w:rsidP="00075C53">
            <w:pPr>
              <w:pStyle w:val="TableParagraph"/>
              <w:spacing w:before="8" w:line="360" w:lineRule="auto"/>
              <w:rPr>
                <w:rFonts w:ascii="Sylfaen" w:hAnsi="Sylfaen"/>
                <w:sz w:val="22"/>
                <w:szCs w:val="22"/>
              </w:rPr>
            </w:pPr>
          </w:p>
          <w:p w14:paraId="2FD5FEC6" w14:textId="77777777" w:rsidR="00924451" w:rsidRPr="00045CB4" w:rsidRDefault="00924451" w:rsidP="00075C53">
            <w:pPr>
              <w:pStyle w:val="TableParagraph"/>
              <w:spacing w:line="360" w:lineRule="auto"/>
              <w:ind w:left="136" w:right="130"/>
              <w:jc w:val="center"/>
              <w:rPr>
                <w:rFonts w:ascii="Sylfaen" w:hAnsi="Sylfaen"/>
                <w:sz w:val="22"/>
                <w:szCs w:val="22"/>
              </w:rPr>
            </w:pPr>
            <w:r w:rsidRPr="00045CB4">
              <w:rPr>
                <w:rFonts w:ascii="Sylfaen" w:eastAsia="Palatino Linotype" w:hAnsi="Sylfaen" w:cs="Palatino Linotype"/>
                <w:sz w:val="22"/>
                <w:szCs w:val="22"/>
              </w:rPr>
              <w:t>50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45643E8A" w14:textId="77777777" w:rsidTr="00075C53">
        <w:trPr>
          <w:trHeight w:val="527"/>
        </w:trPr>
        <w:tc>
          <w:tcPr>
            <w:tcW w:w="620" w:type="dxa"/>
          </w:tcPr>
          <w:p w14:paraId="523F0BC7"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20</w:t>
            </w:r>
          </w:p>
        </w:tc>
        <w:tc>
          <w:tcPr>
            <w:tcW w:w="2529" w:type="dxa"/>
          </w:tcPr>
          <w:p w14:paraId="57B3BCD0" w14:textId="77777777" w:rsidR="00924451" w:rsidRPr="00045CB4" w:rsidRDefault="00924451" w:rsidP="00075C53">
            <w:pPr>
              <w:pStyle w:val="TableParagraph"/>
              <w:spacing w:before="135" w:line="360" w:lineRule="auto"/>
              <w:ind w:left="107"/>
              <w:rPr>
                <w:rFonts w:ascii="Sylfaen" w:hAnsi="Sylfaen"/>
                <w:sz w:val="22"/>
                <w:szCs w:val="22"/>
              </w:rPr>
            </w:pPr>
            <w:r w:rsidRPr="00045CB4">
              <w:rPr>
                <w:rFonts w:ascii="Sylfaen" w:hAnsi="Sylfaen" w:cs="Sylfaen"/>
                <w:sz w:val="22"/>
                <w:szCs w:val="22"/>
              </w:rPr>
              <w:t>ტბეთის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02" w:type="dxa"/>
          </w:tcPr>
          <w:p w14:paraId="255F6A81" w14:textId="77777777" w:rsidR="00924451" w:rsidRPr="00045CB4" w:rsidRDefault="00924451" w:rsidP="00075C53">
            <w:pPr>
              <w:pStyle w:val="TableParagraph"/>
              <w:spacing w:before="133"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210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5885A2C4" w14:textId="77777777" w:rsidR="00924451" w:rsidRPr="00045CB4" w:rsidRDefault="00924451" w:rsidP="00075C53">
            <w:pPr>
              <w:pStyle w:val="TableParagraph"/>
              <w:spacing w:line="360" w:lineRule="auto"/>
              <w:ind w:left="924" w:right="481" w:hanging="430"/>
              <w:rPr>
                <w:rFonts w:ascii="Sylfaen" w:hAnsi="Sylfaen"/>
                <w:sz w:val="22"/>
                <w:szCs w:val="22"/>
              </w:rPr>
            </w:pPr>
            <w:r w:rsidRPr="00045CB4">
              <w:rPr>
                <w:rFonts w:ascii="Sylfaen" w:hAnsi="Sylfaen" w:cs="Sylfaen"/>
                <w:spacing w:val="-1"/>
                <w:sz w:val="22"/>
                <w:szCs w:val="22"/>
              </w:rPr>
              <w:t>საჭიროებს</w:t>
            </w:r>
            <w:r w:rsidRPr="00045CB4">
              <w:rPr>
                <w:rFonts w:ascii="Sylfaen" w:hAnsi="Sylfaen"/>
                <w:spacing w:val="-1"/>
                <w:sz w:val="22"/>
                <w:szCs w:val="22"/>
              </w:rPr>
              <w:t xml:space="preserve"> </w:t>
            </w:r>
            <w:r w:rsidRPr="00045CB4">
              <w:rPr>
                <w:rFonts w:ascii="Sylfaen" w:hAnsi="Sylfaen" w:cs="Sylfaen"/>
                <w:sz w:val="22"/>
                <w:szCs w:val="22"/>
              </w:rPr>
              <w:t>ახლის</w:t>
            </w:r>
            <w:r w:rsidRPr="00045CB4">
              <w:rPr>
                <w:rFonts w:ascii="Sylfaen" w:hAnsi="Sylfaen"/>
                <w:spacing w:val="-47"/>
                <w:sz w:val="22"/>
                <w:szCs w:val="22"/>
              </w:rPr>
              <w:t xml:space="preserve"> </w:t>
            </w:r>
            <w:r w:rsidRPr="00045CB4">
              <w:rPr>
                <w:rFonts w:ascii="Sylfaen" w:hAnsi="Sylfaen" w:cs="Sylfaen"/>
                <w:sz w:val="22"/>
                <w:szCs w:val="22"/>
              </w:rPr>
              <w:t>აშენებას</w:t>
            </w:r>
          </w:p>
        </w:tc>
        <w:tc>
          <w:tcPr>
            <w:tcW w:w="2126" w:type="dxa"/>
          </w:tcPr>
          <w:p w14:paraId="19C2131F" w14:textId="77777777" w:rsidR="00924451" w:rsidRPr="00045CB4" w:rsidRDefault="00924451" w:rsidP="00075C53">
            <w:pPr>
              <w:pStyle w:val="TableParagraph"/>
              <w:spacing w:before="131" w:line="360" w:lineRule="auto"/>
              <w:ind w:left="7"/>
              <w:jc w:val="center"/>
              <w:rPr>
                <w:rFonts w:ascii="Sylfaen" w:hAnsi="Sylfaen"/>
                <w:sz w:val="22"/>
                <w:szCs w:val="22"/>
              </w:rPr>
            </w:pPr>
            <w:r w:rsidRPr="00045CB4">
              <w:rPr>
                <w:rFonts w:ascii="Sylfaen" w:hAnsi="Sylfaen"/>
                <w:w w:val="99"/>
                <w:sz w:val="22"/>
                <w:szCs w:val="22"/>
              </w:rPr>
              <w:t>-</w:t>
            </w:r>
          </w:p>
        </w:tc>
      </w:tr>
      <w:tr w:rsidR="00924451" w:rsidRPr="00045CB4" w14:paraId="6E4BCF3B" w14:textId="77777777" w:rsidTr="00075C53">
        <w:trPr>
          <w:trHeight w:val="544"/>
        </w:trPr>
        <w:tc>
          <w:tcPr>
            <w:tcW w:w="620" w:type="dxa"/>
          </w:tcPr>
          <w:p w14:paraId="31C00967" w14:textId="77777777" w:rsidR="00924451" w:rsidRPr="00045CB4" w:rsidRDefault="00924451" w:rsidP="00075C53">
            <w:pPr>
              <w:pStyle w:val="TableParagraph"/>
              <w:spacing w:before="135" w:line="360" w:lineRule="auto"/>
              <w:ind w:left="189" w:right="181"/>
              <w:jc w:val="center"/>
              <w:rPr>
                <w:rFonts w:ascii="Sylfaen" w:hAnsi="Sylfaen"/>
                <w:b/>
                <w:sz w:val="22"/>
                <w:szCs w:val="22"/>
              </w:rPr>
            </w:pPr>
            <w:r w:rsidRPr="00045CB4">
              <w:rPr>
                <w:rFonts w:ascii="Sylfaen" w:hAnsi="Sylfaen"/>
                <w:b/>
                <w:sz w:val="22"/>
                <w:szCs w:val="22"/>
              </w:rPr>
              <w:t>21</w:t>
            </w:r>
          </w:p>
        </w:tc>
        <w:tc>
          <w:tcPr>
            <w:tcW w:w="2529" w:type="dxa"/>
          </w:tcPr>
          <w:p w14:paraId="2F358305" w14:textId="77777777" w:rsidR="00924451" w:rsidRPr="00045CB4" w:rsidRDefault="00924451" w:rsidP="00075C53">
            <w:pPr>
              <w:pStyle w:val="TableParagraph"/>
              <w:spacing w:before="144" w:line="360" w:lineRule="auto"/>
              <w:ind w:left="107"/>
              <w:rPr>
                <w:rFonts w:ascii="Sylfaen" w:hAnsi="Sylfaen"/>
                <w:sz w:val="22"/>
                <w:szCs w:val="22"/>
              </w:rPr>
            </w:pPr>
            <w:r w:rsidRPr="00045CB4">
              <w:rPr>
                <w:rFonts w:ascii="Sylfaen" w:hAnsi="Sylfaen" w:cs="Sylfaen"/>
                <w:sz w:val="22"/>
                <w:szCs w:val="22"/>
              </w:rPr>
              <w:t>გოგაძეების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02" w:type="dxa"/>
          </w:tcPr>
          <w:p w14:paraId="32F01F0C" w14:textId="77777777" w:rsidR="00924451" w:rsidRPr="00045CB4" w:rsidRDefault="00924451" w:rsidP="00075C53">
            <w:pPr>
              <w:pStyle w:val="TableParagraph"/>
              <w:spacing w:before="140"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560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40E3ED18" w14:textId="77777777" w:rsidR="00924451" w:rsidRPr="00045CB4" w:rsidRDefault="00924451" w:rsidP="00075C53">
            <w:pPr>
              <w:pStyle w:val="TableParagraph"/>
              <w:spacing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26" w:type="dxa"/>
          </w:tcPr>
          <w:p w14:paraId="030B947A" w14:textId="77777777" w:rsidR="00924451" w:rsidRPr="00045CB4" w:rsidRDefault="00924451" w:rsidP="00075C53">
            <w:pPr>
              <w:pStyle w:val="TableParagraph"/>
              <w:spacing w:before="14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150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39925095" w14:textId="77777777" w:rsidTr="00075C53">
        <w:trPr>
          <w:trHeight w:val="527"/>
        </w:trPr>
        <w:tc>
          <w:tcPr>
            <w:tcW w:w="620" w:type="dxa"/>
          </w:tcPr>
          <w:p w14:paraId="6D59EC24"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22</w:t>
            </w:r>
          </w:p>
        </w:tc>
        <w:tc>
          <w:tcPr>
            <w:tcW w:w="2529" w:type="dxa"/>
          </w:tcPr>
          <w:p w14:paraId="2DC50C9A"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წაბლანის</w:t>
            </w:r>
            <w:r w:rsidRPr="00045CB4">
              <w:rPr>
                <w:rFonts w:ascii="Sylfaen" w:hAnsi="Sylfaen"/>
                <w:spacing w:val="-2"/>
                <w:sz w:val="22"/>
                <w:szCs w:val="22"/>
              </w:rPr>
              <w:t xml:space="preserve"> </w:t>
            </w:r>
            <w:r w:rsidRPr="00045CB4">
              <w:rPr>
                <w:rFonts w:ascii="Sylfaen" w:hAnsi="Sylfaen" w:cs="Sylfaen"/>
                <w:sz w:val="22"/>
                <w:szCs w:val="22"/>
              </w:rPr>
              <w:t>კლუბი</w:t>
            </w:r>
          </w:p>
        </w:tc>
        <w:tc>
          <w:tcPr>
            <w:tcW w:w="1402" w:type="dxa"/>
          </w:tcPr>
          <w:p w14:paraId="7B813C98" w14:textId="77777777" w:rsidR="00924451" w:rsidRPr="00045CB4" w:rsidRDefault="00924451" w:rsidP="00075C53">
            <w:pPr>
              <w:pStyle w:val="TableParagraph"/>
              <w:spacing w:before="133"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250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27FE8C74" w14:textId="77777777" w:rsidR="00924451" w:rsidRPr="00045CB4" w:rsidRDefault="00924451" w:rsidP="00075C53">
            <w:pPr>
              <w:pStyle w:val="TableParagraph"/>
              <w:spacing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26" w:type="dxa"/>
          </w:tcPr>
          <w:p w14:paraId="6B5F1415" w14:textId="77777777" w:rsidR="00924451" w:rsidRPr="00045CB4" w:rsidRDefault="00924451" w:rsidP="00075C53">
            <w:pPr>
              <w:pStyle w:val="TableParagraph"/>
              <w:spacing w:before="133" w:line="360" w:lineRule="auto"/>
              <w:ind w:left="136" w:right="130"/>
              <w:jc w:val="center"/>
              <w:rPr>
                <w:rFonts w:ascii="Sylfaen" w:hAnsi="Sylfaen"/>
                <w:sz w:val="22"/>
                <w:szCs w:val="22"/>
              </w:rPr>
            </w:pPr>
            <w:r w:rsidRPr="00045CB4">
              <w:rPr>
                <w:rFonts w:ascii="Sylfaen" w:eastAsia="Palatino Linotype" w:hAnsi="Sylfaen" w:cs="Palatino Linotype"/>
                <w:sz w:val="22"/>
                <w:szCs w:val="22"/>
              </w:rPr>
              <w:t>110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0340FFE3" w14:textId="77777777" w:rsidTr="00075C53">
        <w:trPr>
          <w:trHeight w:val="527"/>
        </w:trPr>
        <w:tc>
          <w:tcPr>
            <w:tcW w:w="620" w:type="dxa"/>
          </w:tcPr>
          <w:p w14:paraId="3D2A2DC9"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23</w:t>
            </w:r>
          </w:p>
        </w:tc>
        <w:tc>
          <w:tcPr>
            <w:tcW w:w="2529" w:type="dxa"/>
          </w:tcPr>
          <w:p w14:paraId="162B40B4"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ცინარეთის</w:t>
            </w:r>
            <w:r w:rsidRPr="00045CB4">
              <w:rPr>
                <w:rFonts w:ascii="Sylfaen" w:hAnsi="Sylfaen"/>
                <w:spacing w:val="-2"/>
                <w:sz w:val="22"/>
                <w:szCs w:val="22"/>
              </w:rPr>
              <w:t xml:space="preserve"> </w:t>
            </w:r>
            <w:r w:rsidRPr="00045CB4">
              <w:rPr>
                <w:rFonts w:ascii="Sylfaen" w:hAnsi="Sylfaen" w:cs="Sylfaen"/>
                <w:sz w:val="22"/>
                <w:szCs w:val="22"/>
              </w:rPr>
              <w:t>კლუბი</w:t>
            </w:r>
          </w:p>
        </w:tc>
        <w:tc>
          <w:tcPr>
            <w:tcW w:w="1402" w:type="dxa"/>
          </w:tcPr>
          <w:p w14:paraId="145DF436" w14:textId="77777777" w:rsidR="00924451" w:rsidRPr="00045CB4" w:rsidRDefault="00924451" w:rsidP="00075C53">
            <w:pPr>
              <w:pStyle w:val="TableParagraph"/>
              <w:spacing w:before="130"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200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736E85A5" w14:textId="77777777" w:rsidR="00924451" w:rsidRPr="00045CB4" w:rsidRDefault="00924451" w:rsidP="00075C53">
            <w:pPr>
              <w:pStyle w:val="TableParagraph"/>
              <w:spacing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t>რემონტს</w:t>
            </w:r>
          </w:p>
        </w:tc>
        <w:tc>
          <w:tcPr>
            <w:tcW w:w="2126" w:type="dxa"/>
          </w:tcPr>
          <w:p w14:paraId="7209F676"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1C18A391" w14:textId="77777777" w:rsidTr="00075C53">
        <w:trPr>
          <w:trHeight w:val="525"/>
        </w:trPr>
        <w:tc>
          <w:tcPr>
            <w:tcW w:w="620" w:type="dxa"/>
          </w:tcPr>
          <w:p w14:paraId="6FA5540B" w14:textId="77777777" w:rsidR="00924451" w:rsidRPr="00045CB4" w:rsidRDefault="00924451" w:rsidP="00075C53">
            <w:pPr>
              <w:pStyle w:val="TableParagraph"/>
              <w:spacing w:before="126" w:line="360" w:lineRule="auto"/>
              <w:ind w:left="189" w:right="181"/>
              <w:jc w:val="center"/>
              <w:rPr>
                <w:rFonts w:ascii="Sylfaen" w:hAnsi="Sylfaen"/>
                <w:b/>
                <w:sz w:val="22"/>
                <w:szCs w:val="22"/>
              </w:rPr>
            </w:pPr>
            <w:r w:rsidRPr="00045CB4">
              <w:rPr>
                <w:rFonts w:ascii="Sylfaen" w:hAnsi="Sylfaen"/>
                <w:b/>
                <w:sz w:val="22"/>
                <w:szCs w:val="22"/>
              </w:rPr>
              <w:t>24</w:t>
            </w:r>
          </w:p>
        </w:tc>
        <w:tc>
          <w:tcPr>
            <w:tcW w:w="2529" w:type="dxa"/>
          </w:tcPr>
          <w:p w14:paraId="34962D20"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სამოლეთის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02" w:type="dxa"/>
          </w:tcPr>
          <w:p w14:paraId="004DEA3D" w14:textId="77777777" w:rsidR="00924451" w:rsidRPr="00045CB4" w:rsidRDefault="00924451" w:rsidP="00075C53">
            <w:pPr>
              <w:pStyle w:val="TableParagraph"/>
              <w:spacing w:before="130"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280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481FCFD2" w14:textId="77777777" w:rsidR="00924451" w:rsidRPr="00045CB4" w:rsidRDefault="00924451" w:rsidP="00075C53">
            <w:pPr>
              <w:pStyle w:val="TableParagraph"/>
              <w:spacing w:line="360" w:lineRule="auto"/>
              <w:ind w:left="924" w:right="481" w:hanging="430"/>
              <w:rPr>
                <w:rFonts w:ascii="Sylfaen" w:hAnsi="Sylfaen"/>
                <w:sz w:val="22"/>
                <w:szCs w:val="22"/>
              </w:rPr>
            </w:pPr>
            <w:r w:rsidRPr="00045CB4">
              <w:rPr>
                <w:rFonts w:ascii="Sylfaen" w:hAnsi="Sylfaen" w:cs="Sylfaen"/>
                <w:spacing w:val="-1"/>
                <w:sz w:val="22"/>
                <w:szCs w:val="22"/>
              </w:rPr>
              <w:t>საჭიროებს</w:t>
            </w:r>
            <w:r w:rsidRPr="00045CB4">
              <w:rPr>
                <w:rFonts w:ascii="Sylfaen" w:hAnsi="Sylfaen"/>
                <w:spacing w:val="-1"/>
                <w:sz w:val="22"/>
                <w:szCs w:val="22"/>
              </w:rPr>
              <w:t xml:space="preserve"> </w:t>
            </w:r>
            <w:r w:rsidRPr="00045CB4">
              <w:rPr>
                <w:rFonts w:ascii="Sylfaen" w:hAnsi="Sylfaen" w:cs="Sylfaen"/>
                <w:sz w:val="22"/>
                <w:szCs w:val="22"/>
              </w:rPr>
              <w:t>ახლის</w:t>
            </w:r>
            <w:r w:rsidRPr="00045CB4">
              <w:rPr>
                <w:rFonts w:ascii="Sylfaen" w:hAnsi="Sylfaen"/>
                <w:spacing w:val="-47"/>
                <w:sz w:val="22"/>
                <w:szCs w:val="22"/>
              </w:rPr>
              <w:t xml:space="preserve"> </w:t>
            </w:r>
            <w:r w:rsidRPr="00045CB4">
              <w:rPr>
                <w:rFonts w:ascii="Sylfaen" w:hAnsi="Sylfaen" w:cs="Sylfaen"/>
                <w:sz w:val="22"/>
                <w:szCs w:val="22"/>
              </w:rPr>
              <w:t>აშენებას</w:t>
            </w:r>
          </w:p>
        </w:tc>
        <w:tc>
          <w:tcPr>
            <w:tcW w:w="2126" w:type="dxa"/>
          </w:tcPr>
          <w:p w14:paraId="077484D5" w14:textId="77777777" w:rsidR="00924451" w:rsidRPr="00045CB4" w:rsidRDefault="00924451" w:rsidP="00075C53">
            <w:pPr>
              <w:pStyle w:val="TableParagraph"/>
              <w:spacing w:before="128" w:line="360" w:lineRule="auto"/>
              <w:ind w:left="7"/>
              <w:jc w:val="center"/>
              <w:rPr>
                <w:rFonts w:ascii="Sylfaen" w:hAnsi="Sylfaen"/>
                <w:sz w:val="22"/>
                <w:szCs w:val="22"/>
              </w:rPr>
            </w:pPr>
            <w:r w:rsidRPr="00045CB4">
              <w:rPr>
                <w:rFonts w:ascii="Sylfaen" w:hAnsi="Sylfaen"/>
                <w:w w:val="99"/>
                <w:sz w:val="22"/>
                <w:szCs w:val="22"/>
              </w:rPr>
              <w:t>-</w:t>
            </w:r>
          </w:p>
        </w:tc>
      </w:tr>
      <w:tr w:rsidR="00924451" w:rsidRPr="00045CB4" w14:paraId="2817EC71" w14:textId="77777777" w:rsidTr="00075C53">
        <w:trPr>
          <w:trHeight w:val="526"/>
        </w:trPr>
        <w:tc>
          <w:tcPr>
            <w:tcW w:w="620" w:type="dxa"/>
          </w:tcPr>
          <w:p w14:paraId="7847B063" w14:textId="77777777" w:rsidR="00924451" w:rsidRPr="00045CB4" w:rsidRDefault="00924451" w:rsidP="00075C53">
            <w:pPr>
              <w:pStyle w:val="TableParagraph"/>
              <w:spacing w:before="127" w:line="360" w:lineRule="auto"/>
              <w:ind w:left="189" w:right="181"/>
              <w:jc w:val="center"/>
              <w:rPr>
                <w:rFonts w:ascii="Sylfaen" w:hAnsi="Sylfaen"/>
                <w:b/>
                <w:sz w:val="22"/>
                <w:szCs w:val="22"/>
              </w:rPr>
            </w:pPr>
            <w:r w:rsidRPr="00045CB4">
              <w:rPr>
                <w:rFonts w:ascii="Sylfaen" w:hAnsi="Sylfaen"/>
                <w:b/>
                <w:sz w:val="22"/>
                <w:szCs w:val="22"/>
              </w:rPr>
              <w:t>25</w:t>
            </w:r>
          </w:p>
        </w:tc>
        <w:tc>
          <w:tcPr>
            <w:tcW w:w="2529" w:type="dxa"/>
          </w:tcPr>
          <w:p w14:paraId="7146C770" w14:textId="77777777" w:rsidR="00924451" w:rsidRPr="00045CB4" w:rsidRDefault="00924451" w:rsidP="00075C53">
            <w:pPr>
              <w:pStyle w:val="TableParagraph"/>
              <w:spacing w:before="4" w:line="360" w:lineRule="auto"/>
              <w:ind w:left="107"/>
              <w:rPr>
                <w:rFonts w:ascii="Sylfaen" w:hAnsi="Sylfaen"/>
                <w:sz w:val="22"/>
                <w:szCs w:val="22"/>
              </w:rPr>
            </w:pPr>
            <w:r w:rsidRPr="00045CB4">
              <w:rPr>
                <w:rFonts w:ascii="Sylfaen" w:hAnsi="Sylfaen" w:cs="Sylfaen"/>
                <w:sz w:val="22"/>
                <w:szCs w:val="22"/>
              </w:rPr>
              <w:t>ზამლეთის</w:t>
            </w:r>
            <w:r w:rsidRPr="00045CB4">
              <w:rPr>
                <w:rFonts w:ascii="Sylfaen" w:hAnsi="Sylfaen"/>
                <w:spacing w:val="-4"/>
                <w:sz w:val="22"/>
                <w:szCs w:val="22"/>
              </w:rPr>
              <w:t xml:space="preserve"> </w:t>
            </w:r>
            <w:r w:rsidRPr="00045CB4">
              <w:rPr>
                <w:rFonts w:ascii="Sylfaen" w:hAnsi="Sylfaen" w:cs="Sylfaen"/>
                <w:sz w:val="22"/>
                <w:szCs w:val="22"/>
              </w:rPr>
              <w:t>კულტურის</w:t>
            </w:r>
          </w:p>
          <w:p w14:paraId="435E0F18" w14:textId="77777777" w:rsidR="00924451" w:rsidRPr="00045CB4" w:rsidRDefault="00924451" w:rsidP="00075C53">
            <w:pPr>
              <w:pStyle w:val="TableParagraph"/>
              <w:spacing w:line="360" w:lineRule="auto"/>
              <w:ind w:left="107"/>
              <w:rPr>
                <w:rFonts w:ascii="Sylfaen" w:hAnsi="Sylfaen"/>
                <w:sz w:val="22"/>
                <w:szCs w:val="22"/>
              </w:rPr>
            </w:pPr>
            <w:r w:rsidRPr="00045CB4">
              <w:rPr>
                <w:rFonts w:ascii="Sylfaen" w:hAnsi="Sylfaen" w:cs="Sylfaen"/>
                <w:sz w:val="22"/>
                <w:szCs w:val="22"/>
              </w:rPr>
              <w:t>სახლი</w:t>
            </w:r>
          </w:p>
        </w:tc>
        <w:tc>
          <w:tcPr>
            <w:tcW w:w="1402" w:type="dxa"/>
          </w:tcPr>
          <w:p w14:paraId="0A75EBDB" w14:textId="77777777" w:rsidR="00924451" w:rsidRPr="00045CB4" w:rsidRDefault="00924451" w:rsidP="00075C53">
            <w:pPr>
              <w:pStyle w:val="TableParagraph"/>
              <w:spacing w:before="132" w:line="360" w:lineRule="auto"/>
              <w:ind w:left="280"/>
              <w:rPr>
                <w:rFonts w:ascii="Sylfaen" w:eastAsia="Palatino Linotype" w:hAnsi="Sylfaen" w:cs="Palatino Linotype"/>
                <w:sz w:val="22"/>
                <w:szCs w:val="22"/>
              </w:rPr>
            </w:pPr>
            <w:r w:rsidRPr="00045CB4">
              <w:rPr>
                <w:rFonts w:ascii="Sylfaen" w:eastAsia="Palatino Linotype" w:hAnsi="Sylfaen" w:cs="Palatino Linotype"/>
                <w:sz w:val="22"/>
                <w:szCs w:val="22"/>
              </w:rPr>
              <w:t xml:space="preserve">1200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68E5E5C1" w14:textId="77777777" w:rsidR="00924451" w:rsidRPr="00045CB4" w:rsidRDefault="00924451" w:rsidP="00075C53">
            <w:pPr>
              <w:pStyle w:val="TableParagraph"/>
              <w:spacing w:before="4" w:line="360" w:lineRule="auto"/>
              <w:ind w:left="223" w:right="220"/>
              <w:jc w:val="center"/>
              <w:rPr>
                <w:rFonts w:ascii="Sylfaen" w:hAnsi="Sylfaen"/>
                <w:sz w:val="22"/>
                <w:szCs w:val="22"/>
              </w:rPr>
            </w:pPr>
            <w:r w:rsidRPr="00045CB4">
              <w:rPr>
                <w:rFonts w:ascii="Sylfaen" w:hAnsi="Sylfaen" w:cs="Sylfaen"/>
                <w:sz w:val="22"/>
                <w:szCs w:val="22"/>
              </w:rPr>
              <w:t>საჭიროებს</w:t>
            </w:r>
            <w:r w:rsidRPr="00045CB4">
              <w:rPr>
                <w:rFonts w:ascii="Sylfaen" w:hAnsi="Sylfaen"/>
                <w:spacing w:val="-4"/>
                <w:sz w:val="22"/>
                <w:szCs w:val="22"/>
              </w:rPr>
              <w:t xml:space="preserve"> </w:t>
            </w:r>
            <w:r w:rsidRPr="00045CB4">
              <w:rPr>
                <w:rFonts w:ascii="Sylfaen" w:hAnsi="Sylfaen" w:cs="Sylfaen"/>
                <w:sz w:val="22"/>
                <w:szCs w:val="22"/>
              </w:rPr>
              <w:t>კაპიტალურ</w:t>
            </w:r>
          </w:p>
          <w:p w14:paraId="56AC1BF7" w14:textId="77777777" w:rsidR="00924451" w:rsidRPr="00045CB4" w:rsidRDefault="00924451" w:rsidP="00075C53">
            <w:pPr>
              <w:pStyle w:val="TableParagraph"/>
              <w:spacing w:line="360" w:lineRule="auto"/>
              <w:ind w:left="220" w:right="220"/>
              <w:jc w:val="center"/>
              <w:rPr>
                <w:rFonts w:ascii="Sylfaen" w:hAnsi="Sylfaen"/>
                <w:sz w:val="22"/>
                <w:szCs w:val="22"/>
              </w:rPr>
            </w:pPr>
            <w:r w:rsidRPr="00045CB4">
              <w:rPr>
                <w:rFonts w:ascii="Sylfaen" w:hAnsi="Sylfaen" w:cs="Sylfaen"/>
                <w:sz w:val="22"/>
                <w:szCs w:val="22"/>
              </w:rPr>
              <w:t>რემონტს</w:t>
            </w:r>
          </w:p>
        </w:tc>
        <w:tc>
          <w:tcPr>
            <w:tcW w:w="2126" w:type="dxa"/>
          </w:tcPr>
          <w:p w14:paraId="23B9C06D" w14:textId="77777777" w:rsidR="00924451" w:rsidRPr="00045CB4" w:rsidRDefault="00924451" w:rsidP="00075C53">
            <w:pPr>
              <w:pStyle w:val="TableParagraph"/>
              <w:spacing w:before="132" w:line="360" w:lineRule="auto"/>
              <w:ind w:left="136" w:right="130"/>
              <w:jc w:val="center"/>
              <w:rPr>
                <w:rFonts w:ascii="Sylfaen" w:hAnsi="Sylfaen"/>
                <w:sz w:val="22"/>
                <w:szCs w:val="22"/>
              </w:rPr>
            </w:pPr>
            <w:r w:rsidRPr="00045CB4">
              <w:rPr>
                <w:rFonts w:ascii="Sylfaen" w:eastAsia="Palatino Linotype" w:hAnsi="Sylfaen" w:cs="Palatino Linotype"/>
                <w:sz w:val="22"/>
                <w:szCs w:val="22"/>
              </w:rPr>
              <w:t>110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72A66401" w14:textId="77777777" w:rsidTr="00075C53">
        <w:trPr>
          <w:trHeight w:val="527"/>
        </w:trPr>
        <w:tc>
          <w:tcPr>
            <w:tcW w:w="620" w:type="dxa"/>
          </w:tcPr>
          <w:p w14:paraId="38D67288"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lastRenderedPageBreak/>
              <w:t>26</w:t>
            </w:r>
          </w:p>
        </w:tc>
        <w:tc>
          <w:tcPr>
            <w:tcW w:w="2529" w:type="dxa"/>
          </w:tcPr>
          <w:p w14:paraId="15F4B030"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ნიგაზეულის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02" w:type="dxa"/>
          </w:tcPr>
          <w:p w14:paraId="6717E0AD" w14:textId="77777777" w:rsidR="00924451" w:rsidRPr="00045CB4" w:rsidRDefault="00924451" w:rsidP="00075C53">
            <w:pPr>
              <w:pStyle w:val="TableParagraph"/>
              <w:spacing w:before="130" w:line="360" w:lineRule="auto"/>
              <w:ind w:left="331"/>
              <w:rPr>
                <w:rFonts w:ascii="Sylfaen" w:eastAsia="Palatino Linotype" w:hAnsi="Sylfaen" w:cs="Palatino Linotype"/>
                <w:sz w:val="22"/>
                <w:szCs w:val="22"/>
              </w:rPr>
            </w:pPr>
            <w:r w:rsidRPr="00045CB4">
              <w:rPr>
                <w:rFonts w:ascii="Sylfaen" w:eastAsia="Palatino Linotype" w:hAnsi="Sylfaen" w:cs="Palatino Linotype"/>
                <w:sz w:val="22"/>
                <w:szCs w:val="22"/>
              </w:rPr>
              <w:t>160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1A133261" w14:textId="77777777" w:rsidR="00924451" w:rsidRPr="00045CB4" w:rsidRDefault="00924451" w:rsidP="00075C53">
            <w:pPr>
              <w:pStyle w:val="TableParagraph"/>
              <w:spacing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t>რემონტს</w:t>
            </w:r>
          </w:p>
        </w:tc>
        <w:tc>
          <w:tcPr>
            <w:tcW w:w="2126" w:type="dxa"/>
          </w:tcPr>
          <w:p w14:paraId="6D806B6F"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200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bl>
    <w:tbl>
      <w:tblPr>
        <w:tblStyle w:val="TableNormal12"/>
        <w:tblW w:w="9527"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
        <w:gridCol w:w="2527"/>
        <w:gridCol w:w="1404"/>
        <w:gridCol w:w="2850"/>
        <w:gridCol w:w="2126"/>
      </w:tblGrid>
      <w:tr w:rsidR="00924451" w:rsidRPr="00045CB4" w14:paraId="6ADA0C0D" w14:textId="77777777" w:rsidTr="00924451">
        <w:trPr>
          <w:trHeight w:val="527"/>
        </w:trPr>
        <w:tc>
          <w:tcPr>
            <w:tcW w:w="620" w:type="dxa"/>
          </w:tcPr>
          <w:bookmarkEnd w:id="51"/>
          <w:p w14:paraId="74575CBE"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27</w:t>
            </w:r>
          </w:p>
        </w:tc>
        <w:tc>
          <w:tcPr>
            <w:tcW w:w="2527" w:type="dxa"/>
          </w:tcPr>
          <w:p w14:paraId="568DD1E5"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ფურიტოს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04" w:type="dxa"/>
          </w:tcPr>
          <w:p w14:paraId="19BA1530" w14:textId="77777777" w:rsidR="00924451" w:rsidRPr="00045CB4" w:rsidRDefault="00924451" w:rsidP="00075C53">
            <w:pPr>
              <w:pStyle w:val="TableParagraph"/>
              <w:spacing w:before="13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300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12CB817F" w14:textId="77777777" w:rsidR="00924451" w:rsidRPr="00045CB4" w:rsidRDefault="00924451" w:rsidP="00075C53">
            <w:pPr>
              <w:pStyle w:val="TableParagraph"/>
              <w:spacing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26" w:type="dxa"/>
          </w:tcPr>
          <w:p w14:paraId="24339B50"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469C2DD5" w14:textId="77777777" w:rsidTr="00924451">
        <w:trPr>
          <w:trHeight w:val="525"/>
        </w:trPr>
        <w:tc>
          <w:tcPr>
            <w:tcW w:w="620" w:type="dxa"/>
          </w:tcPr>
          <w:p w14:paraId="4A0D2D35" w14:textId="77777777" w:rsidR="00924451" w:rsidRPr="00045CB4" w:rsidRDefault="00924451" w:rsidP="00075C53">
            <w:pPr>
              <w:pStyle w:val="TableParagraph"/>
              <w:spacing w:before="126" w:line="360" w:lineRule="auto"/>
              <w:ind w:left="189" w:right="181"/>
              <w:jc w:val="center"/>
              <w:rPr>
                <w:rFonts w:ascii="Sylfaen" w:hAnsi="Sylfaen"/>
                <w:b/>
                <w:sz w:val="22"/>
                <w:szCs w:val="22"/>
              </w:rPr>
            </w:pPr>
            <w:r w:rsidRPr="00045CB4">
              <w:rPr>
                <w:rFonts w:ascii="Sylfaen" w:hAnsi="Sylfaen"/>
                <w:b/>
                <w:sz w:val="22"/>
                <w:szCs w:val="22"/>
              </w:rPr>
              <w:t>28</w:t>
            </w:r>
          </w:p>
        </w:tc>
        <w:tc>
          <w:tcPr>
            <w:tcW w:w="2527" w:type="dxa"/>
          </w:tcPr>
          <w:p w14:paraId="768C260A"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ბუთურაულის</w:t>
            </w:r>
            <w:r w:rsidRPr="00045CB4">
              <w:rPr>
                <w:rFonts w:ascii="Sylfaen" w:hAnsi="Sylfaen"/>
                <w:spacing w:val="-2"/>
                <w:sz w:val="22"/>
                <w:szCs w:val="22"/>
              </w:rPr>
              <w:t xml:space="preserve"> </w:t>
            </w:r>
            <w:r w:rsidRPr="00045CB4">
              <w:rPr>
                <w:rFonts w:ascii="Sylfaen" w:hAnsi="Sylfaen" w:cs="Sylfaen"/>
                <w:sz w:val="22"/>
                <w:szCs w:val="22"/>
              </w:rPr>
              <w:t>კლუბი</w:t>
            </w:r>
          </w:p>
        </w:tc>
        <w:tc>
          <w:tcPr>
            <w:tcW w:w="1404" w:type="dxa"/>
          </w:tcPr>
          <w:p w14:paraId="799C3B06" w14:textId="77777777" w:rsidR="00924451" w:rsidRPr="00045CB4" w:rsidRDefault="00924451" w:rsidP="00075C53">
            <w:pPr>
              <w:pStyle w:val="TableParagraph"/>
              <w:spacing w:before="13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79915CDF" w14:textId="77777777" w:rsidR="00924451" w:rsidRPr="00045CB4" w:rsidRDefault="00924451" w:rsidP="00075C53">
            <w:pPr>
              <w:pStyle w:val="TableParagraph"/>
              <w:spacing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t>რემონტს</w:t>
            </w:r>
          </w:p>
        </w:tc>
        <w:tc>
          <w:tcPr>
            <w:tcW w:w="2126" w:type="dxa"/>
          </w:tcPr>
          <w:p w14:paraId="58A4D56A"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4B8F1203" w14:textId="77777777" w:rsidTr="00924451">
        <w:trPr>
          <w:trHeight w:val="535"/>
        </w:trPr>
        <w:tc>
          <w:tcPr>
            <w:tcW w:w="620" w:type="dxa"/>
          </w:tcPr>
          <w:p w14:paraId="7097148D" w14:textId="77777777" w:rsidR="00924451" w:rsidRPr="00045CB4" w:rsidRDefault="00924451" w:rsidP="00075C53">
            <w:pPr>
              <w:pStyle w:val="TableParagraph"/>
              <w:spacing w:before="131" w:line="360" w:lineRule="auto"/>
              <w:ind w:left="189" w:right="181"/>
              <w:jc w:val="center"/>
              <w:rPr>
                <w:rFonts w:ascii="Sylfaen" w:hAnsi="Sylfaen"/>
                <w:b/>
                <w:sz w:val="22"/>
                <w:szCs w:val="22"/>
              </w:rPr>
            </w:pPr>
            <w:r w:rsidRPr="00045CB4">
              <w:rPr>
                <w:rFonts w:ascii="Sylfaen" w:hAnsi="Sylfaen"/>
                <w:b/>
                <w:sz w:val="22"/>
                <w:szCs w:val="22"/>
              </w:rPr>
              <w:t>29</w:t>
            </w:r>
          </w:p>
        </w:tc>
        <w:tc>
          <w:tcPr>
            <w:tcW w:w="2527" w:type="dxa"/>
          </w:tcPr>
          <w:p w14:paraId="6EFC4CB2" w14:textId="77777777" w:rsidR="00924451" w:rsidRPr="00045CB4" w:rsidRDefault="00924451" w:rsidP="00075C53">
            <w:pPr>
              <w:pStyle w:val="TableParagraph"/>
              <w:spacing w:before="137" w:line="360" w:lineRule="auto"/>
              <w:ind w:left="107"/>
              <w:rPr>
                <w:rFonts w:ascii="Sylfaen" w:hAnsi="Sylfaen"/>
                <w:sz w:val="22"/>
                <w:szCs w:val="22"/>
              </w:rPr>
            </w:pPr>
            <w:r w:rsidRPr="00045CB4">
              <w:rPr>
                <w:rFonts w:ascii="Sylfaen" w:hAnsi="Sylfaen" w:cs="Sylfaen"/>
                <w:sz w:val="22"/>
                <w:szCs w:val="22"/>
              </w:rPr>
              <w:t>ნენიის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04" w:type="dxa"/>
          </w:tcPr>
          <w:p w14:paraId="60174305" w14:textId="77777777" w:rsidR="00924451" w:rsidRPr="00045CB4" w:rsidRDefault="00924451" w:rsidP="00075C53">
            <w:pPr>
              <w:pStyle w:val="TableParagraph"/>
              <w:spacing w:before="134"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140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7773087B" w14:textId="77777777" w:rsidR="00924451" w:rsidRPr="00045CB4" w:rsidRDefault="00924451" w:rsidP="00075C53">
            <w:pPr>
              <w:pStyle w:val="TableParagraph"/>
              <w:spacing w:line="360" w:lineRule="auto"/>
              <w:ind w:left="1063" w:right="158" w:hanging="889"/>
              <w:rPr>
                <w:rFonts w:ascii="Sylfaen" w:hAnsi="Sylfaen"/>
                <w:sz w:val="22"/>
                <w:szCs w:val="22"/>
              </w:rPr>
            </w:pPr>
            <w:r w:rsidRPr="00045CB4">
              <w:rPr>
                <w:rFonts w:ascii="Sylfaen" w:hAnsi="Sylfaen" w:cs="Sylfaen"/>
                <w:sz w:val="22"/>
                <w:szCs w:val="22"/>
              </w:rPr>
              <w:t>ნორმალურ</w:t>
            </w:r>
            <w:r w:rsidRPr="00045CB4">
              <w:rPr>
                <w:rFonts w:ascii="Sylfaen" w:hAnsi="Sylfaen"/>
                <w:spacing w:val="-8"/>
                <w:sz w:val="22"/>
                <w:szCs w:val="22"/>
              </w:rPr>
              <w:t xml:space="preserve"> </w:t>
            </w:r>
            <w:r w:rsidRPr="00045CB4">
              <w:rPr>
                <w:rFonts w:ascii="Sylfaen" w:hAnsi="Sylfaen" w:cs="Sylfaen"/>
                <w:sz w:val="22"/>
                <w:szCs w:val="22"/>
              </w:rPr>
              <w:t>მდგომარეო</w:t>
            </w:r>
            <w:r w:rsidRPr="00045CB4">
              <w:rPr>
                <w:rFonts w:ascii="Sylfaen" w:eastAsia="Palatino Linotype" w:hAnsi="Sylfaen" w:cs="Palatino Linotype"/>
                <w:sz w:val="22"/>
                <w:szCs w:val="22"/>
              </w:rPr>
              <w:t>–</w:t>
            </w:r>
            <w:r w:rsidRPr="00045CB4">
              <w:rPr>
                <w:rFonts w:ascii="Sylfaen" w:eastAsia="Palatino Linotype" w:hAnsi="Sylfaen" w:cs="Palatino Linotype"/>
                <w:spacing w:val="-47"/>
                <w:sz w:val="22"/>
                <w:szCs w:val="22"/>
              </w:rPr>
              <w:t xml:space="preserve"> </w:t>
            </w:r>
            <w:r w:rsidRPr="00045CB4">
              <w:rPr>
                <w:rFonts w:ascii="Sylfaen" w:hAnsi="Sylfaen" w:cs="Sylfaen"/>
                <w:sz w:val="22"/>
                <w:szCs w:val="22"/>
              </w:rPr>
              <w:t>ბაშია</w:t>
            </w:r>
          </w:p>
        </w:tc>
        <w:tc>
          <w:tcPr>
            <w:tcW w:w="2126" w:type="dxa"/>
          </w:tcPr>
          <w:p w14:paraId="13194595" w14:textId="77777777" w:rsidR="00924451" w:rsidRPr="00045CB4" w:rsidRDefault="00924451" w:rsidP="00075C53">
            <w:pPr>
              <w:pStyle w:val="TableParagraph"/>
              <w:spacing w:before="134" w:line="360" w:lineRule="auto"/>
              <w:ind w:left="136" w:right="130"/>
              <w:jc w:val="center"/>
              <w:rPr>
                <w:rFonts w:ascii="Sylfaen" w:hAnsi="Sylfaen"/>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4E2F51CA" w14:textId="77777777" w:rsidTr="00924451">
        <w:trPr>
          <w:trHeight w:val="570"/>
        </w:trPr>
        <w:tc>
          <w:tcPr>
            <w:tcW w:w="620" w:type="dxa"/>
          </w:tcPr>
          <w:p w14:paraId="4AB2CF5C" w14:textId="77777777" w:rsidR="00924451" w:rsidRPr="00045CB4" w:rsidRDefault="00924451" w:rsidP="00075C53">
            <w:pPr>
              <w:pStyle w:val="TableParagraph"/>
              <w:spacing w:before="150" w:line="360" w:lineRule="auto"/>
              <w:ind w:left="189" w:right="181"/>
              <w:jc w:val="center"/>
              <w:rPr>
                <w:rFonts w:ascii="Sylfaen" w:hAnsi="Sylfaen"/>
                <w:b/>
                <w:sz w:val="22"/>
                <w:szCs w:val="22"/>
              </w:rPr>
            </w:pPr>
            <w:r w:rsidRPr="00045CB4">
              <w:rPr>
                <w:rFonts w:ascii="Sylfaen" w:hAnsi="Sylfaen"/>
                <w:b/>
                <w:sz w:val="22"/>
                <w:szCs w:val="22"/>
              </w:rPr>
              <w:t>30</w:t>
            </w:r>
          </w:p>
        </w:tc>
        <w:tc>
          <w:tcPr>
            <w:tcW w:w="2527" w:type="dxa"/>
          </w:tcPr>
          <w:p w14:paraId="48C9E732" w14:textId="77777777" w:rsidR="00924451" w:rsidRPr="00045CB4" w:rsidRDefault="00924451" w:rsidP="00075C53">
            <w:pPr>
              <w:pStyle w:val="TableParagraph"/>
              <w:spacing w:before="24" w:line="360" w:lineRule="auto"/>
              <w:ind w:left="107" w:right="683"/>
              <w:rPr>
                <w:rFonts w:ascii="Sylfaen" w:hAnsi="Sylfaen"/>
                <w:sz w:val="22"/>
                <w:szCs w:val="22"/>
              </w:rPr>
            </w:pPr>
            <w:r w:rsidRPr="00045CB4">
              <w:rPr>
                <w:rFonts w:ascii="Sylfaen" w:hAnsi="Sylfaen" w:cs="Sylfaen"/>
                <w:sz w:val="22"/>
                <w:szCs w:val="22"/>
              </w:rPr>
              <w:t>ბარათაულის</w:t>
            </w:r>
            <w:r w:rsidRPr="00045CB4">
              <w:rPr>
                <w:rFonts w:ascii="Sylfaen" w:hAnsi="Sylfaen"/>
                <w:spacing w:val="1"/>
                <w:sz w:val="22"/>
                <w:szCs w:val="22"/>
              </w:rPr>
              <w:t xml:space="preserve"> </w:t>
            </w:r>
            <w:r w:rsidRPr="00045CB4">
              <w:rPr>
                <w:rFonts w:ascii="Sylfaen" w:hAnsi="Sylfaen" w:cs="Sylfaen"/>
                <w:spacing w:val="-1"/>
                <w:sz w:val="22"/>
                <w:szCs w:val="22"/>
              </w:rPr>
              <w:t>კულტურის</w:t>
            </w:r>
            <w:r w:rsidRPr="00045CB4">
              <w:rPr>
                <w:rFonts w:ascii="Sylfaen" w:hAnsi="Sylfaen"/>
                <w:spacing w:val="-9"/>
                <w:sz w:val="22"/>
                <w:szCs w:val="22"/>
              </w:rPr>
              <w:t xml:space="preserve"> </w:t>
            </w:r>
            <w:r w:rsidRPr="00045CB4">
              <w:rPr>
                <w:rFonts w:ascii="Sylfaen" w:hAnsi="Sylfaen" w:cs="Sylfaen"/>
                <w:sz w:val="22"/>
                <w:szCs w:val="22"/>
              </w:rPr>
              <w:t>სახლი</w:t>
            </w:r>
          </w:p>
        </w:tc>
        <w:tc>
          <w:tcPr>
            <w:tcW w:w="1404" w:type="dxa"/>
          </w:tcPr>
          <w:p w14:paraId="04B73CCA" w14:textId="77777777" w:rsidR="00924451" w:rsidRPr="00045CB4" w:rsidRDefault="00924451" w:rsidP="00075C53">
            <w:pPr>
              <w:pStyle w:val="TableParagraph"/>
              <w:spacing w:before="152"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250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04A3B9C6" w14:textId="77777777" w:rsidR="00924451" w:rsidRPr="00045CB4" w:rsidRDefault="00924451" w:rsidP="00075C53">
            <w:pPr>
              <w:pStyle w:val="TableParagraph"/>
              <w:spacing w:before="24"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26" w:type="dxa"/>
          </w:tcPr>
          <w:p w14:paraId="181A90BD" w14:textId="77777777" w:rsidR="00924451" w:rsidRPr="00045CB4" w:rsidRDefault="00924451" w:rsidP="00075C53">
            <w:pPr>
              <w:pStyle w:val="TableParagraph"/>
              <w:spacing w:before="152" w:line="360" w:lineRule="auto"/>
              <w:ind w:left="136" w:right="130"/>
              <w:jc w:val="center"/>
              <w:rPr>
                <w:rFonts w:ascii="Sylfaen" w:hAnsi="Sylfaen"/>
                <w:sz w:val="22"/>
                <w:szCs w:val="22"/>
              </w:rPr>
            </w:pPr>
            <w:r w:rsidRPr="00045CB4">
              <w:rPr>
                <w:rFonts w:ascii="Sylfaen" w:eastAsia="Palatino Linotype" w:hAnsi="Sylfaen" w:cs="Palatino Linotype"/>
                <w:sz w:val="22"/>
                <w:szCs w:val="22"/>
              </w:rPr>
              <w:t>200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05EA58B5" w14:textId="77777777" w:rsidTr="00924451">
        <w:trPr>
          <w:trHeight w:val="528"/>
        </w:trPr>
        <w:tc>
          <w:tcPr>
            <w:tcW w:w="620" w:type="dxa"/>
          </w:tcPr>
          <w:p w14:paraId="086195E4" w14:textId="77777777" w:rsidR="00924451" w:rsidRPr="00045CB4" w:rsidRDefault="00924451" w:rsidP="00075C53">
            <w:pPr>
              <w:pStyle w:val="TableParagraph"/>
              <w:spacing w:before="129" w:line="360" w:lineRule="auto"/>
              <w:ind w:left="189" w:right="181"/>
              <w:jc w:val="center"/>
              <w:rPr>
                <w:rFonts w:ascii="Sylfaen" w:hAnsi="Sylfaen"/>
                <w:b/>
                <w:sz w:val="22"/>
                <w:szCs w:val="22"/>
              </w:rPr>
            </w:pPr>
            <w:r w:rsidRPr="00045CB4">
              <w:rPr>
                <w:rFonts w:ascii="Sylfaen" w:hAnsi="Sylfaen"/>
                <w:b/>
                <w:sz w:val="22"/>
                <w:szCs w:val="22"/>
              </w:rPr>
              <w:t>31</w:t>
            </w:r>
          </w:p>
        </w:tc>
        <w:tc>
          <w:tcPr>
            <w:tcW w:w="2527" w:type="dxa"/>
          </w:tcPr>
          <w:p w14:paraId="22C007B3" w14:textId="77777777" w:rsidR="00924451" w:rsidRPr="00045CB4" w:rsidRDefault="00924451" w:rsidP="00075C53">
            <w:pPr>
              <w:pStyle w:val="TableParagraph"/>
              <w:spacing w:before="135" w:line="360" w:lineRule="auto"/>
              <w:ind w:left="107"/>
              <w:rPr>
                <w:rFonts w:ascii="Sylfaen" w:hAnsi="Sylfaen"/>
                <w:sz w:val="22"/>
                <w:szCs w:val="22"/>
              </w:rPr>
            </w:pPr>
            <w:r w:rsidRPr="00045CB4">
              <w:rPr>
                <w:rFonts w:ascii="Sylfaen" w:hAnsi="Sylfaen" w:cs="Sylfaen"/>
                <w:sz w:val="22"/>
                <w:szCs w:val="22"/>
              </w:rPr>
              <w:t>გომარდულის</w:t>
            </w:r>
            <w:r w:rsidRPr="00045CB4">
              <w:rPr>
                <w:rFonts w:ascii="Sylfaen" w:hAnsi="Sylfaen"/>
                <w:spacing w:val="-2"/>
                <w:sz w:val="22"/>
                <w:szCs w:val="22"/>
              </w:rPr>
              <w:t xml:space="preserve"> </w:t>
            </w:r>
            <w:r w:rsidRPr="00045CB4">
              <w:rPr>
                <w:rFonts w:ascii="Sylfaen" w:hAnsi="Sylfaen" w:cs="Sylfaen"/>
                <w:sz w:val="22"/>
                <w:szCs w:val="22"/>
              </w:rPr>
              <w:t>კლუბი</w:t>
            </w:r>
          </w:p>
        </w:tc>
        <w:tc>
          <w:tcPr>
            <w:tcW w:w="1404" w:type="dxa"/>
          </w:tcPr>
          <w:p w14:paraId="3BF41686" w14:textId="77777777" w:rsidR="00924451" w:rsidRPr="00045CB4" w:rsidRDefault="00924451" w:rsidP="00075C53">
            <w:pPr>
              <w:pStyle w:val="TableParagraph"/>
              <w:spacing w:before="131"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140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1E10EADF" w14:textId="77777777" w:rsidR="00924451" w:rsidRPr="00045CB4" w:rsidRDefault="00924451" w:rsidP="00075C53">
            <w:pPr>
              <w:pStyle w:val="TableParagraph"/>
              <w:spacing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t>რემონტს</w:t>
            </w:r>
          </w:p>
        </w:tc>
        <w:tc>
          <w:tcPr>
            <w:tcW w:w="2126" w:type="dxa"/>
          </w:tcPr>
          <w:p w14:paraId="0A0F3ED6" w14:textId="77777777" w:rsidR="00924451" w:rsidRPr="00045CB4" w:rsidRDefault="00924451" w:rsidP="00075C53">
            <w:pPr>
              <w:pStyle w:val="TableParagraph"/>
              <w:spacing w:before="131" w:line="360" w:lineRule="auto"/>
              <w:ind w:left="136" w:right="130"/>
              <w:jc w:val="center"/>
              <w:rPr>
                <w:rFonts w:ascii="Sylfaen" w:hAnsi="Sylfaen"/>
                <w:sz w:val="22"/>
                <w:szCs w:val="22"/>
              </w:rPr>
            </w:pPr>
            <w:r w:rsidRPr="00045CB4">
              <w:rPr>
                <w:rFonts w:ascii="Sylfaen" w:eastAsia="Palatino Linotype" w:hAnsi="Sylfaen" w:cs="Palatino Linotype"/>
                <w:sz w:val="22"/>
                <w:szCs w:val="22"/>
              </w:rPr>
              <w:t>100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5B83DC63" w14:textId="77777777" w:rsidTr="00924451">
        <w:trPr>
          <w:trHeight w:val="527"/>
        </w:trPr>
        <w:tc>
          <w:tcPr>
            <w:tcW w:w="620" w:type="dxa"/>
          </w:tcPr>
          <w:p w14:paraId="0A59DDBE"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32</w:t>
            </w:r>
          </w:p>
        </w:tc>
        <w:tc>
          <w:tcPr>
            <w:tcW w:w="2527" w:type="dxa"/>
          </w:tcPr>
          <w:p w14:paraId="349C682A"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ვანის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04" w:type="dxa"/>
          </w:tcPr>
          <w:p w14:paraId="6F54D830" w14:textId="77777777" w:rsidR="00924451" w:rsidRPr="00045CB4" w:rsidRDefault="00924451" w:rsidP="00075C53">
            <w:pPr>
              <w:pStyle w:val="TableParagraph"/>
              <w:spacing w:before="13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180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24F6ADD6" w14:textId="77777777" w:rsidR="00924451" w:rsidRPr="00045CB4" w:rsidRDefault="00924451" w:rsidP="00075C53">
            <w:pPr>
              <w:pStyle w:val="TableParagraph"/>
              <w:spacing w:line="360" w:lineRule="auto"/>
              <w:ind w:left="924" w:right="481" w:hanging="430"/>
              <w:rPr>
                <w:rFonts w:ascii="Sylfaen" w:hAnsi="Sylfaen"/>
                <w:sz w:val="22"/>
                <w:szCs w:val="22"/>
              </w:rPr>
            </w:pPr>
            <w:r w:rsidRPr="00045CB4">
              <w:rPr>
                <w:rFonts w:ascii="Sylfaen" w:hAnsi="Sylfaen" w:cs="Sylfaen"/>
                <w:spacing w:val="-1"/>
                <w:sz w:val="22"/>
                <w:szCs w:val="22"/>
              </w:rPr>
              <w:t>საჭიროებს</w:t>
            </w:r>
            <w:r w:rsidRPr="00045CB4">
              <w:rPr>
                <w:rFonts w:ascii="Sylfaen" w:hAnsi="Sylfaen"/>
                <w:spacing w:val="-1"/>
                <w:sz w:val="22"/>
                <w:szCs w:val="22"/>
              </w:rPr>
              <w:t xml:space="preserve"> </w:t>
            </w:r>
            <w:r w:rsidRPr="00045CB4">
              <w:rPr>
                <w:rFonts w:ascii="Sylfaen" w:hAnsi="Sylfaen" w:cs="Sylfaen"/>
                <w:sz w:val="22"/>
                <w:szCs w:val="22"/>
              </w:rPr>
              <w:t>ახლის</w:t>
            </w:r>
            <w:r w:rsidRPr="00045CB4">
              <w:rPr>
                <w:rFonts w:ascii="Sylfaen" w:hAnsi="Sylfaen"/>
                <w:spacing w:val="-47"/>
                <w:sz w:val="22"/>
                <w:szCs w:val="22"/>
              </w:rPr>
              <w:t xml:space="preserve"> </w:t>
            </w:r>
            <w:r w:rsidRPr="00045CB4">
              <w:rPr>
                <w:rFonts w:ascii="Sylfaen" w:hAnsi="Sylfaen" w:cs="Sylfaen"/>
                <w:sz w:val="22"/>
                <w:szCs w:val="22"/>
              </w:rPr>
              <w:t>აშენებას</w:t>
            </w:r>
          </w:p>
        </w:tc>
        <w:tc>
          <w:tcPr>
            <w:tcW w:w="2126" w:type="dxa"/>
          </w:tcPr>
          <w:p w14:paraId="2677C316"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50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41B3C62B" w14:textId="77777777" w:rsidTr="00924451">
        <w:trPr>
          <w:trHeight w:val="616"/>
        </w:trPr>
        <w:tc>
          <w:tcPr>
            <w:tcW w:w="620" w:type="dxa"/>
          </w:tcPr>
          <w:p w14:paraId="6CAAA10C" w14:textId="77777777" w:rsidR="00924451" w:rsidRPr="00045CB4" w:rsidRDefault="00924451" w:rsidP="00075C53">
            <w:pPr>
              <w:pStyle w:val="TableParagraph"/>
              <w:spacing w:before="171" w:line="360" w:lineRule="auto"/>
              <w:ind w:left="189" w:right="181"/>
              <w:jc w:val="center"/>
              <w:rPr>
                <w:rFonts w:ascii="Sylfaen" w:hAnsi="Sylfaen"/>
                <w:b/>
                <w:sz w:val="22"/>
                <w:szCs w:val="22"/>
              </w:rPr>
            </w:pPr>
            <w:r w:rsidRPr="00045CB4">
              <w:rPr>
                <w:rFonts w:ascii="Sylfaen" w:hAnsi="Sylfaen"/>
                <w:b/>
                <w:sz w:val="22"/>
                <w:szCs w:val="22"/>
              </w:rPr>
              <w:t>33</w:t>
            </w:r>
          </w:p>
        </w:tc>
        <w:tc>
          <w:tcPr>
            <w:tcW w:w="2527" w:type="dxa"/>
          </w:tcPr>
          <w:p w14:paraId="68F13674" w14:textId="77777777" w:rsidR="00924451" w:rsidRPr="00045CB4" w:rsidRDefault="00924451" w:rsidP="00075C53">
            <w:pPr>
              <w:pStyle w:val="TableParagraph"/>
              <w:spacing w:before="177" w:line="360" w:lineRule="auto"/>
              <w:ind w:left="107"/>
              <w:rPr>
                <w:rFonts w:ascii="Sylfaen" w:hAnsi="Sylfaen"/>
                <w:sz w:val="22"/>
                <w:szCs w:val="22"/>
              </w:rPr>
            </w:pPr>
            <w:r w:rsidRPr="00045CB4">
              <w:rPr>
                <w:rFonts w:ascii="Sylfaen" w:hAnsi="Sylfaen" w:cs="Sylfaen"/>
                <w:sz w:val="22"/>
                <w:szCs w:val="22"/>
              </w:rPr>
              <w:t>ზემოხევის</w:t>
            </w:r>
            <w:r w:rsidRPr="00045CB4">
              <w:rPr>
                <w:rFonts w:ascii="Sylfaen" w:hAnsi="Sylfaen"/>
                <w:spacing w:val="-5"/>
                <w:sz w:val="22"/>
                <w:szCs w:val="22"/>
              </w:rPr>
              <w:t xml:space="preserve"> </w:t>
            </w:r>
            <w:r w:rsidRPr="00045CB4">
              <w:rPr>
                <w:rFonts w:ascii="Sylfaen" w:hAnsi="Sylfaen" w:cs="Sylfaen"/>
                <w:sz w:val="22"/>
                <w:szCs w:val="22"/>
              </w:rPr>
              <w:t>კლუბი</w:t>
            </w:r>
          </w:p>
        </w:tc>
        <w:tc>
          <w:tcPr>
            <w:tcW w:w="1404" w:type="dxa"/>
          </w:tcPr>
          <w:p w14:paraId="08C2EBF7" w14:textId="77777777" w:rsidR="00924451" w:rsidRPr="00045CB4" w:rsidRDefault="00924451" w:rsidP="00075C53">
            <w:pPr>
              <w:pStyle w:val="TableParagraph"/>
              <w:spacing w:before="176"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140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38E324D1" w14:textId="77777777" w:rsidR="00924451" w:rsidRPr="00045CB4" w:rsidRDefault="00924451" w:rsidP="00075C53">
            <w:pPr>
              <w:pStyle w:val="TableParagraph"/>
              <w:spacing w:before="45"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26" w:type="dxa"/>
          </w:tcPr>
          <w:p w14:paraId="7D0847B4" w14:textId="77777777" w:rsidR="00924451" w:rsidRPr="00045CB4" w:rsidRDefault="00924451" w:rsidP="00075C53">
            <w:pPr>
              <w:pStyle w:val="TableParagraph"/>
              <w:spacing w:before="176" w:line="360" w:lineRule="auto"/>
              <w:ind w:left="136" w:right="130"/>
              <w:jc w:val="center"/>
              <w:rPr>
                <w:rFonts w:ascii="Sylfaen" w:hAnsi="Sylfaen"/>
                <w:sz w:val="22"/>
                <w:szCs w:val="22"/>
              </w:rPr>
            </w:pPr>
            <w:r w:rsidRPr="00045CB4">
              <w:rPr>
                <w:rFonts w:ascii="Sylfaen" w:eastAsia="Palatino Linotype" w:hAnsi="Sylfaen" w:cs="Palatino Linotype"/>
                <w:sz w:val="22"/>
                <w:szCs w:val="22"/>
              </w:rPr>
              <w:t>50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01C87E56" w14:textId="77777777" w:rsidTr="00924451">
        <w:trPr>
          <w:trHeight w:val="544"/>
        </w:trPr>
        <w:tc>
          <w:tcPr>
            <w:tcW w:w="620" w:type="dxa"/>
          </w:tcPr>
          <w:p w14:paraId="28C62A2D" w14:textId="77777777" w:rsidR="00924451" w:rsidRPr="00045CB4" w:rsidRDefault="00924451" w:rsidP="00075C53">
            <w:pPr>
              <w:pStyle w:val="TableParagraph"/>
              <w:spacing w:before="135" w:line="360" w:lineRule="auto"/>
              <w:ind w:left="189" w:right="181"/>
              <w:jc w:val="center"/>
              <w:rPr>
                <w:rFonts w:ascii="Sylfaen" w:hAnsi="Sylfaen"/>
                <w:b/>
                <w:sz w:val="22"/>
                <w:szCs w:val="22"/>
              </w:rPr>
            </w:pPr>
            <w:r w:rsidRPr="00045CB4">
              <w:rPr>
                <w:rFonts w:ascii="Sylfaen" w:hAnsi="Sylfaen"/>
                <w:b/>
                <w:sz w:val="22"/>
                <w:szCs w:val="22"/>
              </w:rPr>
              <w:t>34</w:t>
            </w:r>
          </w:p>
        </w:tc>
        <w:tc>
          <w:tcPr>
            <w:tcW w:w="2527" w:type="dxa"/>
          </w:tcPr>
          <w:p w14:paraId="554CCFEC" w14:textId="77777777" w:rsidR="00924451" w:rsidRPr="00045CB4" w:rsidRDefault="00924451" w:rsidP="00075C53">
            <w:pPr>
              <w:pStyle w:val="TableParagraph"/>
              <w:spacing w:line="360" w:lineRule="auto"/>
              <w:ind w:left="107" w:right="171"/>
              <w:rPr>
                <w:rFonts w:ascii="Sylfaen" w:hAnsi="Sylfaen"/>
                <w:sz w:val="22"/>
                <w:szCs w:val="22"/>
              </w:rPr>
            </w:pPr>
            <w:r w:rsidRPr="00045CB4">
              <w:rPr>
                <w:rFonts w:ascii="Sylfaen" w:hAnsi="Sylfaen" w:cs="Sylfaen"/>
                <w:sz w:val="22"/>
                <w:szCs w:val="22"/>
              </w:rPr>
              <w:t>წყალსაყრის</w:t>
            </w:r>
            <w:r w:rsidRPr="00045CB4">
              <w:rPr>
                <w:rFonts w:ascii="Sylfaen" w:hAnsi="Sylfaen"/>
                <w:spacing w:val="-10"/>
                <w:sz w:val="22"/>
                <w:szCs w:val="22"/>
              </w:rPr>
              <w:t xml:space="preserve"> </w:t>
            </w:r>
            <w:r w:rsidRPr="00045CB4">
              <w:rPr>
                <w:rFonts w:ascii="Sylfaen" w:hAnsi="Sylfaen" w:cs="Sylfaen"/>
                <w:sz w:val="22"/>
                <w:szCs w:val="22"/>
              </w:rPr>
              <w:t>კულტურის</w:t>
            </w:r>
            <w:r w:rsidRPr="00045CB4">
              <w:rPr>
                <w:rFonts w:ascii="Sylfaen" w:hAnsi="Sylfaen"/>
                <w:spacing w:val="-47"/>
                <w:sz w:val="22"/>
                <w:szCs w:val="22"/>
              </w:rPr>
              <w:t xml:space="preserve"> </w:t>
            </w:r>
            <w:r w:rsidRPr="00045CB4">
              <w:rPr>
                <w:rFonts w:ascii="Sylfaen" w:hAnsi="Sylfaen" w:cs="Sylfaen"/>
                <w:sz w:val="22"/>
                <w:szCs w:val="22"/>
              </w:rPr>
              <w:t>სახლი</w:t>
            </w:r>
          </w:p>
        </w:tc>
        <w:tc>
          <w:tcPr>
            <w:tcW w:w="1404" w:type="dxa"/>
          </w:tcPr>
          <w:p w14:paraId="7ED166D3" w14:textId="77777777" w:rsidR="00924451" w:rsidRPr="00045CB4" w:rsidRDefault="00924451" w:rsidP="00075C53">
            <w:pPr>
              <w:pStyle w:val="TableParagraph"/>
              <w:spacing w:before="14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4262A18A" w14:textId="77777777" w:rsidR="00924451" w:rsidRPr="00045CB4" w:rsidRDefault="00924451" w:rsidP="00075C53">
            <w:pPr>
              <w:pStyle w:val="TableParagraph"/>
              <w:spacing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t>რემონტს</w:t>
            </w:r>
          </w:p>
        </w:tc>
        <w:tc>
          <w:tcPr>
            <w:tcW w:w="2126" w:type="dxa"/>
          </w:tcPr>
          <w:p w14:paraId="5CDC12C2" w14:textId="77777777" w:rsidR="00924451" w:rsidRPr="00045CB4" w:rsidRDefault="00924451" w:rsidP="00075C53">
            <w:pPr>
              <w:pStyle w:val="TableParagraph"/>
              <w:spacing w:before="140" w:line="360" w:lineRule="auto"/>
              <w:ind w:left="136" w:right="130"/>
              <w:jc w:val="center"/>
              <w:rPr>
                <w:rFonts w:ascii="Sylfaen" w:hAnsi="Sylfaen"/>
                <w:sz w:val="22"/>
                <w:szCs w:val="22"/>
              </w:rPr>
            </w:pPr>
            <w:r w:rsidRPr="00045CB4">
              <w:rPr>
                <w:rFonts w:ascii="Sylfaen" w:eastAsia="Palatino Linotype" w:hAnsi="Sylfaen" w:cs="Palatino Linotype"/>
                <w:sz w:val="22"/>
                <w:szCs w:val="22"/>
              </w:rPr>
              <w:t>200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602D2824" w14:textId="77777777" w:rsidTr="00924451">
        <w:trPr>
          <w:trHeight w:val="527"/>
        </w:trPr>
        <w:tc>
          <w:tcPr>
            <w:tcW w:w="620" w:type="dxa"/>
          </w:tcPr>
          <w:p w14:paraId="03A36544"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35</w:t>
            </w:r>
          </w:p>
        </w:tc>
        <w:tc>
          <w:tcPr>
            <w:tcW w:w="2527" w:type="dxa"/>
          </w:tcPr>
          <w:p w14:paraId="2E7081C7"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ჟანივრის</w:t>
            </w:r>
            <w:r w:rsidRPr="00045CB4">
              <w:rPr>
                <w:rFonts w:ascii="Sylfaen" w:hAnsi="Sylfaen"/>
                <w:spacing w:val="-2"/>
                <w:sz w:val="22"/>
                <w:szCs w:val="22"/>
              </w:rPr>
              <w:t xml:space="preserve"> </w:t>
            </w:r>
            <w:r w:rsidRPr="00045CB4">
              <w:rPr>
                <w:rFonts w:ascii="Sylfaen" w:hAnsi="Sylfaen" w:cs="Sylfaen"/>
                <w:sz w:val="22"/>
                <w:szCs w:val="22"/>
              </w:rPr>
              <w:t>კლუბი</w:t>
            </w:r>
          </w:p>
        </w:tc>
        <w:tc>
          <w:tcPr>
            <w:tcW w:w="1404" w:type="dxa"/>
          </w:tcPr>
          <w:p w14:paraId="2D2F6FE0" w14:textId="77777777" w:rsidR="00924451" w:rsidRPr="00045CB4" w:rsidRDefault="00924451" w:rsidP="00075C53">
            <w:pPr>
              <w:pStyle w:val="TableParagraph"/>
              <w:spacing w:before="13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0FE39EA3" w14:textId="77777777" w:rsidR="00924451" w:rsidRPr="00045CB4" w:rsidRDefault="00924451" w:rsidP="00075C53">
            <w:pPr>
              <w:pStyle w:val="TableParagraph"/>
              <w:spacing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t>რემონტს</w:t>
            </w:r>
          </w:p>
        </w:tc>
        <w:tc>
          <w:tcPr>
            <w:tcW w:w="2126" w:type="dxa"/>
          </w:tcPr>
          <w:p w14:paraId="2A497C2A"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80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453EDCFD" w14:textId="77777777" w:rsidTr="00924451">
        <w:trPr>
          <w:trHeight w:val="527"/>
        </w:trPr>
        <w:tc>
          <w:tcPr>
            <w:tcW w:w="620" w:type="dxa"/>
          </w:tcPr>
          <w:p w14:paraId="3F69DD35"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36</w:t>
            </w:r>
          </w:p>
        </w:tc>
        <w:tc>
          <w:tcPr>
            <w:tcW w:w="2527" w:type="dxa"/>
          </w:tcPr>
          <w:p w14:paraId="5B58209B" w14:textId="77777777" w:rsidR="00924451" w:rsidRPr="00045CB4" w:rsidRDefault="00924451" w:rsidP="00075C53">
            <w:pPr>
              <w:pStyle w:val="TableParagraph"/>
              <w:spacing w:before="135" w:line="360" w:lineRule="auto"/>
              <w:ind w:left="107"/>
              <w:rPr>
                <w:rFonts w:ascii="Sylfaen" w:hAnsi="Sylfaen"/>
                <w:sz w:val="22"/>
                <w:szCs w:val="22"/>
              </w:rPr>
            </w:pPr>
            <w:r w:rsidRPr="00045CB4">
              <w:rPr>
                <w:rFonts w:ascii="Sylfaen" w:hAnsi="Sylfaen" w:cs="Sylfaen"/>
                <w:sz w:val="22"/>
                <w:szCs w:val="22"/>
              </w:rPr>
              <w:t>ბრილის</w:t>
            </w:r>
            <w:r w:rsidRPr="00045CB4">
              <w:rPr>
                <w:rFonts w:ascii="Sylfaen" w:hAnsi="Sylfaen"/>
                <w:spacing w:val="-1"/>
                <w:sz w:val="22"/>
                <w:szCs w:val="22"/>
              </w:rPr>
              <w:t xml:space="preserve"> </w:t>
            </w:r>
            <w:r w:rsidRPr="00045CB4">
              <w:rPr>
                <w:rFonts w:ascii="Sylfaen" w:hAnsi="Sylfaen" w:cs="Sylfaen"/>
                <w:sz w:val="22"/>
                <w:szCs w:val="22"/>
              </w:rPr>
              <w:t>კლუბი</w:t>
            </w:r>
          </w:p>
        </w:tc>
        <w:tc>
          <w:tcPr>
            <w:tcW w:w="1404" w:type="dxa"/>
          </w:tcPr>
          <w:p w14:paraId="5EE7B8CB" w14:textId="77777777" w:rsidR="00924451" w:rsidRPr="00045CB4" w:rsidRDefault="00924451" w:rsidP="00075C53">
            <w:pPr>
              <w:pStyle w:val="TableParagraph"/>
              <w:spacing w:before="131"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140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7AA91F74" w14:textId="77777777" w:rsidR="00924451" w:rsidRPr="00045CB4" w:rsidRDefault="00924451" w:rsidP="00075C53">
            <w:pPr>
              <w:pStyle w:val="TableParagraph"/>
              <w:spacing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t>რემონტს</w:t>
            </w:r>
          </w:p>
        </w:tc>
        <w:tc>
          <w:tcPr>
            <w:tcW w:w="2126" w:type="dxa"/>
          </w:tcPr>
          <w:p w14:paraId="4528B1EE" w14:textId="77777777" w:rsidR="00924451" w:rsidRPr="00045CB4" w:rsidRDefault="00924451" w:rsidP="00075C53">
            <w:pPr>
              <w:pStyle w:val="TableParagraph"/>
              <w:spacing w:before="131" w:line="360" w:lineRule="auto"/>
              <w:ind w:left="136" w:right="130"/>
              <w:jc w:val="center"/>
              <w:rPr>
                <w:rFonts w:ascii="Sylfaen" w:hAnsi="Sylfaen"/>
                <w:sz w:val="22"/>
                <w:szCs w:val="22"/>
              </w:rPr>
            </w:pPr>
            <w:r w:rsidRPr="00045CB4">
              <w:rPr>
                <w:rFonts w:ascii="Sylfaen" w:eastAsia="Palatino Linotype" w:hAnsi="Sylfaen" w:cs="Palatino Linotype"/>
                <w:sz w:val="22"/>
                <w:szCs w:val="22"/>
              </w:rPr>
              <w:t>120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23BB873B" w14:textId="77777777" w:rsidTr="00924451">
        <w:trPr>
          <w:trHeight w:val="525"/>
        </w:trPr>
        <w:tc>
          <w:tcPr>
            <w:tcW w:w="620" w:type="dxa"/>
          </w:tcPr>
          <w:p w14:paraId="17B0B479" w14:textId="77777777" w:rsidR="00924451" w:rsidRPr="00045CB4" w:rsidRDefault="00924451" w:rsidP="00075C53">
            <w:pPr>
              <w:pStyle w:val="TableParagraph"/>
              <w:spacing w:before="126" w:line="360" w:lineRule="auto"/>
              <w:ind w:left="189" w:right="181"/>
              <w:jc w:val="center"/>
              <w:rPr>
                <w:rFonts w:ascii="Sylfaen" w:hAnsi="Sylfaen"/>
                <w:b/>
                <w:sz w:val="22"/>
                <w:szCs w:val="22"/>
              </w:rPr>
            </w:pPr>
            <w:r w:rsidRPr="00045CB4">
              <w:rPr>
                <w:rFonts w:ascii="Sylfaen" w:hAnsi="Sylfaen"/>
                <w:b/>
                <w:sz w:val="22"/>
                <w:szCs w:val="22"/>
              </w:rPr>
              <w:t>37</w:t>
            </w:r>
          </w:p>
        </w:tc>
        <w:tc>
          <w:tcPr>
            <w:tcW w:w="2527" w:type="dxa"/>
          </w:tcPr>
          <w:p w14:paraId="71084246"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ინწკირვეთის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04" w:type="dxa"/>
          </w:tcPr>
          <w:p w14:paraId="64E359BC" w14:textId="77777777" w:rsidR="00924451" w:rsidRPr="00045CB4" w:rsidRDefault="00924451" w:rsidP="00075C53">
            <w:pPr>
              <w:pStyle w:val="TableParagraph"/>
              <w:spacing w:before="13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00F66721" w14:textId="77777777" w:rsidR="00924451" w:rsidRPr="00045CB4" w:rsidRDefault="00924451" w:rsidP="00075C53">
            <w:pPr>
              <w:pStyle w:val="TableParagraph"/>
              <w:spacing w:before="2" w:line="360" w:lineRule="auto"/>
              <w:ind w:left="222" w:right="220"/>
              <w:jc w:val="center"/>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4"/>
                <w:sz w:val="22"/>
                <w:szCs w:val="22"/>
              </w:rPr>
              <w:t xml:space="preserve"> </w:t>
            </w:r>
            <w:r w:rsidRPr="00045CB4">
              <w:rPr>
                <w:rFonts w:ascii="Sylfaen" w:hAnsi="Sylfaen" w:cs="Sylfaen"/>
                <w:sz w:val="22"/>
                <w:szCs w:val="22"/>
              </w:rPr>
              <w:t>მიმდინარე</w:t>
            </w:r>
          </w:p>
          <w:p w14:paraId="07DF0AB3" w14:textId="77777777" w:rsidR="00924451" w:rsidRPr="00045CB4" w:rsidRDefault="00924451" w:rsidP="00075C53">
            <w:pPr>
              <w:pStyle w:val="TableParagraph"/>
              <w:spacing w:line="360" w:lineRule="auto"/>
              <w:ind w:left="220" w:right="220"/>
              <w:jc w:val="center"/>
              <w:rPr>
                <w:rFonts w:ascii="Sylfaen" w:hAnsi="Sylfaen"/>
                <w:sz w:val="22"/>
                <w:szCs w:val="22"/>
              </w:rPr>
            </w:pPr>
            <w:r w:rsidRPr="00045CB4">
              <w:rPr>
                <w:rFonts w:ascii="Sylfaen" w:hAnsi="Sylfaen" w:cs="Sylfaen"/>
                <w:sz w:val="22"/>
                <w:szCs w:val="22"/>
              </w:rPr>
              <w:t>რემონტს</w:t>
            </w:r>
          </w:p>
        </w:tc>
        <w:tc>
          <w:tcPr>
            <w:tcW w:w="2126" w:type="dxa"/>
          </w:tcPr>
          <w:p w14:paraId="12AA20DD"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150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743DC8A4" w14:textId="77777777" w:rsidTr="00924451">
        <w:trPr>
          <w:trHeight w:val="527"/>
        </w:trPr>
        <w:tc>
          <w:tcPr>
            <w:tcW w:w="620" w:type="dxa"/>
          </w:tcPr>
          <w:p w14:paraId="6C3FA275"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38</w:t>
            </w:r>
          </w:p>
        </w:tc>
        <w:tc>
          <w:tcPr>
            <w:tcW w:w="2527" w:type="dxa"/>
          </w:tcPr>
          <w:p w14:paraId="604857A7" w14:textId="77777777" w:rsidR="00924451" w:rsidRPr="00045CB4" w:rsidRDefault="00924451" w:rsidP="00075C53">
            <w:pPr>
              <w:pStyle w:val="TableParagraph"/>
              <w:spacing w:line="360" w:lineRule="auto"/>
              <w:ind w:left="107" w:right="666"/>
              <w:rPr>
                <w:rFonts w:ascii="Sylfaen" w:hAnsi="Sylfaen"/>
                <w:sz w:val="22"/>
                <w:szCs w:val="22"/>
              </w:rPr>
            </w:pPr>
            <w:r w:rsidRPr="00045CB4">
              <w:rPr>
                <w:rFonts w:ascii="Sylfaen" w:hAnsi="Sylfaen" w:cs="Sylfaen"/>
                <w:sz w:val="22"/>
                <w:szCs w:val="22"/>
              </w:rPr>
              <w:t>ჭვანის</w:t>
            </w:r>
            <w:r w:rsidRPr="00045CB4">
              <w:rPr>
                <w:rFonts w:ascii="Sylfaen" w:hAnsi="Sylfaen"/>
                <w:spacing w:val="-9"/>
                <w:sz w:val="22"/>
                <w:szCs w:val="22"/>
              </w:rPr>
              <w:t xml:space="preserve"> </w:t>
            </w:r>
            <w:r w:rsidRPr="00045CB4">
              <w:rPr>
                <w:rFonts w:ascii="Sylfaen" w:hAnsi="Sylfaen" w:cs="Sylfaen"/>
                <w:sz w:val="22"/>
                <w:szCs w:val="22"/>
              </w:rPr>
              <w:t>კულტურის</w:t>
            </w:r>
            <w:r w:rsidRPr="00045CB4">
              <w:rPr>
                <w:rFonts w:ascii="Sylfaen" w:hAnsi="Sylfaen"/>
                <w:spacing w:val="-47"/>
                <w:sz w:val="22"/>
                <w:szCs w:val="22"/>
              </w:rPr>
              <w:t xml:space="preserve"> </w:t>
            </w:r>
            <w:r w:rsidRPr="00045CB4">
              <w:rPr>
                <w:rFonts w:ascii="Sylfaen" w:hAnsi="Sylfaen" w:cs="Sylfaen"/>
                <w:sz w:val="22"/>
                <w:szCs w:val="22"/>
              </w:rPr>
              <w:t>სახლი</w:t>
            </w:r>
          </w:p>
        </w:tc>
        <w:tc>
          <w:tcPr>
            <w:tcW w:w="1404" w:type="dxa"/>
          </w:tcPr>
          <w:p w14:paraId="52578E8A" w14:textId="77777777" w:rsidR="00924451" w:rsidRPr="00045CB4" w:rsidRDefault="00924451" w:rsidP="00075C53">
            <w:pPr>
              <w:pStyle w:val="TableParagraph"/>
              <w:spacing w:before="13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200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04041B0E" w14:textId="77777777" w:rsidR="00924451" w:rsidRPr="00045CB4" w:rsidRDefault="00924451" w:rsidP="00075C53">
            <w:pPr>
              <w:pStyle w:val="TableParagraph"/>
              <w:spacing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26" w:type="dxa"/>
          </w:tcPr>
          <w:p w14:paraId="2C8E902D"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110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702F097D" w14:textId="77777777" w:rsidTr="00924451">
        <w:trPr>
          <w:trHeight w:val="527"/>
        </w:trPr>
        <w:tc>
          <w:tcPr>
            <w:tcW w:w="620" w:type="dxa"/>
          </w:tcPr>
          <w:p w14:paraId="0147218F"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t>39</w:t>
            </w:r>
          </w:p>
        </w:tc>
        <w:tc>
          <w:tcPr>
            <w:tcW w:w="2527" w:type="dxa"/>
          </w:tcPr>
          <w:p w14:paraId="20DF26AB"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ტაკიძეების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04" w:type="dxa"/>
          </w:tcPr>
          <w:p w14:paraId="2BDB3F0C" w14:textId="77777777" w:rsidR="00924451" w:rsidRPr="00045CB4" w:rsidRDefault="00924451" w:rsidP="00075C53">
            <w:pPr>
              <w:pStyle w:val="TableParagraph"/>
              <w:spacing w:before="13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400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150E74EF" w14:textId="77777777" w:rsidR="00924451" w:rsidRPr="00045CB4" w:rsidRDefault="00924451" w:rsidP="00075C53">
            <w:pPr>
              <w:pStyle w:val="TableParagraph"/>
              <w:spacing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26" w:type="dxa"/>
          </w:tcPr>
          <w:p w14:paraId="66A8AE2E"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80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35BA4683" w14:textId="77777777" w:rsidTr="00924451">
        <w:trPr>
          <w:trHeight w:val="544"/>
        </w:trPr>
        <w:tc>
          <w:tcPr>
            <w:tcW w:w="620" w:type="dxa"/>
          </w:tcPr>
          <w:p w14:paraId="578C02C9" w14:textId="77777777" w:rsidR="00924451" w:rsidRPr="00045CB4" w:rsidRDefault="00924451" w:rsidP="00075C53">
            <w:pPr>
              <w:pStyle w:val="TableParagraph"/>
              <w:spacing w:before="135" w:line="360" w:lineRule="auto"/>
              <w:ind w:left="189" w:right="181"/>
              <w:jc w:val="center"/>
              <w:rPr>
                <w:rFonts w:ascii="Sylfaen" w:hAnsi="Sylfaen"/>
                <w:b/>
                <w:sz w:val="22"/>
                <w:szCs w:val="22"/>
              </w:rPr>
            </w:pPr>
            <w:r w:rsidRPr="00045CB4">
              <w:rPr>
                <w:rFonts w:ascii="Sylfaen" w:hAnsi="Sylfaen"/>
                <w:b/>
                <w:sz w:val="22"/>
                <w:szCs w:val="22"/>
              </w:rPr>
              <w:t>40</w:t>
            </w:r>
          </w:p>
        </w:tc>
        <w:tc>
          <w:tcPr>
            <w:tcW w:w="2527" w:type="dxa"/>
          </w:tcPr>
          <w:p w14:paraId="3153B4F5" w14:textId="77777777" w:rsidR="00924451" w:rsidRPr="00045CB4" w:rsidRDefault="00924451" w:rsidP="00075C53">
            <w:pPr>
              <w:pStyle w:val="TableParagraph"/>
              <w:spacing w:before="141" w:line="360" w:lineRule="auto"/>
              <w:ind w:left="107"/>
              <w:rPr>
                <w:rFonts w:ascii="Sylfaen" w:hAnsi="Sylfaen"/>
                <w:sz w:val="22"/>
                <w:szCs w:val="22"/>
              </w:rPr>
            </w:pPr>
            <w:r w:rsidRPr="00045CB4">
              <w:rPr>
                <w:rFonts w:ascii="Sylfaen" w:hAnsi="Sylfaen" w:cs="Sylfaen"/>
                <w:sz w:val="22"/>
                <w:szCs w:val="22"/>
              </w:rPr>
              <w:t>ცხემლისის</w:t>
            </w:r>
            <w:r w:rsidRPr="00045CB4">
              <w:rPr>
                <w:rFonts w:ascii="Sylfaen" w:hAnsi="Sylfaen"/>
                <w:spacing w:val="-4"/>
                <w:sz w:val="22"/>
                <w:szCs w:val="22"/>
              </w:rPr>
              <w:t xml:space="preserve"> </w:t>
            </w:r>
            <w:r w:rsidRPr="00045CB4">
              <w:rPr>
                <w:rFonts w:ascii="Sylfaen" w:hAnsi="Sylfaen" w:cs="Sylfaen"/>
                <w:sz w:val="22"/>
                <w:szCs w:val="22"/>
              </w:rPr>
              <w:t>კლუბი</w:t>
            </w:r>
          </w:p>
        </w:tc>
        <w:tc>
          <w:tcPr>
            <w:tcW w:w="1404" w:type="dxa"/>
          </w:tcPr>
          <w:p w14:paraId="7351EFF8" w14:textId="77777777" w:rsidR="00924451" w:rsidRPr="00045CB4" w:rsidRDefault="00924451" w:rsidP="00075C53">
            <w:pPr>
              <w:pStyle w:val="TableParagraph"/>
              <w:spacing w:before="14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180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296FFC8C" w14:textId="77777777" w:rsidR="00924451" w:rsidRPr="00045CB4" w:rsidRDefault="00924451" w:rsidP="00075C53">
            <w:pPr>
              <w:pStyle w:val="TableParagraph"/>
              <w:spacing w:before="1" w:line="360" w:lineRule="auto"/>
              <w:ind w:left="895" w:right="281" w:hanging="598"/>
              <w:rPr>
                <w:rFonts w:ascii="Sylfaen" w:hAnsi="Sylfaen"/>
                <w:sz w:val="22"/>
                <w:szCs w:val="22"/>
              </w:rPr>
            </w:pPr>
            <w:r w:rsidRPr="00045CB4">
              <w:rPr>
                <w:rFonts w:ascii="Sylfaen" w:hAnsi="Sylfaen" w:cs="Sylfaen"/>
                <w:sz w:val="22"/>
                <w:szCs w:val="22"/>
              </w:rPr>
              <w:t>მოითხოვს</w:t>
            </w:r>
            <w:r w:rsidRPr="00045CB4">
              <w:rPr>
                <w:rFonts w:ascii="Sylfaen" w:hAnsi="Sylfaen"/>
                <w:spacing w:val="-8"/>
                <w:sz w:val="22"/>
                <w:szCs w:val="22"/>
              </w:rPr>
              <w:t xml:space="preserve"> </w:t>
            </w:r>
            <w:r w:rsidRPr="00045CB4">
              <w:rPr>
                <w:rFonts w:ascii="Sylfaen" w:hAnsi="Sylfaen" w:cs="Sylfaen"/>
                <w:sz w:val="22"/>
                <w:szCs w:val="22"/>
              </w:rPr>
              <w:t>მიმდინარე</w:t>
            </w:r>
            <w:r w:rsidRPr="00045CB4">
              <w:rPr>
                <w:rFonts w:ascii="Sylfaen" w:hAnsi="Sylfaen"/>
                <w:spacing w:val="-47"/>
                <w:sz w:val="22"/>
                <w:szCs w:val="22"/>
              </w:rPr>
              <w:t xml:space="preserve"> </w:t>
            </w:r>
            <w:r w:rsidRPr="00045CB4">
              <w:rPr>
                <w:rFonts w:ascii="Sylfaen" w:hAnsi="Sylfaen" w:cs="Sylfaen"/>
                <w:sz w:val="22"/>
                <w:szCs w:val="22"/>
              </w:rPr>
              <w:lastRenderedPageBreak/>
              <w:t>რემონტს</w:t>
            </w:r>
          </w:p>
        </w:tc>
        <w:tc>
          <w:tcPr>
            <w:tcW w:w="2126" w:type="dxa"/>
          </w:tcPr>
          <w:p w14:paraId="48385FA6" w14:textId="77777777" w:rsidR="00924451" w:rsidRPr="00045CB4" w:rsidRDefault="00924451" w:rsidP="00075C53">
            <w:pPr>
              <w:pStyle w:val="TableParagraph"/>
              <w:spacing w:before="140" w:line="360" w:lineRule="auto"/>
              <w:ind w:left="136" w:right="130"/>
              <w:jc w:val="center"/>
              <w:rPr>
                <w:rFonts w:ascii="Sylfaen" w:hAnsi="Sylfaen"/>
                <w:sz w:val="22"/>
                <w:szCs w:val="22"/>
              </w:rPr>
            </w:pPr>
            <w:r w:rsidRPr="00045CB4">
              <w:rPr>
                <w:rFonts w:ascii="Sylfaen" w:eastAsia="Palatino Linotype" w:hAnsi="Sylfaen" w:cs="Palatino Linotype"/>
                <w:sz w:val="22"/>
                <w:szCs w:val="22"/>
              </w:rPr>
              <w:lastRenderedPageBreak/>
              <w:t>100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160BE42B" w14:textId="77777777" w:rsidTr="00924451">
        <w:trPr>
          <w:trHeight w:val="525"/>
        </w:trPr>
        <w:tc>
          <w:tcPr>
            <w:tcW w:w="620" w:type="dxa"/>
          </w:tcPr>
          <w:p w14:paraId="462FD5F3" w14:textId="77777777" w:rsidR="00924451" w:rsidRPr="00045CB4" w:rsidRDefault="00924451" w:rsidP="00075C53">
            <w:pPr>
              <w:pStyle w:val="TableParagraph"/>
              <w:spacing w:before="128" w:line="360" w:lineRule="auto"/>
              <w:ind w:left="189" w:right="181"/>
              <w:jc w:val="center"/>
              <w:rPr>
                <w:rFonts w:ascii="Sylfaen" w:hAnsi="Sylfaen"/>
                <w:b/>
                <w:sz w:val="22"/>
                <w:szCs w:val="22"/>
              </w:rPr>
            </w:pPr>
            <w:r w:rsidRPr="00045CB4">
              <w:rPr>
                <w:rFonts w:ascii="Sylfaen" w:hAnsi="Sylfaen"/>
                <w:b/>
                <w:sz w:val="22"/>
                <w:szCs w:val="22"/>
              </w:rPr>
              <w:lastRenderedPageBreak/>
              <w:t>41</w:t>
            </w:r>
          </w:p>
        </w:tc>
        <w:tc>
          <w:tcPr>
            <w:tcW w:w="2527" w:type="dxa"/>
          </w:tcPr>
          <w:p w14:paraId="342F9442" w14:textId="77777777" w:rsidR="00924451" w:rsidRPr="00045CB4" w:rsidRDefault="00924451" w:rsidP="00075C53">
            <w:pPr>
              <w:pStyle w:val="TableParagraph"/>
              <w:spacing w:before="134" w:line="360" w:lineRule="auto"/>
              <w:ind w:left="107"/>
              <w:rPr>
                <w:rFonts w:ascii="Sylfaen" w:hAnsi="Sylfaen"/>
                <w:sz w:val="22"/>
                <w:szCs w:val="22"/>
              </w:rPr>
            </w:pPr>
            <w:r w:rsidRPr="00045CB4">
              <w:rPr>
                <w:rFonts w:ascii="Sylfaen" w:hAnsi="Sylfaen" w:cs="Sylfaen"/>
                <w:sz w:val="22"/>
                <w:szCs w:val="22"/>
              </w:rPr>
              <w:t>ახალდაბის</w:t>
            </w:r>
            <w:r w:rsidRPr="00045CB4">
              <w:rPr>
                <w:rFonts w:ascii="Sylfaen" w:hAnsi="Sylfaen"/>
                <w:spacing w:val="-2"/>
                <w:sz w:val="22"/>
                <w:szCs w:val="22"/>
              </w:rPr>
              <w:t xml:space="preserve"> </w:t>
            </w:r>
            <w:r w:rsidRPr="00045CB4">
              <w:rPr>
                <w:rFonts w:ascii="Sylfaen" w:hAnsi="Sylfaen" w:cs="Sylfaen"/>
                <w:sz w:val="22"/>
                <w:szCs w:val="22"/>
              </w:rPr>
              <w:t>კლუბი</w:t>
            </w:r>
          </w:p>
        </w:tc>
        <w:tc>
          <w:tcPr>
            <w:tcW w:w="1404" w:type="dxa"/>
          </w:tcPr>
          <w:p w14:paraId="20577EAC" w14:textId="77777777" w:rsidR="00924451" w:rsidRPr="00045CB4" w:rsidRDefault="00924451" w:rsidP="00075C53">
            <w:pPr>
              <w:pStyle w:val="TableParagraph"/>
              <w:spacing w:before="130"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170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Pr>
          <w:p w14:paraId="57A34607" w14:textId="77777777" w:rsidR="00924451" w:rsidRPr="00045CB4" w:rsidRDefault="00924451" w:rsidP="00075C53">
            <w:pPr>
              <w:pStyle w:val="TableParagraph"/>
              <w:spacing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26" w:type="dxa"/>
          </w:tcPr>
          <w:p w14:paraId="2DC26791" w14:textId="77777777" w:rsidR="00924451" w:rsidRPr="00045CB4" w:rsidRDefault="00924451" w:rsidP="00075C53">
            <w:pPr>
              <w:pStyle w:val="TableParagraph"/>
              <w:spacing w:before="130" w:line="360" w:lineRule="auto"/>
              <w:ind w:left="136" w:right="130"/>
              <w:jc w:val="center"/>
              <w:rPr>
                <w:rFonts w:ascii="Sylfaen" w:hAnsi="Sylfaen"/>
                <w:sz w:val="22"/>
                <w:szCs w:val="22"/>
              </w:rPr>
            </w:pPr>
            <w:r w:rsidRPr="00045CB4">
              <w:rPr>
                <w:rFonts w:ascii="Sylfaen" w:eastAsia="Palatino Linotype" w:hAnsi="Sylfaen" w:cs="Palatino Linotype"/>
                <w:sz w:val="22"/>
                <w:szCs w:val="22"/>
              </w:rPr>
              <w:t>100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r w:rsidR="00924451" w:rsidRPr="00045CB4" w14:paraId="73DEADA6" w14:textId="77777777" w:rsidTr="00924451">
        <w:trPr>
          <w:trHeight w:val="465"/>
        </w:trPr>
        <w:tc>
          <w:tcPr>
            <w:tcW w:w="620" w:type="dxa"/>
            <w:tcBorders>
              <w:bottom w:val="single" w:sz="4" w:space="0" w:color="auto"/>
            </w:tcBorders>
          </w:tcPr>
          <w:p w14:paraId="613D0BD4" w14:textId="77777777" w:rsidR="00924451" w:rsidRPr="00045CB4" w:rsidRDefault="00924451" w:rsidP="00075C53">
            <w:pPr>
              <w:pStyle w:val="TableParagraph"/>
              <w:spacing w:before="172" w:line="360" w:lineRule="auto"/>
              <w:ind w:left="189" w:right="181"/>
              <w:jc w:val="center"/>
              <w:rPr>
                <w:rFonts w:ascii="Sylfaen" w:hAnsi="Sylfaen"/>
                <w:b/>
                <w:sz w:val="22"/>
                <w:szCs w:val="22"/>
              </w:rPr>
            </w:pPr>
            <w:r w:rsidRPr="00045CB4">
              <w:rPr>
                <w:rFonts w:ascii="Sylfaen" w:hAnsi="Sylfaen"/>
                <w:b/>
                <w:sz w:val="22"/>
                <w:szCs w:val="22"/>
              </w:rPr>
              <w:t>43</w:t>
            </w:r>
          </w:p>
        </w:tc>
        <w:tc>
          <w:tcPr>
            <w:tcW w:w="2527" w:type="dxa"/>
            <w:tcBorders>
              <w:bottom w:val="single" w:sz="4" w:space="0" w:color="auto"/>
            </w:tcBorders>
          </w:tcPr>
          <w:p w14:paraId="7DFBA56B" w14:textId="77777777" w:rsidR="00924451" w:rsidRPr="00045CB4" w:rsidRDefault="00924451" w:rsidP="00075C53">
            <w:pPr>
              <w:pStyle w:val="TableParagraph"/>
              <w:spacing w:before="178" w:line="360" w:lineRule="auto"/>
              <w:ind w:left="107"/>
              <w:rPr>
                <w:rFonts w:ascii="Sylfaen" w:hAnsi="Sylfaen"/>
                <w:sz w:val="22"/>
                <w:szCs w:val="22"/>
              </w:rPr>
            </w:pPr>
            <w:r w:rsidRPr="00045CB4">
              <w:rPr>
                <w:rFonts w:ascii="Sylfaen" w:hAnsi="Sylfaen" w:cs="Sylfaen"/>
                <w:sz w:val="22"/>
                <w:szCs w:val="22"/>
              </w:rPr>
              <w:t>ჭალის</w:t>
            </w:r>
            <w:r w:rsidRPr="00045CB4">
              <w:rPr>
                <w:rFonts w:ascii="Sylfaen" w:hAnsi="Sylfaen"/>
                <w:spacing w:val="-3"/>
                <w:sz w:val="22"/>
                <w:szCs w:val="22"/>
              </w:rPr>
              <w:t xml:space="preserve"> </w:t>
            </w:r>
            <w:r w:rsidRPr="00045CB4">
              <w:rPr>
                <w:rFonts w:ascii="Sylfaen" w:hAnsi="Sylfaen" w:cs="Sylfaen"/>
                <w:sz w:val="22"/>
                <w:szCs w:val="22"/>
              </w:rPr>
              <w:t>კლუბი</w:t>
            </w:r>
          </w:p>
        </w:tc>
        <w:tc>
          <w:tcPr>
            <w:tcW w:w="1404" w:type="dxa"/>
            <w:tcBorders>
              <w:bottom w:val="single" w:sz="4" w:space="0" w:color="auto"/>
            </w:tcBorders>
          </w:tcPr>
          <w:p w14:paraId="3A05FF2B" w14:textId="77777777" w:rsidR="00924451" w:rsidRPr="00045CB4" w:rsidRDefault="00924451" w:rsidP="00075C53">
            <w:pPr>
              <w:pStyle w:val="TableParagraph"/>
              <w:spacing w:before="177" w:line="360" w:lineRule="auto"/>
              <w:ind w:left="139" w:right="130"/>
              <w:jc w:val="center"/>
              <w:rPr>
                <w:rFonts w:ascii="Sylfaen" w:eastAsia="Palatino Linotype" w:hAnsi="Sylfaen" w:cs="Palatino Linotype"/>
                <w:sz w:val="22"/>
                <w:szCs w:val="22"/>
              </w:rPr>
            </w:pPr>
            <w:r w:rsidRPr="00045CB4">
              <w:rPr>
                <w:rFonts w:ascii="Sylfaen" w:eastAsia="Palatino Linotype" w:hAnsi="Sylfaen" w:cs="Palatino Linotype"/>
                <w:sz w:val="22"/>
                <w:szCs w:val="22"/>
              </w:rPr>
              <w:t>160</w:t>
            </w:r>
            <w:r w:rsidRPr="00045CB4">
              <w:rPr>
                <w:rFonts w:ascii="Sylfaen" w:eastAsia="Palatino Linotype" w:hAnsi="Sylfaen" w:cs="Palatino Linotype"/>
                <w:spacing w:val="-1"/>
                <w:sz w:val="22"/>
                <w:szCs w:val="22"/>
              </w:rPr>
              <w:t xml:space="preserve"> </w:t>
            </w:r>
            <w:r w:rsidRPr="00045CB4">
              <w:rPr>
                <w:rFonts w:ascii="Sylfaen" w:hAnsi="Sylfaen" w:cs="Sylfaen"/>
                <w:sz w:val="22"/>
                <w:szCs w:val="22"/>
              </w:rPr>
              <w:t>კვ</w:t>
            </w:r>
            <w:r w:rsidRPr="00045CB4">
              <w:rPr>
                <w:rFonts w:ascii="Sylfaen" w:eastAsia="Palatino Linotype" w:hAnsi="Sylfaen" w:cs="Palatino Linotype"/>
                <w:sz w:val="22"/>
                <w:szCs w:val="22"/>
              </w:rPr>
              <w:t>.</w:t>
            </w:r>
            <w:r w:rsidRPr="00045CB4">
              <w:rPr>
                <w:rFonts w:ascii="Sylfaen" w:hAnsi="Sylfaen" w:cs="Sylfaen"/>
                <w:sz w:val="22"/>
                <w:szCs w:val="22"/>
              </w:rPr>
              <w:t>მ</w:t>
            </w:r>
            <w:r w:rsidRPr="00045CB4">
              <w:rPr>
                <w:rFonts w:ascii="Sylfaen" w:eastAsia="Palatino Linotype" w:hAnsi="Sylfaen" w:cs="Palatino Linotype"/>
                <w:sz w:val="22"/>
                <w:szCs w:val="22"/>
              </w:rPr>
              <w:t>.</w:t>
            </w:r>
          </w:p>
        </w:tc>
        <w:tc>
          <w:tcPr>
            <w:tcW w:w="2850" w:type="dxa"/>
            <w:tcBorders>
              <w:bottom w:val="single" w:sz="4" w:space="0" w:color="auto"/>
            </w:tcBorders>
          </w:tcPr>
          <w:p w14:paraId="131AF3DC" w14:textId="77777777" w:rsidR="00924451" w:rsidRPr="00045CB4" w:rsidRDefault="00924451" w:rsidP="00075C53">
            <w:pPr>
              <w:pStyle w:val="TableParagraph"/>
              <w:spacing w:before="46" w:line="360" w:lineRule="auto"/>
              <w:ind w:left="895" w:right="218" w:hanging="654"/>
              <w:rPr>
                <w:rFonts w:ascii="Sylfaen" w:hAnsi="Sylfaen"/>
                <w:sz w:val="22"/>
                <w:szCs w:val="22"/>
              </w:rPr>
            </w:pPr>
            <w:r w:rsidRPr="00045CB4">
              <w:rPr>
                <w:rFonts w:ascii="Sylfaen" w:hAnsi="Sylfaen" w:cs="Sylfaen"/>
                <w:sz w:val="22"/>
                <w:szCs w:val="22"/>
              </w:rPr>
              <w:t>საჭიროებს</w:t>
            </w:r>
            <w:r w:rsidRPr="00045CB4">
              <w:rPr>
                <w:rFonts w:ascii="Sylfaen" w:hAnsi="Sylfaen"/>
                <w:sz w:val="22"/>
                <w:szCs w:val="22"/>
              </w:rPr>
              <w:t xml:space="preserve"> </w:t>
            </w:r>
            <w:r w:rsidRPr="00045CB4">
              <w:rPr>
                <w:rFonts w:ascii="Sylfaen" w:hAnsi="Sylfaen" w:cs="Sylfaen"/>
                <w:sz w:val="22"/>
                <w:szCs w:val="22"/>
              </w:rPr>
              <w:t>კაპიტალურ</w:t>
            </w:r>
            <w:r w:rsidRPr="00045CB4">
              <w:rPr>
                <w:rFonts w:ascii="Sylfaen" w:hAnsi="Sylfaen"/>
                <w:spacing w:val="-48"/>
                <w:sz w:val="22"/>
                <w:szCs w:val="22"/>
              </w:rPr>
              <w:t xml:space="preserve"> </w:t>
            </w:r>
            <w:r w:rsidRPr="00045CB4">
              <w:rPr>
                <w:rFonts w:ascii="Sylfaen" w:hAnsi="Sylfaen" w:cs="Sylfaen"/>
                <w:sz w:val="22"/>
                <w:szCs w:val="22"/>
              </w:rPr>
              <w:t>რემონტს</w:t>
            </w:r>
          </w:p>
        </w:tc>
        <w:tc>
          <w:tcPr>
            <w:tcW w:w="2126" w:type="dxa"/>
            <w:tcBorders>
              <w:bottom w:val="single" w:sz="4" w:space="0" w:color="auto"/>
            </w:tcBorders>
          </w:tcPr>
          <w:p w14:paraId="0C09ED3B" w14:textId="77777777" w:rsidR="00924451" w:rsidRPr="00045CB4" w:rsidRDefault="00924451" w:rsidP="00075C53">
            <w:pPr>
              <w:pStyle w:val="TableParagraph"/>
              <w:spacing w:before="177" w:line="360" w:lineRule="auto"/>
              <w:ind w:left="136" w:right="130"/>
              <w:jc w:val="center"/>
              <w:rPr>
                <w:rFonts w:ascii="Sylfaen" w:hAnsi="Sylfaen"/>
                <w:sz w:val="22"/>
                <w:szCs w:val="22"/>
              </w:rPr>
            </w:pPr>
            <w:r w:rsidRPr="00045CB4">
              <w:rPr>
                <w:rFonts w:ascii="Sylfaen" w:eastAsia="Palatino Linotype" w:hAnsi="Sylfaen" w:cs="Palatino Linotype"/>
                <w:sz w:val="22"/>
                <w:szCs w:val="22"/>
              </w:rPr>
              <w:t>80</w:t>
            </w:r>
            <w:r w:rsidRPr="00045CB4">
              <w:rPr>
                <w:rFonts w:ascii="Sylfaen" w:eastAsia="Palatino Linotype" w:hAnsi="Sylfaen" w:cs="Palatino Linotype"/>
                <w:spacing w:val="-2"/>
                <w:sz w:val="22"/>
                <w:szCs w:val="22"/>
              </w:rPr>
              <w:t xml:space="preserve"> </w:t>
            </w:r>
            <w:r w:rsidRPr="00045CB4">
              <w:rPr>
                <w:rFonts w:ascii="Sylfaen" w:hAnsi="Sylfaen" w:cs="Sylfaen"/>
                <w:sz w:val="22"/>
                <w:szCs w:val="22"/>
              </w:rPr>
              <w:t>ადგილი</w:t>
            </w:r>
          </w:p>
        </w:tc>
      </w:tr>
    </w:tbl>
    <w:p w14:paraId="40B8A281" w14:textId="77777777" w:rsidR="00924451" w:rsidRPr="00045CB4" w:rsidRDefault="00924451" w:rsidP="00924451">
      <w:pPr>
        <w:rPr>
          <w:lang w:val="ka-GE"/>
        </w:rPr>
      </w:pPr>
    </w:p>
    <w:p w14:paraId="063F099B" w14:textId="104D923A" w:rsidR="00924451" w:rsidRDefault="00924451" w:rsidP="00924451">
      <w:pPr>
        <w:rPr>
          <w:lang w:val="ka-GE"/>
        </w:rPr>
      </w:pPr>
      <w:r>
        <w:rPr>
          <w:lang w:val="ka-GE"/>
        </w:rPr>
        <w:t>დანართი 9.</w:t>
      </w:r>
    </w:p>
    <w:p w14:paraId="609AC7BA" w14:textId="77777777" w:rsidR="00524F63" w:rsidRDefault="00524F63" w:rsidP="00524F63">
      <w:pPr>
        <w:rPr>
          <w:rFonts w:eastAsia="Times New Roman" w:cs="Calibri"/>
          <w:color w:val="000000" w:themeColor="text1"/>
        </w:rPr>
      </w:pPr>
      <w:r>
        <w:rPr>
          <w:rFonts w:eastAsia="Times New Roman" w:cs="Calibri"/>
          <w:color w:val="000000" w:themeColor="text1"/>
          <w:lang w:val="ka-GE"/>
        </w:rPr>
        <w:t>სპორტ</w:t>
      </w:r>
      <w:r w:rsidRPr="00045CB4">
        <w:rPr>
          <w:rFonts w:eastAsia="Times New Roman" w:cs="Calibri"/>
          <w:color w:val="000000" w:themeColor="text1"/>
        </w:rPr>
        <w:t>ული მოედნები</w:t>
      </w:r>
    </w:p>
    <w:p w14:paraId="2CED1725" w14:textId="77777777" w:rsidR="00524F63" w:rsidRDefault="00524F63" w:rsidP="00524F63">
      <w:pPr>
        <w:rPr>
          <w:rFonts w:eastAsia="Times New Roman" w:cs="Calibri"/>
          <w:color w:val="000000" w:themeColor="text1"/>
        </w:rPr>
      </w:pPr>
    </w:p>
    <w:tbl>
      <w:tblPr>
        <w:tblStyle w:val="TableGrid"/>
        <w:tblW w:w="9159" w:type="dxa"/>
        <w:tblLook w:val="04A0" w:firstRow="1" w:lastRow="0" w:firstColumn="1" w:lastColumn="0" w:noHBand="0" w:noVBand="1"/>
      </w:tblPr>
      <w:tblGrid>
        <w:gridCol w:w="3539"/>
        <w:gridCol w:w="1985"/>
        <w:gridCol w:w="3635"/>
      </w:tblGrid>
      <w:tr w:rsidR="00524F63" w14:paraId="4B5E6D1D" w14:textId="77777777" w:rsidTr="00075C53">
        <w:tc>
          <w:tcPr>
            <w:tcW w:w="3539" w:type="dxa"/>
            <w:vAlign w:val="center"/>
          </w:tcPr>
          <w:p w14:paraId="1E9DA17D"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სკოლა</w:t>
            </w:r>
          </w:p>
        </w:tc>
        <w:tc>
          <w:tcPr>
            <w:tcW w:w="1985" w:type="dxa"/>
            <w:vAlign w:val="center"/>
          </w:tcPr>
          <w:p w14:paraId="2048F0FC" w14:textId="77777777" w:rsidR="00524F63"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 xml:space="preserve">  ღია სპორტული</w:t>
            </w:r>
          </w:p>
          <w:p w14:paraId="2951AC58" w14:textId="77777777" w:rsidR="00524F63"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 xml:space="preserve"> მოედანი</w:t>
            </w:r>
          </w:p>
          <w:p w14:paraId="3D4D79AB"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 xml:space="preserve"> კი/არა</w:t>
            </w:r>
          </w:p>
        </w:tc>
        <w:tc>
          <w:tcPr>
            <w:tcW w:w="3635" w:type="dxa"/>
            <w:vAlign w:val="center"/>
          </w:tcPr>
          <w:p w14:paraId="60417CD2"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შენიშვნა</w:t>
            </w:r>
          </w:p>
        </w:tc>
      </w:tr>
      <w:tr w:rsidR="00524F63" w14:paraId="3A86BBF1" w14:textId="77777777" w:rsidTr="00075C53">
        <w:tc>
          <w:tcPr>
            <w:tcW w:w="3539" w:type="dxa"/>
            <w:vAlign w:val="center"/>
          </w:tcPr>
          <w:p w14:paraId="008CCFCD"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დაბა შუახევის  საჯარო სკოლა</w:t>
            </w:r>
          </w:p>
        </w:tc>
        <w:tc>
          <w:tcPr>
            <w:tcW w:w="1985" w:type="dxa"/>
            <w:vAlign w:val="center"/>
          </w:tcPr>
          <w:p w14:paraId="350C8BEB"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არა</w:t>
            </w:r>
          </w:p>
        </w:tc>
        <w:tc>
          <w:tcPr>
            <w:tcW w:w="3635" w:type="dxa"/>
            <w:vAlign w:val="center"/>
          </w:tcPr>
          <w:p w14:paraId="3D6082CD"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მიმდინარეობს სარემონტო სამუშაოები</w:t>
            </w:r>
          </w:p>
        </w:tc>
      </w:tr>
      <w:tr w:rsidR="00524F63" w14:paraId="6FF3A1FC" w14:textId="77777777" w:rsidTr="00075C53">
        <w:tc>
          <w:tcPr>
            <w:tcW w:w="3539" w:type="dxa"/>
            <w:vAlign w:val="center"/>
          </w:tcPr>
          <w:p w14:paraId="5DE4D707"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ჩანჩხალოს საჯარო სკოლა</w:t>
            </w:r>
          </w:p>
        </w:tc>
        <w:tc>
          <w:tcPr>
            <w:tcW w:w="1985" w:type="dxa"/>
            <w:vAlign w:val="center"/>
          </w:tcPr>
          <w:p w14:paraId="2F1A168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16DE79CE"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მოსაწესრიგებელია რადგან არ აქვს შესაბამისი ხარჯი</w:t>
            </w:r>
          </w:p>
        </w:tc>
      </w:tr>
      <w:tr w:rsidR="00524F63" w14:paraId="27D22A07" w14:textId="77777777" w:rsidTr="00075C53">
        <w:tc>
          <w:tcPr>
            <w:tcW w:w="3539" w:type="dxa"/>
            <w:vAlign w:val="center"/>
          </w:tcPr>
          <w:p w14:paraId="709A2BB1"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შერიფ ხიმშიაშვილის სახელობის  შუახევის მუნიციპალიტეტის სოფელ ნიგაზეულის საჯარო სკოლა</w:t>
            </w:r>
          </w:p>
        </w:tc>
        <w:tc>
          <w:tcPr>
            <w:tcW w:w="1985" w:type="dxa"/>
            <w:vAlign w:val="center"/>
          </w:tcPr>
          <w:p w14:paraId="658B1BE9"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24BAA82A"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მოსაწესრიგებელია რადგან არ აქვს შესაბამისი ხარჯი</w:t>
            </w:r>
          </w:p>
        </w:tc>
      </w:tr>
      <w:tr w:rsidR="00524F63" w14:paraId="2AEDB0FB" w14:textId="77777777" w:rsidTr="00075C53">
        <w:tc>
          <w:tcPr>
            <w:tcW w:w="3539" w:type="dxa"/>
            <w:vAlign w:val="center"/>
          </w:tcPr>
          <w:p w14:paraId="44A30F0E"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ლევან ბერიძის სახელობის შუახევის მუნიციპალიტეტის სოფელ ფურტიოს საჯარო სკოლა</w:t>
            </w:r>
          </w:p>
        </w:tc>
        <w:tc>
          <w:tcPr>
            <w:tcW w:w="1985" w:type="dxa"/>
            <w:vAlign w:val="center"/>
          </w:tcPr>
          <w:p w14:paraId="3E8574FC"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20E5CCC7"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საფარის გარეშე</w:t>
            </w:r>
          </w:p>
        </w:tc>
      </w:tr>
      <w:tr w:rsidR="00524F63" w14:paraId="1D166B83" w14:textId="77777777" w:rsidTr="00075C53">
        <w:tc>
          <w:tcPr>
            <w:tcW w:w="3539" w:type="dxa"/>
            <w:vAlign w:val="center"/>
          </w:tcPr>
          <w:p w14:paraId="7BAB59FB"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იაგო მიქელაძის სახელობის შუახევის მუნიციპალიტეტის სოფელ ბუთურაულის საჯარო სკოლა</w:t>
            </w:r>
          </w:p>
        </w:tc>
        <w:tc>
          <w:tcPr>
            <w:tcW w:w="1985" w:type="dxa"/>
            <w:vAlign w:val="center"/>
          </w:tcPr>
          <w:p w14:paraId="77A7F95A"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0215E59D"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ნაწილობრივ მოწესრიგებული(გამოსაცვლელია ბადეები)</w:t>
            </w:r>
          </w:p>
        </w:tc>
      </w:tr>
      <w:tr w:rsidR="00524F63" w14:paraId="1D34D48B" w14:textId="77777777" w:rsidTr="00075C53">
        <w:tc>
          <w:tcPr>
            <w:tcW w:w="3539" w:type="dxa"/>
            <w:vAlign w:val="center"/>
          </w:tcPr>
          <w:p w14:paraId="00275245"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lastRenderedPageBreak/>
              <w:t>სსიპ შუახევის მუნიციპალიტეტის სოფელ ნენიის საჯარო სკოლა</w:t>
            </w:r>
          </w:p>
        </w:tc>
        <w:tc>
          <w:tcPr>
            <w:tcW w:w="1985" w:type="dxa"/>
            <w:vAlign w:val="center"/>
          </w:tcPr>
          <w:p w14:paraId="7F8BC4BB"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30072575"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7A8AB771" w14:textId="77777777" w:rsidTr="00075C53">
        <w:tc>
          <w:tcPr>
            <w:tcW w:w="3539" w:type="dxa"/>
            <w:vAlign w:val="center"/>
          </w:tcPr>
          <w:p w14:paraId="0ECAA69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უჩამბის საჯარო სკოლა</w:t>
            </w:r>
          </w:p>
        </w:tc>
        <w:tc>
          <w:tcPr>
            <w:tcW w:w="1985" w:type="dxa"/>
            <w:vAlign w:val="center"/>
          </w:tcPr>
          <w:p w14:paraId="0F651339"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bottom"/>
          </w:tcPr>
          <w:p w14:paraId="339F1F90"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62891F50" w14:textId="77777777" w:rsidTr="00075C53">
        <w:tc>
          <w:tcPr>
            <w:tcW w:w="3539" w:type="dxa"/>
            <w:vAlign w:val="center"/>
          </w:tcPr>
          <w:p w14:paraId="36AC6BFA"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ჯაბნიძეების საჯარო სკოლა</w:t>
            </w:r>
          </w:p>
        </w:tc>
        <w:tc>
          <w:tcPr>
            <w:tcW w:w="1985" w:type="dxa"/>
            <w:vAlign w:val="center"/>
          </w:tcPr>
          <w:p w14:paraId="0FB72E77"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017E3A24"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რემონტშია დასრულდება სასწავლო წლის დაწყებამდე</w:t>
            </w:r>
          </w:p>
        </w:tc>
      </w:tr>
      <w:tr w:rsidR="00524F63" w14:paraId="3106468D" w14:textId="77777777" w:rsidTr="00075C53">
        <w:tc>
          <w:tcPr>
            <w:tcW w:w="3539" w:type="dxa"/>
            <w:vAlign w:val="center"/>
          </w:tcPr>
          <w:p w14:paraId="41832EA8"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გოგაძეების საჯარო სკოლა</w:t>
            </w:r>
          </w:p>
        </w:tc>
        <w:tc>
          <w:tcPr>
            <w:tcW w:w="1985" w:type="dxa"/>
            <w:vAlign w:val="center"/>
          </w:tcPr>
          <w:p w14:paraId="60A1CC3B"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3A24CE2C"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მოსაწესრიგებელია რადგან არ აქვს შესაბამისი ხარჯი</w:t>
            </w:r>
          </w:p>
        </w:tc>
      </w:tr>
      <w:tr w:rsidR="00524F63" w14:paraId="688C89AF" w14:textId="77777777" w:rsidTr="00075C53">
        <w:tc>
          <w:tcPr>
            <w:tcW w:w="3539" w:type="dxa"/>
            <w:vAlign w:val="center"/>
          </w:tcPr>
          <w:p w14:paraId="58CD5D86"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ტბეთის საჯარო სკოლა</w:t>
            </w:r>
          </w:p>
        </w:tc>
        <w:tc>
          <w:tcPr>
            <w:tcW w:w="1985" w:type="dxa"/>
            <w:vAlign w:val="center"/>
          </w:tcPr>
          <w:p w14:paraId="5989B066"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bottom"/>
          </w:tcPr>
          <w:p w14:paraId="12412747"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76C7B58F" w14:textId="77777777" w:rsidTr="00075C53">
        <w:tc>
          <w:tcPr>
            <w:tcW w:w="3539" w:type="dxa"/>
            <w:vAlign w:val="center"/>
          </w:tcPr>
          <w:p w14:paraId="728AF5EF"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ცინარეთის საჯარო სკოლა</w:t>
            </w:r>
          </w:p>
        </w:tc>
        <w:tc>
          <w:tcPr>
            <w:tcW w:w="1985" w:type="dxa"/>
            <w:vAlign w:val="center"/>
          </w:tcPr>
          <w:p w14:paraId="5809B939"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0813B307"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ბუნებრივი საფარით</w:t>
            </w:r>
          </w:p>
        </w:tc>
      </w:tr>
      <w:tr w:rsidR="00524F63" w14:paraId="3B8331B2" w14:textId="77777777" w:rsidTr="00075C53">
        <w:tc>
          <w:tcPr>
            <w:tcW w:w="3539" w:type="dxa"/>
            <w:vAlign w:val="center"/>
          </w:tcPr>
          <w:p w14:paraId="668D1A9F"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დღვანის საჯარო სკოლა</w:t>
            </w:r>
          </w:p>
        </w:tc>
        <w:tc>
          <w:tcPr>
            <w:tcW w:w="1985" w:type="dxa"/>
            <w:vAlign w:val="center"/>
          </w:tcPr>
          <w:p w14:paraId="4E432059"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არა</w:t>
            </w:r>
          </w:p>
        </w:tc>
        <w:tc>
          <w:tcPr>
            <w:tcW w:w="3635" w:type="dxa"/>
            <w:vAlign w:val="center"/>
          </w:tcPr>
          <w:p w14:paraId="003CE754"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არ არის დღვანის  სკოლის ბალანსზე სპორტული მოედანი</w:t>
            </w:r>
          </w:p>
        </w:tc>
      </w:tr>
      <w:tr w:rsidR="00524F63" w14:paraId="00AF2AD7" w14:textId="77777777" w:rsidTr="00075C53">
        <w:tc>
          <w:tcPr>
            <w:tcW w:w="3539" w:type="dxa"/>
            <w:vAlign w:val="center"/>
          </w:tcPr>
          <w:p w14:paraId="33164BA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ქიძინიძეების საჯარო სკოლა</w:t>
            </w:r>
          </w:p>
        </w:tc>
        <w:tc>
          <w:tcPr>
            <w:tcW w:w="1985" w:type="dxa"/>
            <w:vAlign w:val="center"/>
          </w:tcPr>
          <w:p w14:paraId="7960897F"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0787D2D0"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5FE3D2EE" w14:textId="77777777" w:rsidTr="00075C53">
        <w:tc>
          <w:tcPr>
            <w:tcW w:w="3539" w:type="dxa"/>
            <w:vAlign w:val="center"/>
          </w:tcPr>
          <w:p w14:paraId="5B0B333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გოგინაურის საჯარო სკოლა</w:t>
            </w:r>
          </w:p>
        </w:tc>
        <w:tc>
          <w:tcPr>
            <w:tcW w:w="1985" w:type="dxa"/>
            <w:vAlign w:val="center"/>
          </w:tcPr>
          <w:p w14:paraId="57B8151A"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4C0E6920"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2F218B8C" w14:textId="77777777" w:rsidTr="00075C53">
        <w:tc>
          <w:tcPr>
            <w:tcW w:w="3539" w:type="dxa"/>
            <w:vAlign w:val="center"/>
          </w:tcPr>
          <w:p w14:paraId="421FDA4A"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ოლადაურის საჯარო სკოლა</w:t>
            </w:r>
          </w:p>
        </w:tc>
        <w:tc>
          <w:tcPr>
            <w:tcW w:w="1985" w:type="dxa"/>
            <w:vAlign w:val="center"/>
          </w:tcPr>
          <w:p w14:paraId="5B061CF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14918ED7"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ნაწილობრივ მოწესრიგებული</w:t>
            </w:r>
          </w:p>
        </w:tc>
      </w:tr>
      <w:tr w:rsidR="00524F63" w14:paraId="7C81F07E" w14:textId="77777777" w:rsidTr="00075C53">
        <w:tc>
          <w:tcPr>
            <w:tcW w:w="3539" w:type="dxa"/>
            <w:vAlign w:val="center"/>
          </w:tcPr>
          <w:p w14:paraId="34F3519A"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lastRenderedPageBreak/>
              <w:t>სსიპ  შუახევის მუნიციპალიტეტის სოფელ მაწყვალთის საჯარო სკოლა</w:t>
            </w:r>
          </w:p>
        </w:tc>
        <w:tc>
          <w:tcPr>
            <w:tcW w:w="1985" w:type="dxa"/>
            <w:vAlign w:val="center"/>
          </w:tcPr>
          <w:p w14:paraId="758E4F51"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არა</w:t>
            </w:r>
          </w:p>
        </w:tc>
        <w:tc>
          <w:tcPr>
            <w:tcW w:w="3635" w:type="dxa"/>
            <w:vAlign w:val="center"/>
          </w:tcPr>
          <w:p w14:paraId="6F85D67A"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0FB6EFB5" w14:textId="77777777" w:rsidTr="00075C53">
        <w:tc>
          <w:tcPr>
            <w:tcW w:w="3539" w:type="dxa"/>
            <w:vAlign w:val="center"/>
          </w:tcPr>
          <w:p w14:paraId="1FF3FA7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ფრიდონ მახარაძის სახელობის შუახევის მუნიციპალიტეტის სოფელ მახალაკიძეების საჯარო სკოლა</w:t>
            </w:r>
          </w:p>
        </w:tc>
        <w:tc>
          <w:tcPr>
            <w:tcW w:w="1985" w:type="dxa"/>
            <w:vAlign w:val="center"/>
          </w:tcPr>
          <w:p w14:paraId="6DDBDE2C"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26E73A5E"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3B5F5316" w14:textId="77777777" w:rsidTr="00075C53">
        <w:tc>
          <w:tcPr>
            <w:tcW w:w="3539" w:type="dxa"/>
            <w:vAlign w:val="center"/>
          </w:tcPr>
          <w:p w14:paraId="7816B822"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ტარიელ ფუტკარაძის სახელობის შუახევის მუნიციპალიტეტის სოფელ შუბნის საჯარო სკოლა</w:t>
            </w:r>
          </w:p>
        </w:tc>
        <w:tc>
          <w:tcPr>
            <w:tcW w:w="1985" w:type="dxa"/>
            <w:vAlign w:val="center"/>
          </w:tcPr>
          <w:p w14:paraId="1AA2F83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79187C23"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1DA0B8C7" w14:textId="77777777" w:rsidTr="00075C53">
        <w:tc>
          <w:tcPr>
            <w:tcW w:w="3539" w:type="dxa"/>
            <w:vAlign w:val="center"/>
          </w:tcPr>
          <w:p w14:paraId="53033CF2"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თემური ცეცხლაძის სახელობის შუახევის მუნიციპალიტეტის სოფელ დარჩიძეების საჯარო სკოლა</w:t>
            </w:r>
          </w:p>
        </w:tc>
        <w:tc>
          <w:tcPr>
            <w:tcW w:w="1985" w:type="dxa"/>
            <w:vAlign w:val="center"/>
          </w:tcPr>
          <w:p w14:paraId="3E45F478"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არა</w:t>
            </w:r>
          </w:p>
        </w:tc>
        <w:tc>
          <w:tcPr>
            <w:tcW w:w="3635" w:type="dxa"/>
            <w:vAlign w:val="center"/>
          </w:tcPr>
          <w:p w14:paraId="1CC0704B"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0C700242" w14:textId="77777777" w:rsidTr="00075C53">
        <w:tc>
          <w:tcPr>
            <w:tcW w:w="3539" w:type="dxa"/>
            <w:vAlign w:val="center"/>
          </w:tcPr>
          <w:p w14:paraId="39DD615E"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ჭვანის საჯარო სკოლა</w:t>
            </w:r>
          </w:p>
        </w:tc>
        <w:tc>
          <w:tcPr>
            <w:tcW w:w="1985" w:type="dxa"/>
            <w:vAlign w:val="center"/>
          </w:tcPr>
          <w:p w14:paraId="7CED1A07"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არა</w:t>
            </w:r>
          </w:p>
        </w:tc>
        <w:tc>
          <w:tcPr>
            <w:tcW w:w="3635" w:type="dxa"/>
            <w:vAlign w:val="center"/>
          </w:tcPr>
          <w:p w14:paraId="2F0C784E"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არ არის ჭვანის სკოლის ბალანსზე</w:t>
            </w:r>
          </w:p>
        </w:tc>
      </w:tr>
      <w:tr w:rsidR="00524F63" w14:paraId="7219ED3E" w14:textId="77777777" w:rsidTr="00075C53">
        <w:tc>
          <w:tcPr>
            <w:tcW w:w="3539" w:type="dxa"/>
            <w:vAlign w:val="center"/>
          </w:tcPr>
          <w:p w14:paraId="4013611D"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ჭალის საჯარო სკოლა</w:t>
            </w:r>
          </w:p>
        </w:tc>
        <w:tc>
          <w:tcPr>
            <w:tcW w:w="1985" w:type="dxa"/>
            <w:vAlign w:val="center"/>
          </w:tcPr>
          <w:p w14:paraId="428165C9"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bottom"/>
          </w:tcPr>
          <w:p w14:paraId="792A9819"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19078EF2" w14:textId="77777777" w:rsidTr="00075C53">
        <w:tc>
          <w:tcPr>
            <w:tcW w:w="3539" w:type="dxa"/>
            <w:vAlign w:val="center"/>
          </w:tcPr>
          <w:p w14:paraId="67AF4E98"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წყაროთის საჯარო სკოლა</w:t>
            </w:r>
          </w:p>
        </w:tc>
        <w:tc>
          <w:tcPr>
            <w:tcW w:w="1985" w:type="dxa"/>
            <w:vAlign w:val="center"/>
          </w:tcPr>
          <w:p w14:paraId="4B670CC9"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bottom"/>
          </w:tcPr>
          <w:p w14:paraId="4B62669E"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6DEA0580" w14:textId="77777777" w:rsidTr="00075C53">
        <w:tc>
          <w:tcPr>
            <w:tcW w:w="3539" w:type="dxa"/>
            <w:vAlign w:val="center"/>
          </w:tcPr>
          <w:p w14:paraId="5203A1B2"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ახალდაბის საჯარო სკოლა</w:t>
            </w:r>
          </w:p>
        </w:tc>
        <w:tc>
          <w:tcPr>
            <w:tcW w:w="1985" w:type="dxa"/>
            <w:vAlign w:val="center"/>
          </w:tcPr>
          <w:p w14:paraId="705F03F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08277CC3"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მიმდინარეობს სარემონტო სამუშაოები</w:t>
            </w:r>
          </w:p>
        </w:tc>
      </w:tr>
      <w:tr w:rsidR="00524F63" w14:paraId="3501848D" w14:textId="77777777" w:rsidTr="00075C53">
        <w:tc>
          <w:tcPr>
            <w:tcW w:w="3539" w:type="dxa"/>
            <w:vAlign w:val="center"/>
          </w:tcPr>
          <w:p w14:paraId="45E1F656"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ხიჭაურის საჯარო სკოლა</w:t>
            </w:r>
          </w:p>
        </w:tc>
        <w:tc>
          <w:tcPr>
            <w:tcW w:w="1985" w:type="dxa"/>
            <w:vAlign w:val="center"/>
          </w:tcPr>
          <w:p w14:paraId="08B41E62"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არა</w:t>
            </w:r>
          </w:p>
        </w:tc>
        <w:tc>
          <w:tcPr>
            <w:tcW w:w="3635" w:type="dxa"/>
            <w:vAlign w:val="bottom"/>
          </w:tcPr>
          <w:p w14:paraId="00FE409D"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701D4245" w14:textId="77777777" w:rsidTr="00075C53">
        <w:tc>
          <w:tcPr>
            <w:tcW w:w="3539" w:type="dxa"/>
            <w:vAlign w:val="center"/>
          </w:tcPr>
          <w:p w14:paraId="1646F3F0"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 xml:space="preserve">სსიპ ამირან მამალაძის სახელობის შუახევის </w:t>
            </w:r>
            <w:r w:rsidRPr="00045CB4">
              <w:rPr>
                <w:rFonts w:eastAsia="Times New Roman" w:cs="Calibri"/>
                <w:color w:val="000000" w:themeColor="text1"/>
              </w:rPr>
              <w:lastRenderedPageBreak/>
              <w:t>მუნიციპალიტეტის სოფელ ბარათაულის საჯარო სკოლა</w:t>
            </w:r>
          </w:p>
        </w:tc>
        <w:tc>
          <w:tcPr>
            <w:tcW w:w="1985" w:type="dxa"/>
            <w:vAlign w:val="center"/>
          </w:tcPr>
          <w:p w14:paraId="3B08ED95"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lastRenderedPageBreak/>
              <w:t>არა</w:t>
            </w:r>
          </w:p>
        </w:tc>
        <w:tc>
          <w:tcPr>
            <w:tcW w:w="3635" w:type="dxa"/>
            <w:vAlign w:val="bottom"/>
          </w:tcPr>
          <w:p w14:paraId="608F2F7A"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7069D7A2" w14:textId="77777777" w:rsidTr="00075C53">
        <w:tc>
          <w:tcPr>
            <w:tcW w:w="3539" w:type="dxa"/>
            <w:vAlign w:val="center"/>
          </w:tcPr>
          <w:p w14:paraId="2D8440F0"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lastRenderedPageBreak/>
              <w:t>სსიპ შუახევის მუნიციპალიტეტის სოფელ ხაბელაშვილების საჯარო სკოლა</w:t>
            </w:r>
          </w:p>
        </w:tc>
        <w:tc>
          <w:tcPr>
            <w:tcW w:w="1985" w:type="dxa"/>
            <w:vAlign w:val="center"/>
          </w:tcPr>
          <w:p w14:paraId="45BBF202"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არა</w:t>
            </w:r>
          </w:p>
        </w:tc>
        <w:tc>
          <w:tcPr>
            <w:tcW w:w="3635" w:type="dxa"/>
            <w:vAlign w:val="bottom"/>
          </w:tcPr>
          <w:p w14:paraId="564000C1"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06A775C5" w14:textId="77777777" w:rsidTr="00075C53">
        <w:tc>
          <w:tcPr>
            <w:tcW w:w="3539" w:type="dxa"/>
            <w:vAlign w:val="center"/>
          </w:tcPr>
          <w:p w14:paraId="278254CB"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ნაღვარევის საჯარო სკოლა</w:t>
            </w:r>
          </w:p>
        </w:tc>
        <w:tc>
          <w:tcPr>
            <w:tcW w:w="1985" w:type="dxa"/>
            <w:vAlign w:val="center"/>
          </w:tcPr>
          <w:p w14:paraId="4DFBBBCC"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bottom"/>
          </w:tcPr>
          <w:p w14:paraId="4D6068F6"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29377B7A" w14:textId="77777777" w:rsidTr="00075C53">
        <w:tc>
          <w:tcPr>
            <w:tcW w:w="3539" w:type="dxa"/>
            <w:vAlign w:val="center"/>
          </w:tcPr>
          <w:p w14:paraId="615DB638"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ინწკირვეთის საჯარო სკოლა</w:t>
            </w:r>
          </w:p>
        </w:tc>
        <w:tc>
          <w:tcPr>
            <w:tcW w:w="1985" w:type="dxa"/>
            <w:vAlign w:val="center"/>
          </w:tcPr>
          <w:p w14:paraId="6324704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07F3A617"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176A623C" w14:textId="77777777" w:rsidTr="00075C53">
        <w:tc>
          <w:tcPr>
            <w:tcW w:w="3539" w:type="dxa"/>
            <w:vAlign w:val="center"/>
          </w:tcPr>
          <w:p w14:paraId="5088B6DC"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ბრილის საჯარო სკოლა</w:t>
            </w:r>
          </w:p>
        </w:tc>
        <w:tc>
          <w:tcPr>
            <w:tcW w:w="1985" w:type="dxa"/>
            <w:vAlign w:val="center"/>
          </w:tcPr>
          <w:p w14:paraId="27DBF0F6"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3BB7DB71"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ნაწილობრივ მოწესრიგებული</w:t>
            </w:r>
          </w:p>
        </w:tc>
      </w:tr>
      <w:tr w:rsidR="00524F63" w14:paraId="68B6E4C2" w14:textId="77777777" w:rsidTr="00075C53">
        <w:tc>
          <w:tcPr>
            <w:tcW w:w="3539" w:type="dxa"/>
            <w:vAlign w:val="center"/>
          </w:tcPr>
          <w:p w14:paraId="674745A7"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სხეფის საჯარო სკოლა</w:t>
            </w:r>
          </w:p>
        </w:tc>
        <w:tc>
          <w:tcPr>
            <w:tcW w:w="1985" w:type="dxa"/>
            <w:vAlign w:val="center"/>
          </w:tcPr>
          <w:p w14:paraId="3447F7CD"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47FA4F09"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2E6C4AEB" w14:textId="77777777" w:rsidTr="00075C53">
        <w:tc>
          <w:tcPr>
            <w:tcW w:w="3539" w:type="dxa"/>
            <w:vAlign w:val="center"/>
          </w:tcPr>
          <w:p w14:paraId="4B72D42C"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დაბაძველის საჯარო სკოლა</w:t>
            </w:r>
          </w:p>
        </w:tc>
        <w:tc>
          <w:tcPr>
            <w:tcW w:w="1985" w:type="dxa"/>
            <w:vAlign w:val="center"/>
          </w:tcPr>
          <w:p w14:paraId="0F4272D4"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033BF680"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მოსაწესრიგებელია</w:t>
            </w:r>
          </w:p>
        </w:tc>
      </w:tr>
      <w:tr w:rsidR="00524F63" w14:paraId="06DDF01C" w14:textId="77777777" w:rsidTr="00075C53">
        <w:tc>
          <w:tcPr>
            <w:tcW w:w="3539" w:type="dxa"/>
            <w:vAlign w:val="center"/>
          </w:tcPr>
          <w:p w14:paraId="0B82D89E"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წაბლანის საჯარო სკოლა</w:t>
            </w:r>
          </w:p>
        </w:tc>
        <w:tc>
          <w:tcPr>
            <w:tcW w:w="1985" w:type="dxa"/>
            <w:vAlign w:val="center"/>
          </w:tcPr>
          <w:p w14:paraId="35BCD534"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284C0163"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ნაწილობრივ მოწესრიგებული</w:t>
            </w:r>
          </w:p>
        </w:tc>
      </w:tr>
      <w:tr w:rsidR="00524F63" w14:paraId="78E16E8D" w14:textId="77777777" w:rsidTr="00075C53">
        <w:tc>
          <w:tcPr>
            <w:tcW w:w="3539" w:type="dxa"/>
            <w:vAlign w:val="center"/>
          </w:tcPr>
          <w:p w14:paraId="0B511E0B"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კვიახიძეების საჯარო სკოლა</w:t>
            </w:r>
          </w:p>
        </w:tc>
        <w:tc>
          <w:tcPr>
            <w:tcW w:w="1985" w:type="dxa"/>
            <w:vAlign w:val="center"/>
          </w:tcPr>
          <w:p w14:paraId="41FA447E"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39226DF7"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7B6A1F3E" w14:textId="77777777" w:rsidTr="00075C53">
        <w:tc>
          <w:tcPr>
            <w:tcW w:w="3539" w:type="dxa"/>
            <w:vAlign w:val="center"/>
          </w:tcPr>
          <w:p w14:paraId="7B5AFE8C"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ლომანაურის საჯარო სკოლა</w:t>
            </w:r>
          </w:p>
        </w:tc>
        <w:tc>
          <w:tcPr>
            <w:tcW w:w="1985" w:type="dxa"/>
            <w:vAlign w:val="center"/>
          </w:tcPr>
          <w:p w14:paraId="6CE42D47"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08A9F6B4"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0E782817" w14:textId="77777777" w:rsidTr="00075C53">
        <w:tc>
          <w:tcPr>
            <w:tcW w:w="3539" w:type="dxa"/>
            <w:vAlign w:val="center"/>
          </w:tcPr>
          <w:p w14:paraId="313D9525"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კარაპეტის საჯარო სკოლა</w:t>
            </w:r>
          </w:p>
        </w:tc>
        <w:tc>
          <w:tcPr>
            <w:tcW w:w="1985" w:type="dxa"/>
            <w:vAlign w:val="center"/>
          </w:tcPr>
          <w:p w14:paraId="228F7D97"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75D1D8D4"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0A3EE391" w14:textId="77777777" w:rsidTr="00075C53">
        <w:tc>
          <w:tcPr>
            <w:tcW w:w="3539" w:type="dxa"/>
            <w:vAlign w:val="center"/>
          </w:tcPr>
          <w:p w14:paraId="32A6C390"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lastRenderedPageBreak/>
              <w:t>სსიპ შუახევის მუნიციპალიტეტის სოფელ პაპოშვილების საჯარო სკოლა</w:t>
            </w:r>
          </w:p>
        </w:tc>
        <w:tc>
          <w:tcPr>
            <w:tcW w:w="1985" w:type="dxa"/>
            <w:vAlign w:val="center"/>
          </w:tcPr>
          <w:p w14:paraId="42A9308C"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არა</w:t>
            </w:r>
          </w:p>
        </w:tc>
        <w:tc>
          <w:tcPr>
            <w:tcW w:w="3635" w:type="dxa"/>
            <w:vAlign w:val="center"/>
          </w:tcPr>
          <w:p w14:paraId="6FB83E67"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ეხლა მიმდინარეობს სპორტული მოედნის მოწყობა</w:t>
            </w:r>
          </w:p>
        </w:tc>
      </w:tr>
      <w:tr w:rsidR="00524F63" w14:paraId="071BAEFD" w14:textId="77777777" w:rsidTr="00075C53">
        <w:tc>
          <w:tcPr>
            <w:tcW w:w="3539" w:type="dxa"/>
            <w:vAlign w:val="center"/>
          </w:tcPr>
          <w:p w14:paraId="29ACE5C1"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თენგიზ ფუტკარაძის სახელობის შუახევის მუნიციპალიტეტის სოფელ ტომაშეთის საჯარო სკოლა</w:t>
            </w:r>
          </w:p>
        </w:tc>
        <w:tc>
          <w:tcPr>
            <w:tcW w:w="1985" w:type="dxa"/>
            <w:vAlign w:val="center"/>
          </w:tcPr>
          <w:p w14:paraId="68F6D9CE"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610E929E"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ნაწილობრივ მოწესრიგებული</w:t>
            </w:r>
          </w:p>
        </w:tc>
      </w:tr>
      <w:tr w:rsidR="00524F63" w14:paraId="4AD369FD" w14:textId="77777777" w:rsidTr="00075C53">
        <w:tc>
          <w:tcPr>
            <w:tcW w:w="3539" w:type="dxa"/>
            <w:vAlign w:val="center"/>
          </w:tcPr>
          <w:p w14:paraId="4C14CF7D"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ტაკიძეების საჯარო სკოლა</w:t>
            </w:r>
          </w:p>
        </w:tc>
        <w:tc>
          <w:tcPr>
            <w:tcW w:w="1985" w:type="dxa"/>
            <w:vAlign w:val="center"/>
          </w:tcPr>
          <w:p w14:paraId="5568D55C"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არა</w:t>
            </w:r>
          </w:p>
        </w:tc>
        <w:tc>
          <w:tcPr>
            <w:tcW w:w="3635" w:type="dxa"/>
            <w:vAlign w:val="bottom"/>
          </w:tcPr>
          <w:p w14:paraId="31CE1A4A"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5231F186" w14:textId="77777777" w:rsidTr="00075C53">
        <w:tc>
          <w:tcPr>
            <w:tcW w:w="3539" w:type="dxa"/>
            <w:vAlign w:val="center"/>
          </w:tcPr>
          <w:p w14:paraId="2B95F856"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ცხემლისის საჯარო სკოლა</w:t>
            </w:r>
          </w:p>
        </w:tc>
        <w:tc>
          <w:tcPr>
            <w:tcW w:w="1985" w:type="dxa"/>
            <w:vAlign w:val="center"/>
          </w:tcPr>
          <w:p w14:paraId="3364C486"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bottom"/>
          </w:tcPr>
          <w:p w14:paraId="3BD414E2"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4CCC0529" w14:textId="77777777" w:rsidTr="00075C53">
        <w:tc>
          <w:tcPr>
            <w:tcW w:w="3539" w:type="dxa"/>
            <w:vAlign w:val="center"/>
          </w:tcPr>
          <w:p w14:paraId="610B9032"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გომარდულის საჯარო სკოლა</w:t>
            </w:r>
          </w:p>
        </w:tc>
        <w:tc>
          <w:tcPr>
            <w:tcW w:w="1985" w:type="dxa"/>
            <w:vAlign w:val="center"/>
          </w:tcPr>
          <w:p w14:paraId="13A7CB4C"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bottom"/>
          </w:tcPr>
          <w:p w14:paraId="272EE320"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5765C92B" w14:textId="77777777" w:rsidTr="00075C53">
        <w:tc>
          <w:tcPr>
            <w:tcW w:w="3539" w:type="dxa"/>
            <w:vAlign w:val="center"/>
          </w:tcPr>
          <w:p w14:paraId="49EEDB1F"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ზემოხევის საჯარო სკოლა</w:t>
            </w:r>
          </w:p>
        </w:tc>
        <w:tc>
          <w:tcPr>
            <w:tcW w:w="1985" w:type="dxa"/>
            <w:vAlign w:val="center"/>
          </w:tcPr>
          <w:p w14:paraId="6B591D4F"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bottom"/>
          </w:tcPr>
          <w:p w14:paraId="54C652DD"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 </w:t>
            </w:r>
          </w:p>
        </w:tc>
      </w:tr>
      <w:tr w:rsidR="00524F63" w14:paraId="2E949F61" w14:textId="77777777" w:rsidTr="00075C53">
        <w:tc>
          <w:tcPr>
            <w:tcW w:w="3539" w:type="dxa"/>
            <w:vAlign w:val="center"/>
          </w:tcPr>
          <w:p w14:paraId="76E34B23"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სსიპ შუახევის მუნიციპალიტეტის სოფელ ვანის საჯარო სკოლა</w:t>
            </w:r>
          </w:p>
        </w:tc>
        <w:tc>
          <w:tcPr>
            <w:tcW w:w="1985" w:type="dxa"/>
            <w:vAlign w:val="center"/>
          </w:tcPr>
          <w:p w14:paraId="08C679BA" w14:textId="77777777" w:rsidR="00524F63" w:rsidRPr="00045CB4" w:rsidRDefault="00524F63" w:rsidP="00075C53">
            <w:pPr>
              <w:spacing w:line="360" w:lineRule="auto"/>
              <w:jc w:val="center"/>
              <w:rPr>
                <w:rFonts w:eastAsia="Times New Roman" w:cs="Calibri"/>
                <w:color w:val="000000" w:themeColor="text1"/>
              </w:rPr>
            </w:pPr>
            <w:r w:rsidRPr="00045CB4">
              <w:rPr>
                <w:rFonts w:eastAsia="Times New Roman" w:cs="Calibri"/>
                <w:color w:val="000000" w:themeColor="text1"/>
              </w:rPr>
              <w:t>კი</w:t>
            </w:r>
          </w:p>
        </w:tc>
        <w:tc>
          <w:tcPr>
            <w:tcW w:w="3635" w:type="dxa"/>
            <w:vAlign w:val="center"/>
          </w:tcPr>
          <w:p w14:paraId="4138795C" w14:textId="77777777" w:rsidR="00524F63" w:rsidRPr="00045CB4" w:rsidRDefault="00524F63" w:rsidP="00075C53">
            <w:pPr>
              <w:spacing w:line="360" w:lineRule="auto"/>
              <w:rPr>
                <w:rFonts w:eastAsia="Times New Roman" w:cs="Calibri"/>
                <w:color w:val="000000" w:themeColor="text1"/>
              </w:rPr>
            </w:pPr>
            <w:r w:rsidRPr="00045CB4">
              <w:rPr>
                <w:rFonts w:eastAsia="Times New Roman" w:cs="Calibri"/>
                <w:color w:val="000000" w:themeColor="text1"/>
              </w:rPr>
              <w:t>ნაწილობრივ მოწესრიგებული</w:t>
            </w:r>
          </w:p>
        </w:tc>
      </w:tr>
    </w:tbl>
    <w:p w14:paraId="56CC8393" w14:textId="77777777" w:rsidR="00924451" w:rsidRPr="00045CB4" w:rsidRDefault="00924451" w:rsidP="00924451">
      <w:pPr>
        <w:rPr>
          <w:lang w:val="ka-GE"/>
        </w:rPr>
      </w:pPr>
    </w:p>
    <w:p w14:paraId="7EE09336" w14:textId="77777777" w:rsidR="00924451" w:rsidRPr="00045CB4" w:rsidRDefault="00924451" w:rsidP="00924451">
      <w:pPr>
        <w:rPr>
          <w:lang w:val="ka-GE"/>
        </w:rPr>
      </w:pPr>
    </w:p>
    <w:p w14:paraId="3F1DEECF" w14:textId="77777777" w:rsidR="00924451" w:rsidRPr="00924451" w:rsidRDefault="00924451" w:rsidP="008406E0">
      <w:pPr>
        <w:spacing w:before="25" w:line="360" w:lineRule="auto"/>
        <w:ind w:left="220"/>
        <w:rPr>
          <w:color w:val="000000" w:themeColor="text1"/>
        </w:rPr>
      </w:pPr>
      <w:r w:rsidRPr="00924451">
        <w:rPr>
          <w:color w:val="000000" w:themeColor="text1"/>
          <w:lang w:val="ka-GE"/>
        </w:rPr>
        <w:t>დ</w:t>
      </w:r>
      <w:r w:rsidRPr="00924451">
        <w:rPr>
          <w:color w:val="000000" w:themeColor="text1"/>
        </w:rPr>
        <w:t>ანართ</w:t>
      </w:r>
      <w:r w:rsidR="008406E0" w:rsidRPr="00924451">
        <w:rPr>
          <w:color w:val="000000" w:themeColor="text1"/>
        </w:rPr>
        <w:t xml:space="preserve">ი </w:t>
      </w:r>
      <w:r w:rsidRPr="00924451">
        <w:rPr>
          <w:color w:val="000000" w:themeColor="text1"/>
          <w:lang w:val="ka-GE"/>
        </w:rPr>
        <w:t>10</w:t>
      </w:r>
      <w:r w:rsidR="008406E0" w:rsidRPr="00924451">
        <w:rPr>
          <w:color w:val="000000" w:themeColor="text1"/>
        </w:rPr>
        <w:t>.</w:t>
      </w:r>
    </w:p>
    <w:p w14:paraId="1D1A7180" w14:textId="6A60F0DB" w:rsidR="008406E0" w:rsidRPr="00924451" w:rsidRDefault="008406E0" w:rsidP="008406E0">
      <w:pPr>
        <w:spacing w:before="25" w:line="360" w:lineRule="auto"/>
        <w:ind w:left="220"/>
        <w:rPr>
          <w:color w:val="000000" w:themeColor="text1"/>
        </w:rPr>
      </w:pPr>
      <w:r w:rsidRPr="00924451">
        <w:rPr>
          <w:color w:val="000000" w:themeColor="text1"/>
        </w:rPr>
        <w:t>შუახევის</w:t>
      </w:r>
      <w:r w:rsidRPr="00924451">
        <w:rPr>
          <w:color w:val="000000" w:themeColor="text1"/>
          <w:spacing w:val="-4"/>
        </w:rPr>
        <w:t xml:space="preserve"> </w:t>
      </w:r>
      <w:r w:rsidRPr="00924451">
        <w:rPr>
          <w:color w:val="000000" w:themeColor="text1"/>
        </w:rPr>
        <w:t>მუნიციპალიტეტის მდინარეები</w:t>
      </w:r>
      <w:r w:rsidRPr="00924451">
        <w:rPr>
          <w:color w:val="000000" w:themeColor="text1"/>
          <w:spacing w:val="-1"/>
        </w:rPr>
        <w:t xml:space="preserve"> </w:t>
      </w:r>
      <w:r w:rsidRPr="00924451">
        <w:rPr>
          <w:color w:val="000000" w:themeColor="text1"/>
        </w:rPr>
        <w:t>და მათი</w:t>
      </w:r>
      <w:r w:rsidRPr="00924451">
        <w:rPr>
          <w:color w:val="000000" w:themeColor="text1"/>
          <w:spacing w:val="-3"/>
        </w:rPr>
        <w:t xml:space="preserve"> </w:t>
      </w:r>
      <w:r w:rsidRPr="00924451">
        <w:rPr>
          <w:color w:val="000000" w:themeColor="text1"/>
        </w:rPr>
        <w:t>შენაკადები</w:t>
      </w:r>
    </w:p>
    <w:tbl>
      <w:tblPr>
        <w:tblStyle w:val="TableNormal1"/>
        <w:tblW w:w="10812"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6"/>
        <w:gridCol w:w="1258"/>
        <w:gridCol w:w="1010"/>
        <w:gridCol w:w="1013"/>
        <w:gridCol w:w="1275"/>
        <w:gridCol w:w="1273"/>
        <w:gridCol w:w="996"/>
        <w:gridCol w:w="851"/>
        <w:gridCol w:w="550"/>
        <w:gridCol w:w="725"/>
        <w:gridCol w:w="707"/>
        <w:gridCol w:w="708"/>
        <w:gridCol w:w="40"/>
      </w:tblGrid>
      <w:tr w:rsidR="008406E0" w:rsidRPr="008406E0" w14:paraId="6AD55398" w14:textId="77777777" w:rsidTr="008406E0">
        <w:trPr>
          <w:trHeight w:val="2659"/>
        </w:trPr>
        <w:tc>
          <w:tcPr>
            <w:tcW w:w="406" w:type="dxa"/>
          </w:tcPr>
          <w:p w14:paraId="1A80F8F2" w14:textId="77777777" w:rsidR="008406E0" w:rsidRPr="008406E0" w:rsidRDefault="008406E0" w:rsidP="00075C53">
            <w:pPr>
              <w:pStyle w:val="TableParagraph"/>
              <w:spacing w:line="360" w:lineRule="auto"/>
              <w:rPr>
                <w:rFonts w:ascii="Sylfaen" w:hAnsi="Sylfaen"/>
                <w:b/>
                <w:sz w:val="17"/>
                <w:szCs w:val="17"/>
              </w:rPr>
            </w:pPr>
          </w:p>
        </w:tc>
        <w:tc>
          <w:tcPr>
            <w:tcW w:w="1258" w:type="dxa"/>
            <w:textDirection w:val="btLr"/>
          </w:tcPr>
          <w:p w14:paraId="60DB0D4A" w14:textId="77777777" w:rsidR="008406E0" w:rsidRPr="008406E0" w:rsidRDefault="008406E0" w:rsidP="00075C53">
            <w:pPr>
              <w:pStyle w:val="TableParagraph"/>
              <w:spacing w:line="360" w:lineRule="auto"/>
              <w:jc w:val="center"/>
              <w:rPr>
                <w:rFonts w:ascii="Sylfaen" w:hAnsi="Sylfaen"/>
                <w:b/>
                <w:color w:val="000000" w:themeColor="text1"/>
                <w:sz w:val="17"/>
                <w:szCs w:val="17"/>
                <w:lang w:val="ka-GE"/>
              </w:rPr>
            </w:pPr>
          </w:p>
          <w:p w14:paraId="4E99C49F" w14:textId="77777777" w:rsidR="008406E0" w:rsidRPr="008406E0" w:rsidRDefault="008406E0" w:rsidP="00075C53">
            <w:pPr>
              <w:pStyle w:val="TableParagraph"/>
              <w:spacing w:line="360" w:lineRule="auto"/>
              <w:jc w:val="center"/>
              <w:rPr>
                <w:rFonts w:ascii="Sylfaen" w:hAnsi="Sylfaen"/>
                <w:b/>
                <w:color w:val="000000" w:themeColor="text1"/>
                <w:sz w:val="17"/>
                <w:szCs w:val="17"/>
                <w:lang w:val="ka-GE"/>
              </w:rPr>
            </w:pPr>
          </w:p>
          <w:p w14:paraId="7C18E173" w14:textId="77777777" w:rsidR="008406E0" w:rsidRPr="008406E0" w:rsidRDefault="008406E0" w:rsidP="00075C53">
            <w:pPr>
              <w:pStyle w:val="TableParagraph"/>
              <w:spacing w:line="360" w:lineRule="auto"/>
              <w:ind w:left="273" w:right="256"/>
              <w:jc w:val="center"/>
              <w:rPr>
                <w:rFonts w:ascii="Sylfaen" w:hAnsi="Sylfaen"/>
                <w:b/>
                <w:color w:val="000000" w:themeColor="text1"/>
                <w:sz w:val="17"/>
                <w:szCs w:val="17"/>
              </w:rPr>
            </w:pPr>
            <w:r w:rsidRPr="008406E0">
              <w:rPr>
                <w:rFonts w:ascii="Sylfaen" w:hAnsi="Sylfaen"/>
                <w:b/>
                <w:color w:val="000000" w:themeColor="text1"/>
                <w:sz w:val="17"/>
                <w:szCs w:val="17"/>
              </w:rPr>
              <w:t>მდინარის (შენაკადის)</w:t>
            </w:r>
            <w:r w:rsidRPr="008406E0">
              <w:rPr>
                <w:rFonts w:ascii="Sylfaen" w:hAnsi="Sylfaen"/>
                <w:b/>
                <w:color w:val="000000" w:themeColor="text1"/>
                <w:spacing w:val="-30"/>
                <w:sz w:val="17"/>
                <w:szCs w:val="17"/>
              </w:rPr>
              <w:t xml:space="preserve"> </w:t>
            </w:r>
            <w:r w:rsidRPr="008406E0">
              <w:rPr>
                <w:rFonts w:ascii="Sylfaen" w:hAnsi="Sylfaen"/>
                <w:b/>
                <w:color w:val="000000" w:themeColor="text1"/>
                <w:sz w:val="17"/>
                <w:szCs w:val="17"/>
              </w:rPr>
              <w:t>დასახელება</w:t>
            </w:r>
          </w:p>
        </w:tc>
        <w:tc>
          <w:tcPr>
            <w:tcW w:w="1010" w:type="dxa"/>
            <w:textDirection w:val="btLr"/>
          </w:tcPr>
          <w:p w14:paraId="618DE2E0" w14:textId="77777777" w:rsidR="008406E0" w:rsidRPr="008406E0" w:rsidRDefault="008406E0" w:rsidP="00075C53">
            <w:pPr>
              <w:pStyle w:val="TableParagraph"/>
              <w:spacing w:line="360" w:lineRule="auto"/>
              <w:jc w:val="center"/>
              <w:rPr>
                <w:rFonts w:ascii="Sylfaen" w:hAnsi="Sylfaen"/>
                <w:b/>
                <w:color w:val="000000" w:themeColor="text1"/>
                <w:sz w:val="17"/>
                <w:szCs w:val="17"/>
                <w:lang w:val="ka-GE"/>
              </w:rPr>
            </w:pPr>
          </w:p>
          <w:p w14:paraId="1B458D02" w14:textId="77777777" w:rsidR="008406E0" w:rsidRPr="008406E0" w:rsidRDefault="008406E0" w:rsidP="00075C53">
            <w:pPr>
              <w:pStyle w:val="TableParagraph"/>
              <w:spacing w:before="88" w:line="360" w:lineRule="auto"/>
              <w:ind w:left="64"/>
              <w:jc w:val="center"/>
              <w:rPr>
                <w:rFonts w:ascii="Sylfaen" w:hAnsi="Sylfaen"/>
                <w:b/>
                <w:color w:val="000000" w:themeColor="text1"/>
                <w:sz w:val="17"/>
                <w:szCs w:val="17"/>
              </w:rPr>
            </w:pPr>
            <w:r w:rsidRPr="008406E0">
              <w:rPr>
                <w:rFonts w:ascii="Sylfaen" w:hAnsi="Sylfaen"/>
                <w:b/>
                <w:color w:val="000000" w:themeColor="text1"/>
                <w:sz w:val="17"/>
                <w:szCs w:val="17"/>
              </w:rPr>
              <w:t>საზღვაო</w:t>
            </w:r>
            <w:r w:rsidRPr="008406E0">
              <w:rPr>
                <w:rFonts w:ascii="Sylfaen" w:hAnsi="Sylfaen"/>
                <w:b/>
                <w:color w:val="000000" w:themeColor="text1"/>
                <w:spacing w:val="-3"/>
                <w:sz w:val="17"/>
                <w:szCs w:val="17"/>
              </w:rPr>
              <w:t xml:space="preserve"> </w:t>
            </w:r>
            <w:r w:rsidRPr="008406E0">
              <w:rPr>
                <w:rFonts w:ascii="Sylfaen" w:hAnsi="Sylfaen"/>
                <w:b/>
                <w:color w:val="000000" w:themeColor="text1"/>
                <w:sz w:val="17"/>
                <w:szCs w:val="17"/>
              </w:rPr>
              <w:t>აუზის</w:t>
            </w:r>
            <w:r w:rsidRPr="008406E0">
              <w:rPr>
                <w:rFonts w:ascii="Sylfaen" w:hAnsi="Sylfaen"/>
                <w:b/>
                <w:color w:val="000000" w:themeColor="text1"/>
                <w:spacing w:val="-3"/>
                <w:sz w:val="17"/>
                <w:szCs w:val="17"/>
              </w:rPr>
              <w:t xml:space="preserve"> </w:t>
            </w:r>
            <w:r w:rsidRPr="008406E0">
              <w:rPr>
                <w:rFonts w:ascii="Sylfaen" w:hAnsi="Sylfaen"/>
                <w:b/>
                <w:color w:val="000000" w:themeColor="text1"/>
                <w:sz w:val="17"/>
                <w:szCs w:val="17"/>
              </w:rPr>
              <w:t>კუთვნილება</w:t>
            </w:r>
          </w:p>
        </w:tc>
        <w:tc>
          <w:tcPr>
            <w:tcW w:w="1013" w:type="dxa"/>
            <w:textDirection w:val="btLr"/>
          </w:tcPr>
          <w:p w14:paraId="563F5334" w14:textId="77777777" w:rsidR="008406E0" w:rsidRPr="008406E0" w:rsidRDefault="008406E0" w:rsidP="00075C53">
            <w:pPr>
              <w:pStyle w:val="TableParagraph"/>
              <w:spacing w:line="360" w:lineRule="auto"/>
              <w:jc w:val="center"/>
              <w:rPr>
                <w:rFonts w:ascii="Sylfaen" w:hAnsi="Sylfaen"/>
                <w:b/>
                <w:color w:val="000000" w:themeColor="text1"/>
                <w:sz w:val="17"/>
                <w:szCs w:val="17"/>
                <w:lang w:val="ka-GE"/>
              </w:rPr>
            </w:pPr>
          </w:p>
          <w:p w14:paraId="5667C4AF" w14:textId="77777777" w:rsidR="008406E0" w:rsidRPr="008406E0" w:rsidRDefault="008406E0" w:rsidP="00075C53">
            <w:pPr>
              <w:pStyle w:val="TableParagraph"/>
              <w:spacing w:before="86" w:line="360" w:lineRule="auto"/>
              <w:ind w:left="113" w:right="88"/>
              <w:jc w:val="center"/>
              <w:rPr>
                <w:rFonts w:ascii="Sylfaen" w:hAnsi="Sylfaen"/>
                <w:b/>
                <w:color w:val="000000" w:themeColor="text1"/>
                <w:sz w:val="17"/>
                <w:szCs w:val="17"/>
              </w:rPr>
            </w:pPr>
            <w:r w:rsidRPr="008406E0">
              <w:rPr>
                <w:rFonts w:ascii="Sylfaen" w:hAnsi="Sylfaen"/>
                <w:b/>
                <w:color w:val="000000" w:themeColor="text1"/>
                <w:sz w:val="17"/>
                <w:szCs w:val="17"/>
              </w:rPr>
              <w:t>სათავის მდებარეობა ზღვის</w:t>
            </w:r>
            <w:r w:rsidRPr="008406E0">
              <w:rPr>
                <w:rFonts w:ascii="Sylfaen" w:hAnsi="Sylfaen"/>
                <w:b/>
                <w:color w:val="000000" w:themeColor="text1"/>
                <w:spacing w:val="-30"/>
                <w:sz w:val="17"/>
                <w:szCs w:val="17"/>
              </w:rPr>
              <w:t xml:space="preserve"> </w:t>
            </w:r>
            <w:r w:rsidRPr="008406E0">
              <w:rPr>
                <w:rFonts w:ascii="Sylfaen" w:hAnsi="Sylfaen"/>
                <w:b/>
                <w:color w:val="000000" w:themeColor="text1"/>
                <w:sz w:val="17"/>
                <w:szCs w:val="17"/>
              </w:rPr>
              <w:t>დონიდან (მ)</w:t>
            </w:r>
          </w:p>
        </w:tc>
        <w:tc>
          <w:tcPr>
            <w:tcW w:w="1275" w:type="dxa"/>
            <w:textDirection w:val="btLr"/>
          </w:tcPr>
          <w:p w14:paraId="65F162C3"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7866AFF9"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1679DB32"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5BDACAD4"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r w:rsidRPr="008406E0">
              <w:rPr>
                <w:rFonts w:ascii="Sylfaen" w:hAnsi="Sylfaen"/>
                <w:sz w:val="17"/>
                <w:szCs w:val="17"/>
              </w:rPr>
              <w:t>სიგრძე</w:t>
            </w:r>
            <w:r w:rsidRPr="008406E0">
              <w:rPr>
                <w:rFonts w:ascii="Sylfaen" w:hAnsi="Sylfaen"/>
                <w:spacing w:val="-2"/>
                <w:sz w:val="17"/>
                <w:szCs w:val="17"/>
              </w:rPr>
              <w:t xml:space="preserve"> </w:t>
            </w:r>
            <w:r w:rsidRPr="008406E0">
              <w:rPr>
                <w:rFonts w:ascii="Sylfaen" w:hAnsi="Sylfaen"/>
                <w:sz w:val="17"/>
                <w:szCs w:val="17"/>
              </w:rPr>
              <w:t>(კმ)</w:t>
            </w:r>
          </w:p>
          <w:p w14:paraId="73A413A9"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789322C4" w14:textId="77777777" w:rsidR="008406E0" w:rsidRPr="008406E0" w:rsidRDefault="008406E0" w:rsidP="00075C53">
            <w:pPr>
              <w:pStyle w:val="TableParagraph"/>
              <w:spacing w:before="3" w:line="360" w:lineRule="auto"/>
              <w:jc w:val="center"/>
              <w:rPr>
                <w:rFonts w:ascii="Sylfaen" w:hAnsi="Sylfaen"/>
                <w:b/>
                <w:color w:val="000000" w:themeColor="text1"/>
                <w:sz w:val="17"/>
                <w:szCs w:val="17"/>
              </w:rPr>
            </w:pPr>
          </w:p>
          <w:p w14:paraId="3FA9BA74" w14:textId="77777777" w:rsidR="008406E0" w:rsidRPr="008406E0" w:rsidRDefault="008406E0" w:rsidP="00075C53">
            <w:pPr>
              <w:pStyle w:val="TableParagraph"/>
              <w:spacing w:line="360" w:lineRule="auto"/>
              <w:ind w:left="601"/>
              <w:jc w:val="center"/>
              <w:rPr>
                <w:rFonts w:ascii="Sylfaen" w:hAnsi="Sylfaen"/>
                <w:b/>
                <w:color w:val="000000" w:themeColor="text1"/>
                <w:sz w:val="17"/>
                <w:szCs w:val="17"/>
              </w:rPr>
            </w:pPr>
            <w:r w:rsidRPr="008406E0">
              <w:rPr>
                <w:rFonts w:ascii="Sylfaen" w:hAnsi="Sylfaen"/>
                <w:b/>
                <w:color w:val="000000" w:themeColor="text1"/>
                <w:sz w:val="17"/>
                <w:szCs w:val="17"/>
              </w:rPr>
              <w:t>სიგრძე</w:t>
            </w:r>
            <w:r w:rsidRPr="008406E0">
              <w:rPr>
                <w:rFonts w:ascii="Sylfaen" w:hAnsi="Sylfaen"/>
                <w:b/>
                <w:color w:val="000000" w:themeColor="text1"/>
                <w:spacing w:val="-2"/>
                <w:sz w:val="17"/>
                <w:szCs w:val="17"/>
              </w:rPr>
              <w:t xml:space="preserve"> </w:t>
            </w:r>
            <w:r w:rsidRPr="008406E0">
              <w:rPr>
                <w:rFonts w:ascii="Sylfaen" w:hAnsi="Sylfaen"/>
                <w:b/>
                <w:color w:val="000000" w:themeColor="text1"/>
                <w:sz w:val="17"/>
                <w:szCs w:val="17"/>
              </w:rPr>
              <w:t>(კმ)</w:t>
            </w:r>
          </w:p>
        </w:tc>
        <w:tc>
          <w:tcPr>
            <w:tcW w:w="1273" w:type="dxa"/>
            <w:textDirection w:val="btLr"/>
          </w:tcPr>
          <w:p w14:paraId="6D62DAB7"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046D91E0"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r w:rsidRPr="008406E0">
              <w:rPr>
                <w:rFonts w:ascii="Sylfaen" w:hAnsi="Sylfaen"/>
                <w:sz w:val="17"/>
                <w:szCs w:val="17"/>
              </w:rPr>
              <w:t>სიგრძე</w:t>
            </w:r>
            <w:r w:rsidRPr="008406E0">
              <w:rPr>
                <w:rFonts w:ascii="Sylfaen" w:hAnsi="Sylfaen"/>
                <w:spacing w:val="-2"/>
                <w:sz w:val="17"/>
                <w:szCs w:val="17"/>
              </w:rPr>
              <w:t xml:space="preserve"> </w:t>
            </w:r>
            <w:r w:rsidRPr="008406E0">
              <w:rPr>
                <w:rFonts w:ascii="Sylfaen" w:hAnsi="Sylfaen"/>
                <w:sz w:val="17"/>
                <w:szCs w:val="17"/>
              </w:rPr>
              <w:t>(კმ)</w:t>
            </w:r>
          </w:p>
          <w:p w14:paraId="7A81E75C"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64959BF9"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5A8D7A7E"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00A12837" w14:textId="77777777" w:rsidR="008406E0" w:rsidRPr="008406E0" w:rsidRDefault="008406E0" w:rsidP="00075C53">
            <w:pPr>
              <w:pStyle w:val="TableParagraph"/>
              <w:spacing w:before="9" w:line="360" w:lineRule="auto"/>
              <w:jc w:val="center"/>
              <w:rPr>
                <w:rFonts w:ascii="Sylfaen" w:hAnsi="Sylfaen"/>
                <w:b/>
                <w:color w:val="000000" w:themeColor="text1"/>
                <w:sz w:val="17"/>
                <w:szCs w:val="17"/>
              </w:rPr>
            </w:pPr>
          </w:p>
          <w:p w14:paraId="419083CC"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r w:rsidRPr="008406E0">
              <w:rPr>
                <w:rFonts w:ascii="Sylfaen" w:hAnsi="Sylfaen"/>
                <w:b/>
                <w:color w:val="000000" w:themeColor="text1"/>
                <w:sz w:val="17"/>
                <w:szCs w:val="17"/>
              </w:rPr>
              <w:t>სიგანე</w:t>
            </w:r>
            <w:r w:rsidRPr="008406E0">
              <w:rPr>
                <w:rFonts w:ascii="Sylfaen" w:hAnsi="Sylfaen"/>
                <w:b/>
                <w:color w:val="000000" w:themeColor="text1"/>
                <w:spacing w:val="-2"/>
                <w:sz w:val="17"/>
                <w:szCs w:val="17"/>
              </w:rPr>
              <w:t xml:space="preserve"> </w:t>
            </w:r>
            <w:r w:rsidRPr="008406E0">
              <w:rPr>
                <w:rFonts w:ascii="Sylfaen" w:hAnsi="Sylfaen"/>
                <w:b/>
                <w:color w:val="000000" w:themeColor="text1"/>
                <w:sz w:val="17"/>
                <w:szCs w:val="17"/>
              </w:rPr>
              <w:t>(მ)</w:t>
            </w:r>
          </w:p>
        </w:tc>
        <w:tc>
          <w:tcPr>
            <w:tcW w:w="996" w:type="dxa"/>
            <w:textDirection w:val="btLr"/>
          </w:tcPr>
          <w:p w14:paraId="601CFD54" w14:textId="77777777" w:rsidR="008406E0" w:rsidRPr="008406E0" w:rsidRDefault="008406E0" w:rsidP="00075C53">
            <w:pPr>
              <w:pStyle w:val="TableParagraph"/>
              <w:spacing w:line="360" w:lineRule="auto"/>
              <w:jc w:val="center"/>
              <w:rPr>
                <w:rFonts w:ascii="Sylfaen" w:hAnsi="Sylfaen"/>
                <w:b/>
                <w:color w:val="000000" w:themeColor="text1"/>
                <w:sz w:val="17"/>
                <w:szCs w:val="17"/>
                <w:lang w:val="ka-GE"/>
              </w:rPr>
            </w:pPr>
            <w:r w:rsidRPr="008406E0">
              <w:rPr>
                <w:rFonts w:ascii="Sylfaen" w:hAnsi="Sylfaen"/>
                <w:sz w:val="17"/>
                <w:szCs w:val="17"/>
              </w:rPr>
              <w:t>სიგრძე</w:t>
            </w:r>
            <w:r w:rsidRPr="008406E0">
              <w:rPr>
                <w:rFonts w:ascii="Sylfaen" w:hAnsi="Sylfaen"/>
                <w:spacing w:val="-2"/>
                <w:sz w:val="17"/>
                <w:szCs w:val="17"/>
              </w:rPr>
              <w:t xml:space="preserve"> </w:t>
            </w:r>
            <w:r w:rsidRPr="008406E0">
              <w:rPr>
                <w:rFonts w:ascii="Sylfaen" w:hAnsi="Sylfaen"/>
                <w:sz w:val="17"/>
                <w:szCs w:val="17"/>
              </w:rPr>
              <w:t>(კმ)</w:t>
            </w:r>
          </w:p>
          <w:p w14:paraId="532F6B1D"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5D2D0B14"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p>
          <w:p w14:paraId="240EEC6A" w14:textId="77777777" w:rsidR="008406E0" w:rsidRPr="008406E0" w:rsidRDefault="008406E0" w:rsidP="00075C53">
            <w:pPr>
              <w:pStyle w:val="TableParagraph"/>
              <w:spacing w:before="2" w:line="360" w:lineRule="auto"/>
              <w:jc w:val="center"/>
              <w:rPr>
                <w:rFonts w:ascii="Sylfaen" w:hAnsi="Sylfaen"/>
                <w:b/>
                <w:color w:val="000000" w:themeColor="text1"/>
                <w:sz w:val="17"/>
                <w:szCs w:val="17"/>
              </w:rPr>
            </w:pPr>
          </w:p>
          <w:p w14:paraId="6B90526E" w14:textId="77777777" w:rsidR="008406E0" w:rsidRPr="008406E0" w:rsidRDefault="008406E0" w:rsidP="00075C53">
            <w:pPr>
              <w:pStyle w:val="TableParagraph"/>
              <w:spacing w:line="360" w:lineRule="auto"/>
              <w:ind w:left="621"/>
              <w:jc w:val="center"/>
              <w:rPr>
                <w:rFonts w:ascii="Sylfaen" w:hAnsi="Sylfaen"/>
                <w:b/>
                <w:color w:val="000000" w:themeColor="text1"/>
                <w:sz w:val="17"/>
                <w:szCs w:val="17"/>
              </w:rPr>
            </w:pPr>
            <w:r w:rsidRPr="008406E0">
              <w:rPr>
                <w:rFonts w:ascii="Sylfaen" w:hAnsi="Sylfaen"/>
                <w:b/>
                <w:color w:val="000000" w:themeColor="text1"/>
                <w:sz w:val="17"/>
                <w:szCs w:val="17"/>
              </w:rPr>
              <w:t>სიღრმე</w:t>
            </w:r>
            <w:r w:rsidRPr="008406E0">
              <w:rPr>
                <w:rFonts w:ascii="Sylfaen" w:hAnsi="Sylfaen"/>
                <w:b/>
                <w:color w:val="000000" w:themeColor="text1"/>
                <w:spacing w:val="-2"/>
                <w:sz w:val="17"/>
                <w:szCs w:val="17"/>
              </w:rPr>
              <w:t xml:space="preserve"> </w:t>
            </w:r>
            <w:r w:rsidRPr="008406E0">
              <w:rPr>
                <w:rFonts w:ascii="Sylfaen" w:hAnsi="Sylfaen"/>
                <w:b/>
                <w:color w:val="000000" w:themeColor="text1"/>
                <w:sz w:val="17"/>
                <w:szCs w:val="17"/>
              </w:rPr>
              <w:t>(მ)</w:t>
            </w:r>
          </w:p>
        </w:tc>
        <w:tc>
          <w:tcPr>
            <w:tcW w:w="851" w:type="dxa"/>
            <w:textDirection w:val="btLr"/>
          </w:tcPr>
          <w:p w14:paraId="1AB74172" w14:textId="77777777" w:rsidR="008406E0" w:rsidRPr="008406E0" w:rsidRDefault="008406E0" w:rsidP="00075C53">
            <w:pPr>
              <w:pStyle w:val="TableParagraph"/>
              <w:spacing w:line="360" w:lineRule="auto"/>
              <w:rPr>
                <w:rFonts w:ascii="Sylfaen" w:hAnsi="Sylfaen"/>
                <w:b/>
                <w:color w:val="000000" w:themeColor="text1"/>
                <w:sz w:val="17"/>
                <w:szCs w:val="17"/>
                <w:lang w:val="ka-GE"/>
              </w:rPr>
            </w:pPr>
          </w:p>
          <w:p w14:paraId="03567315" w14:textId="77777777" w:rsidR="008406E0" w:rsidRPr="008406E0" w:rsidRDefault="008406E0" w:rsidP="00075C53">
            <w:pPr>
              <w:pStyle w:val="TableParagraph"/>
              <w:spacing w:line="360" w:lineRule="auto"/>
              <w:ind w:left="525"/>
              <w:jc w:val="center"/>
              <w:rPr>
                <w:rFonts w:ascii="Sylfaen" w:hAnsi="Sylfaen"/>
                <w:b/>
                <w:color w:val="000000" w:themeColor="text1"/>
                <w:sz w:val="17"/>
                <w:szCs w:val="17"/>
              </w:rPr>
            </w:pPr>
            <w:r w:rsidRPr="008406E0">
              <w:rPr>
                <w:rFonts w:ascii="Sylfaen" w:hAnsi="Sylfaen"/>
                <w:b/>
                <w:color w:val="000000" w:themeColor="text1"/>
                <w:sz w:val="17"/>
                <w:szCs w:val="17"/>
              </w:rPr>
              <w:t>სიჩქარე</w:t>
            </w:r>
            <w:r w:rsidRPr="008406E0">
              <w:rPr>
                <w:rFonts w:ascii="Sylfaen" w:hAnsi="Sylfaen"/>
                <w:b/>
                <w:color w:val="000000" w:themeColor="text1"/>
                <w:spacing w:val="-3"/>
                <w:sz w:val="17"/>
                <w:szCs w:val="17"/>
              </w:rPr>
              <w:t xml:space="preserve"> </w:t>
            </w:r>
            <w:r w:rsidRPr="008406E0">
              <w:rPr>
                <w:rFonts w:ascii="Sylfaen" w:hAnsi="Sylfaen"/>
                <w:b/>
                <w:color w:val="000000" w:themeColor="text1"/>
                <w:sz w:val="17"/>
                <w:szCs w:val="17"/>
              </w:rPr>
              <w:t>(მ/წმ)</w:t>
            </w:r>
          </w:p>
        </w:tc>
        <w:tc>
          <w:tcPr>
            <w:tcW w:w="550" w:type="dxa"/>
            <w:textDirection w:val="btLr"/>
          </w:tcPr>
          <w:p w14:paraId="268996BE" w14:textId="77777777" w:rsidR="008406E0" w:rsidRPr="008406E0" w:rsidRDefault="008406E0" w:rsidP="00075C53">
            <w:pPr>
              <w:pStyle w:val="TableParagraph"/>
              <w:spacing w:line="360" w:lineRule="auto"/>
              <w:rPr>
                <w:rFonts w:ascii="Sylfaen" w:hAnsi="Sylfaen"/>
                <w:b/>
                <w:color w:val="000000" w:themeColor="text1"/>
                <w:sz w:val="17"/>
                <w:szCs w:val="17"/>
                <w:lang w:val="ka-GE"/>
              </w:rPr>
            </w:pPr>
          </w:p>
          <w:p w14:paraId="0768ADA6" w14:textId="77777777" w:rsidR="008406E0" w:rsidRPr="008406E0" w:rsidRDefault="008406E0" w:rsidP="00075C53">
            <w:pPr>
              <w:pStyle w:val="TableParagraph"/>
              <w:spacing w:line="360" w:lineRule="auto"/>
              <w:ind w:left="114"/>
              <w:jc w:val="center"/>
              <w:rPr>
                <w:rFonts w:ascii="Sylfaen" w:hAnsi="Sylfaen"/>
                <w:b/>
                <w:color w:val="000000" w:themeColor="text1"/>
                <w:sz w:val="17"/>
                <w:szCs w:val="17"/>
              </w:rPr>
            </w:pPr>
            <w:r w:rsidRPr="008406E0">
              <w:rPr>
                <w:rFonts w:ascii="Sylfaen" w:hAnsi="Sylfaen"/>
                <w:b/>
                <w:color w:val="000000" w:themeColor="text1"/>
                <w:sz w:val="17"/>
                <w:szCs w:val="17"/>
              </w:rPr>
              <w:t>საშუალო</w:t>
            </w:r>
            <w:r w:rsidRPr="008406E0">
              <w:rPr>
                <w:rFonts w:ascii="Sylfaen" w:hAnsi="Sylfaen"/>
                <w:b/>
                <w:color w:val="000000" w:themeColor="text1"/>
                <w:spacing w:val="-2"/>
                <w:sz w:val="17"/>
                <w:szCs w:val="17"/>
              </w:rPr>
              <w:t xml:space="preserve"> </w:t>
            </w:r>
            <w:r w:rsidRPr="008406E0">
              <w:rPr>
                <w:rFonts w:ascii="Sylfaen" w:hAnsi="Sylfaen"/>
                <w:b/>
                <w:color w:val="000000" w:themeColor="text1"/>
                <w:sz w:val="17"/>
                <w:szCs w:val="17"/>
              </w:rPr>
              <w:t>ვარდნა</w:t>
            </w:r>
            <w:r w:rsidRPr="008406E0">
              <w:rPr>
                <w:rFonts w:ascii="Sylfaen" w:hAnsi="Sylfaen"/>
                <w:b/>
                <w:color w:val="000000" w:themeColor="text1"/>
                <w:spacing w:val="-1"/>
                <w:sz w:val="17"/>
                <w:szCs w:val="17"/>
              </w:rPr>
              <w:t xml:space="preserve"> </w:t>
            </w:r>
            <w:r w:rsidRPr="008406E0">
              <w:rPr>
                <w:rFonts w:ascii="Sylfaen" w:hAnsi="Sylfaen"/>
                <w:b/>
                <w:color w:val="000000" w:themeColor="text1"/>
                <w:sz w:val="17"/>
                <w:szCs w:val="17"/>
              </w:rPr>
              <w:t>1კმ-ზე</w:t>
            </w:r>
            <w:r w:rsidRPr="008406E0">
              <w:rPr>
                <w:rFonts w:ascii="Sylfaen" w:hAnsi="Sylfaen"/>
                <w:b/>
                <w:color w:val="000000" w:themeColor="text1"/>
                <w:spacing w:val="-2"/>
                <w:sz w:val="17"/>
                <w:szCs w:val="17"/>
              </w:rPr>
              <w:t xml:space="preserve"> </w:t>
            </w:r>
            <w:r w:rsidRPr="008406E0">
              <w:rPr>
                <w:rFonts w:ascii="Sylfaen" w:hAnsi="Sylfaen"/>
                <w:b/>
                <w:color w:val="000000" w:themeColor="text1"/>
                <w:sz w:val="17"/>
                <w:szCs w:val="17"/>
              </w:rPr>
              <w:t>(მ)</w:t>
            </w:r>
          </w:p>
        </w:tc>
        <w:tc>
          <w:tcPr>
            <w:tcW w:w="725" w:type="dxa"/>
            <w:textDirection w:val="btLr"/>
          </w:tcPr>
          <w:p w14:paraId="55DA7CBD" w14:textId="77777777" w:rsidR="008406E0" w:rsidRPr="008406E0" w:rsidRDefault="008406E0" w:rsidP="00075C53">
            <w:pPr>
              <w:pStyle w:val="TableParagraph"/>
              <w:spacing w:before="9" w:line="360" w:lineRule="auto"/>
              <w:jc w:val="center"/>
              <w:rPr>
                <w:rFonts w:ascii="Sylfaen" w:hAnsi="Sylfaen"/>
                <w:b/>
                <w:color w:val="000000" w:themeColor="text1"/>
                <w:sz w:val="17"/>
                <w:szCs w:val="17"/>
              </w:rPr>
            </w:pPr>
          </w:p>
          <w:p w14:paraId="39F04AC8" w14:textId="77777777" w:rsidR="008406E0" w:rsidRPr="008406E0" w:rsidRDefault="008406E0" w:rsidP="00075C53">
            <w:pPr>
              <w:pStyle w:val="TableParagraph"/>
              <w:spacing w:line="360" w:lineRule="auto"/>
              <w:ind w:left="113" w:right="284"/>
              <w:jc w:val="center"/>
              <w:rPr>
                <w:rFonts w:ascii="Sylfaen" w:eastAsia="SimSun" w:hAnsi="Sylfaen" w:cs="SimSun"/>
                <w:b/>
                <w:color w:val="000000" w:themeColor="text1"/>
                <w:sz w:val="17"/>
                <w:szCs w:val="17"/>
              </w:rPr>
            </w:pPr>
            <w:r w:rsidRPr="008406E0">
              <w:rPr>
                <w:rFonts w:ascii="Sylfaen" w:hAnsi="Sylfaen"/>
                <w:b/>
                <w:color w:val="000000" w:themeColor="text1"/>
                <w:sz w:val="17"/>
                <w:szCs w:val="17"/>
              </w:rPr>
              <w:t>წყალშემკრები აუზის</w:t>
            </w:r>
            <w:r w:rsidRPr="008406E0">
              <w:rPr>
                <w:rFonts w:ascii="Sylfaen" w:hAnsi="Sylfaen"/>
                <w:b/>
                <w:color w:val="000000" w:themeColor="text1"/>
                <w:spacing w:val="-30"/>
                <w:sz w:val="17"/>
                <w:szCs w:val="17"/>
              </w:rPr>
              <w:t xml:space="preserve"> </w:t>
            </w:r>
            <w:r w:rsidRPr="008406E0">
              <w:rPr>
                <w:rFonts w:ascii="Sylfaen" w:hAnsi="Sylfaen"/>
                <w:b/>
                <w:color w:val="000000" w:themeColor="text1"/>
                <w:spacing w:val="1"/>
                <w:w w:val="99"/>
                <w:sz w:val="17"/>
                <w:szCs w:val="17"/>
              </w:rPr>
              <w:t>ფ</w:t>
            </w:r>
            <w:r w:rsidRPr="008406E0">
              <w:rPr>
                <w:rFonts w:ascii="Sylfaen" w:hAnsi="Sylfaen"/>
                <w:b/>
                <w:color w:val="000000" w:themeColor="text1"/>
                <w:spacing w:val="-1"/>
                <w:w w:val="99"/>
                <w:sz w:val="17"/>
                <w:szCs w:val="17"/>
              </w:rPr>
              <w:t>არ</w:t>
            </w:r>
            <w:r w:rsidRPr="008406E0">
              <w:rPr>
                <w:rFonts w:ascii="Sylfaen" w:hAnsi="Sylfaen"/>
                <w:b/>
                <w:color w:val="000000" w:themeColor="text1"/>
                <w:spacing w:val="-2"/>
                <w:w w:val="99"/>
                <w:sz w:val="17"/>
                <w:szCs w:val="17"/>
              </w:rPr>
              <w:t>თ</w:t>
            </w:r>
            <w:r w:rsidRPr="008406E0">
              <w:rPr>
                <w:rFonts w:ascii="Sylfaen" w:hAnsi="Sylfaen"/>
                <w:b/>
                <w:color w:val="000000" w:themeColor="text1"/>
                <w:w w:val="99"/>
                <w:sz w:val="17"/>
                <w:szCs w:val="17"/>
              </w:rPr>
              <w:t>ობი</w:t>
            </w:r>
            <w:r w:rsidRPr="008406E0">
              <w:rPr>
                <w:rFonts w:ascii="Sylfaen" w:hAnsi="Sylfaen"/>
                <w:b/>
                <w:color w:val="000000" w:themeColor="text1"/>
                <w:sz w:val="17"/>
                <w:szCs w:val="17"/>
              </w:rPr>
              <w:t xml:space="preserve">  </w:t>
            </w:r>
            <w:r w:rsidRPr="008406E0">
              <w:rPr>
                <w:rFonts w:ascii="Sylfaen" w:eastAsia="SimSun" w:hAnsi="Sylfaen" w:cs="SimSun"/>
                <w:b/>
                <w:color w:val="000000" w:themeColor="text1"/>
                <w:w w:val="65"/>
                <w:sz w:val="17"/>
                <w:szCs w:val="17"/>
              </w:rPr>
              <w:t>(</w:t>
            </w:r>
            <w:r w:rsidRPr="008406E0">
              <w:rPr>
                <w:rFonts w:ascii="Sylfaen" w:hAnsi="Sylfaen"/>
                <w:b/>
                <w:color w:val="000000" w:themeColor="text1"/>
                <w:w w:val="99"/>
                <w:sz w:val="17"/>
                <w:szCs w:val="17"/>
              </w:rPr>
              <w:t>მ</w:t>
            </w:r>
            <w:r w:rsidRPr="008406E0">
              <w:rPr>
                <w:rFonts w:ascii="Sylfaen" w:eastAsia="SimSun" w:hAnsi="Sylfaen" w:cs="SimSun"/>
                <w:b/>
                <w:color w:val="000000" w:themeColor="text1"/>
                <w:spacing w:val="-1"/>
                <w:w w:val="139"/>
                <w:sz w:val="17"/>
                <w:szCs w:val="17"/>
                <w:vertAlign w:val="superscript"/>
              </w:rPr>
              <w:t>2</w:t>
            </w:r>
            <w:r w:rsidRPr="008406E0">
              <w:rPr>
                <w:rFonts w:ascii="Sylfaen" w:eastAsia="SimSun" w:hAnsi="Sylfaen" w:cs="SimSun"/>
                <w:b/>
                <w:color w:val="000000" w:themeColor="text1"/>
                <w:w w:val="61"/>
                <w:sz w:val="17"/>
                <w:szCs w:val="17"/>
              </w:rPr>
              <w:t>)</w:t>
            </w:r>
          </w:p>
        </w:tc>
        <w:tc>
          <w:tcPr>
            <w:tcW w:w="707" w:type="dxa"/>
            <w:textDirection w:val="btLr"/>
          </w:tcPr>
          <w:p w14:paraId="5271B89E" w14:textId="77777777" w:rsidR="008406E0" w:rsidRPr="008406E0" w:rsidRDefault="008406E0" w:rsidP="00075C53">
            <w:pPr>
              <w:pStyle w:val="TableParagraph"/>
              <w:spacing w:before="6" w:line="360" w:lineRule="auto"/>
              <w:jc w:val="center"/>
              <w:rPr>
                <w:rFonts w:ascii="Sylfaen" w:hAnsi="Sylfaen"/>
                <w:b/>
                <w:color w:val="000000" w:themeColor="text1"/>
                <w:sz w:val="17"/>
                <w:szCs w:val="17"/>
              </w:rPr>
            </w:pPr>
          </w:p>
          <w:p w14:paraId="6FC456B1" w14:textId="77777777" w:rsidR="008406E0" w:rsidRPr="008406E0" w:rsidRDefault="008406E0" w:rsidP="00075C53">
            <w:pPr>
              <w:pStyle w:val="TableParagraph"/>
              <w:spacing w:line="360" w:lineRule="auto"/>
              <w:ind w:left="113" w:right="168"/>
              <w:jc w:val="center"/>
              <w:rPr>
                <w:rFonts w:ascii="Sylfaen" w:eastAsia="SimSun" w:hAnsi="Sylfaen" w:cs="SimSun"/>
                <w:b/>
                <w:color w:val="000000" w:themeColor="text1"/>
                <w:sz w:val="17"/>
                <w:szCs w:val="17"/>
              </w:rPr>
            </w:pPr>
            <w:r w:rsidRPr="008406E0">
              <w:rPr>
                <w:rFonts w:ascii="Sylfaen" w:hAnsi="Sylfaen"/>
                <w:b/>
                <w:color w:val="000000" w:themeColor="text1"/>
                <w:sz w:val="17"/>
                <w:szCs w:val="17"/>
              </w:rPr>
              <w:t>მრავალწლიანი საშუალო</w:t>
            </w:r>
            <w:r w:rsidRPr="008406E0">
              <w:rPr>
                <w:rFonts w:ascii="Sylfaen" w:hAnsi="Sylfaen"/>
                <w:b/>
                <w:color w:val="000000" w:themeColor="text1"/>
                <w:spacing w:val="-31"/>
                <w:sz w:val="17"/>
                <w:szCs w:val="17"/>
              </w:rPr>
              <w:t xml:space="preserve"> </w:t>
            </w:r>
            <w:r w:rsidRPr="008406E0">
              <w:rPr>
                <w:rFonts w:ascii="Sylfaen" w:hAnsi="Sylfaen"/>
                <w:b/>
                <w:color w:val="000000" w:themeColor="text1"/>
                <w:sz w:val="17"/>
                <w:szCs w:val="17"/>
              </w:rPr>
              <w:t>ხარჯი</w:t>
            </w:r>
            <w:r w:rsidRPr="008406E0">
              <w:rPr>
                <w:rFonts w:ascii="Sylfaen" w:hAnsi="Sylfaen"/>
                <w:b/>
                <w:color w:val="000000" w:themeColor="text1"/>
                <w:spacing w:val="20"/>
                <w:sz w:val="17"/>
                <w:szCs w:val="17"/>
              </w:rPr>
              <w:t xml:space="preserve"> </w:t>
            </w:r>
            <w:r w:rsidRPr="008406E0">
              <w:rPr>
                <w:rFonts w:ascii="Sylfaen" w:eastAsia="SimSun" w:hAnsi="Sylfaen" w:cs="SimSun"/>
                <w:b/>
                <w:color w:val="000000" w:themeColor="text1"/>
                <w:sz w:val="17"/>
                <w:szCs w:val="17"/>
              </w:rPr>
              <w:t>(m</w:t>
            </w:r>
            <w:r w:rsidRPr="008406E0">
              <w:rPr>
                <w:rFonts w:ascii="Sylfaen" w:eastAsia="SimSun" w:hAnsi="Sylfaen" w:cs="SimSun"/>
                <w:b/>
                <w:color w:val="000000" w:themeColor="text1"/>
                <w:position w:val="4"/>
                <w:sz w:val="17"/>
                <w:szCs w:val="17"/>
              </w:rPr>
              <w:t>3/</w:t>
            </w:r>
            <w:r w:rsidRPr="008406E0">
              <w:rPr>
                <w:rFonts w:ascii="Sylfaen" w:eastAsia="SimSun" w:hAnsi="Sylfaen" w:cs="SimSun"/>
                <w:b/>
                <w:color w:val="000000" w:themeColor="text1"/>
                <w:sz w:val="17"/>
                <w:szCs w:val="17"/>
              </w:rPr>
              <w:t>wm)</w:t>
            </w:r>
          </w:p>
        </w:tc>
        <w:tc>
          <w:tcPr>
            <w:tcW w:w="708" w:type="dxa"/>
            <w:textDirection w:val="btLr"/>
          </w:tcPr>
          <w:p w14:paraId="5A3EC793" w14:textId="77777777" w:rsidR="008406E0" w:rsidRPr="008406E0" w:rsidRDefault="008406E0" w:rsidP="00075C53">
            <w:pPr>
              <w:pStyle w:val="TableParagraph"/>
              <w:spacing w:before="12" w:line="360" w:lineRule="auto"/>
              <w:jc w:val="center"/>
              <w:rPr>
                <w:rFonts w:ascii="Sylfaen" w:hAnsi="Sylfaen"/>
                <w:b/>
                <w:color w:val="000000" w:themeColor="text1"/>
                <w:sz w:val="17"/>
                <w:szCs w:val="17"/>
                <w:lang w:val="ka-GE"/>
              </w:rPr>
            </w:pPr>
          </w:p>
          <w:p w14:paraId="357B353C" w14:textId="77777777" w:rsidR="008406E0" w:rsidRPr="008406E0" w:rsidRDefault="008406E0" w:rsidP="00075C53">
            <w:pPr>
              <w:pStyle w:val="TableParagraph"/>
              <w:spacing w:line="360" w:lineRule="auto"/>
              <w:jc w:val="center"/>
              <w:rPr>
                <w:rFonts w:ascii="Sylfaen" w:hAnsi="Sylfaen"/>
                <w:b/>
                <w:color w:val="000000" w:themeColor="text1"/>
                <w:sz w:val="17"/>
                <w:szCs w:val="17"/>
              </w:rPr>
            </w:pPr>
            <w:r w:rsidRPr="008406E0">
              <w:rPr>
                <w:rFonts w:ascii="Sylfaen" w:hAnsi="Sylfaen"/>
                <w:b/>
                <w:color w:val="000000" w:themeColor="text1"/>
                <w:sz w:val="17"/>
                <w:szCs w:val="17"/>
              </w:rPr>
              <w:t>საშუალო</w:t>
            </w:r>
            <w:r w:rsidRPr="008406E0">
              <w:rPr>
                <w:rFonts w:ascii="Sylfaen" w:hAnsi="Sylfaen"/>
                <w:b/>
                <w:color w:val="000000" w:themeColor="text1"/>
                <w:spacing w:val="-4"/>
                <w:sz w:val="17"/>
                <w:szCs w:val="17"/>
              </w:rPr>
              <w:t xml:space="preserve"> </w:t>
            </w:r>
            <w:r w:rsidRPr="008406E0">
              <w:rPr>
                <w:rFonts w:ascii="Sylfaen" w:hAnsi="Sylfaen"/>
                <w:b/>
                <w:color w:val="000000" w:themeColor="text1"/>
                <w:sz w:val="17"/>
                <w:szCs w:val="17"/>
              </w:rPr>
              <w:t>წლიური</w:t>
            </w:r>
            <w:r w:rsidRPr="008406E0">
              <w:rPr>
                <w:rFonts w:ascii="Sylfaen" w:hAnsi="Sylfaen"/>
                <w:b/>
                <w:color w:val="000000" w:themeColor="text1"/>
                <w:spacing w:val="-3"/>
                <w:sz w:val="17"/>
                <w:szCs w:val="17"/>
              </w:rPr>
              <w:t xml:space="preserve"> </w:t>
            </w:r>
            <w:r w:rsidRPr="008406E0">
              <w:rPr>
                <w:rFonts w:ascii="Sylfaen" w:hAnsi="Sylfaen"/>
                <w:b/>
                <w:color w:val="000000" w:themeColor="text1"/>
                <w:sz w:val="17"/>
                <w:szCs w:val="17"/>
              </w:rPr>
              <w:t>ჩამონადენი</w:t>
            </w:r>
          </w:p>
          <w:p w14:paraId="52B608AD" w14:textId="77777777" w:rsidR="008406E0" w:rsidRPr="008406E0" w:rsidRDefault="008406E0" w:rsidP="00075C53">
            <w:pPr>
              <w:pStyle w:val="TableParagraph"/>
              <w:spacing w:before="4" w:line="360" w:lineRule="auto"/>
              <w:ind w:left="1"/>
              <w:jc w:val="center"/>
              <w:rPr>
                <w:rFonts w:ascii="Sylfaen" w:eastAsia="SimSun" w:hAnsi="Sylfaen" w:cs="SimSun"/>
                <w:b/>
                <w:color w:val="000000" w:themeColor="text1"/>
                <w:sz w:val="17"/>
                <w:szCs w:val="17"/>
              </w:rPr>
            </w:pPr>
            <w:r w:rsidRPr="008406E0">
              <w:rPr>
                <w:rFonts w:ascii="Sylfaen" w:eastAsia="SimSun" w:hAnsi="Sylfaen" w:cs="SimSun"/>
                <w:b/>
                <w:color w:val="000000" w:themeColor="text1"/>
                <w:w w:val="79"/>
                <w:sz w:val="17"/>
                <w:szCs w:val="17"/>
              </w:rPr>
              <w:t>(</w:t>
            </w:r>
            <w:r w:rsidRPr="008406E0">
              <w:rPr>
                <w:rFonts w:ascii="Sylfaen" w:eastAsia="SimSun" w:hAnsi="Sylfaen" w:cs="SimSun"/>
                <w:b/>
                <w:color w:val="000000" w:themeColor="text1"/>
                <w:spacing w:val="1"/>
                <w:w w:val="79"/>
                <w:sz w:val="17"/>
                <w:szCs w:val="17"/>
              </w:rPr>
              <w:t>m</w:t>
            </w:r>
            <w:r w:rsidRPr="008406E0">
              <w:rPr>
                <w:rFonts w:ascii="Sylfaen" w:hAnsi="Sylfaen"/>
                <w:b/>
                <w:color w:val="000000" w:themeColor="text1"/>
                <w:w w:val="99"/>
                <w:sz w:val="17"/>
                <w:szCs w:val="17"/>
              </w:rPr>
              <w:t>ლ</w:t>
            </w:r>
            <w:r w:rsidRPr="008406E0">
              <w:rPr>
                <w:rFonts w:ascii="Sylfaen" w:hAnsi="Sylfaen"/>
                <w:b/>
                <w:color w:val="000000" w:themeColor="text1"/>
                <w:spacing w:val="-2"/>
                <w:w w:val="99"/>
                <w:sz w:val="17"/>
                <w:szCs w:val="17"/>
              </w:rPr>
              <w:t>ნ</w:t>
            </w:r>
            <w:r w:rsidRPr="008406E0">
              <w:rPr>
                <w:rFonts w:ascii="Sylfaen" w:eastAsia="SimSun" w:hAnsi="Sylfaen" w:cs="SimSun"/>
                <w:b/>
                <w:color w:val="000000" w:themeColor="text1"/>
                <w:spacing w:val="1"/>
                <w:w w:val="66"/>
                <w:sz w:val="17"/>
                <w:szCs w:val="17"/>
              </w:rPr>
              <w:t>.m</w:t>
            </w:r>
            <w:r w:rsidRPr="008406E0">
              <w:rPr>
                <w:rFonts w:ascii="Sylfaen" w:eastAsia="SimSun" w:hAnsi="Sylfaen" w:cs="SimSun"/>
                <w:b/>
                <w:color w:val="000000" w:themeColor="text1"/>
                <w:spacing w:val="-1"/>
                <w:w w:val="127"/>
                <w:sz w:val="17"/>
                <w:szCs w:val="17"/>
                <w:vertAlign w:val="superscript"/>
              </w:rPr>
              <w:t>3</w:t>
            </w:r>
            <w:r w:rsidRPr="008406E0">
              <w:rPr>
                <w:rFonts w:ascii="Sylfaen" w:eastAsia="SimSun" w:hAnsi="Sylfaen" w:cs="SimSun"/>
                <w:b/>
                <w:color w:val="000000" w:themeColor="text1"/>
                <w:w w:val="61"/>
                <w:sz w:val="17"/>
                <w:szCs w:val="17"/>
              </w:rPr>
              <w:t>)</w:t>
            </w:r>
          </w:p>
        </w:tc>
        <w:tc>
          <w:tcPr>
            <w:tcW w:w="40" w:type="dxa"/>
            <w:textDirection w:val="btLr"/>
          </w:tcPr>
          <w:p w14:paraId="2C77B26F" w14:textId="77777777" w:rsidR="008406E0" w:rsidRPr="008406E0" w:rsidRDefault="008406E0" w:rsidP="00075C53">
            <w:pPr>
              <w:pStyle w:val="TableParagraph"/>
              <w:spacing w:before="4" w:line="360" w:lineRule="auto"/>
              <w:jc w:val="center"/>
              <w:rPr>
                <w:rFonts w:ascii="Sylfaen" w:hAnsi="Sylfaen"/>
                <w:b/>
                <w:color w:val="000000" w:themeColor="text1"/>
                <w:sz w:val="17"/>
                <w:szCs w:val="17"/>
                <w:lang w:val="ka-GE"/>
              </w:rPr>
            </w:pPr>
          </w:p>
          <w:p w14:paraId="07052126" w14:textId="77777777" w:rsidR="008406E0" w:rsidRPr="008406E0" w:rsidRDefault="008406E0" w:rsidP="00075C53">
            <w:pPr>
              <w:pStyle w:val="TableParagraph"/>
              <w:spacing w:line="360" w:lineRule="auto"/>
              <w:ind w:left="133" w:right="136" w:firstLine="1"/>
              <w:jc w:val="center"/>
              <w:rPr>
                <w:rFonts w:ascii="Sylfaen" w:hAnsi="Sylfaen"/>
                <w:b/>
                <w:color w:val="000000" w:themeColor="text1"/>
                <w:sz w:val="17"/>
                <w:szCs w:val="17"/>
              </w:rPr>
            </w:pPr>
            <w:r w:rsidRPr="008406E0">
              <w:rPr>
                <w:rFonts w:ascii="Sylfaen" w:hAnsi="Sylfaen"/>
                <w:b/>
                <w:color w:val="000000" w:themeColor="text1"/>
                <w:sz w:val="17"/>
                <w:szCs w:val="17"/>
              </w:rPr>
              <w:t>წლიური ენერგია</w:t>
            </w:r>
            <w:r w:rsidRPr="008406E0">
              <w:rPr>
                <w:rFonts w:ascii="Sylfaen" w:hAnsi="Sylfaen"/>
                <w:b/>
                <w:color w:val="000000" w:themeColor="text1"/>
                <w:spacing w:val="1"/>
                <w:sz w:val="17"/>
                <w:szCs w:val="17"/>
              </w:rPr>
              <w:t xml:space="preserve"> </w:t>
            </w:r>
            <w:r w:rsidRPr="008406E0">
              <w:rPr>
                <w:rFonts w:ascii="Sylfaen" w:hAnsi="Sylfaen"/>
                <w:b/>
                <w:color w:val="000000" w:themeColor="text1"/>
                <w:sz w:val="17"/>
                <w:szCs w:val="17"/>
              </w:rPr>
              <w:t>საქართველოს ფარგლებში,</w:t>
            </w:r>
            <w:r w:rsidRPr="008406E0">
              <w:rPr>
                <w:rFonts w:ascii="Sylfaen" w:hAnsi="Sylfaen"/>
                <w:b/>
                <w:color w:val="000000" w:themeColor="text1"/>
                <w:spacing w:val="-31"/>
                <w:sz w:val="17"/>
                <w:szCs w:val="17"/>
              </w:rPr>
              <w:t xml:space="preserve"> </w:t>
            </w:r>
            <w:r w:rsidRPr="008406E0">
              <w:rPr>
                <w:rFonts w:ascii="Sylfaen" w:hAnsi="Sylfaen"/>
                <w:b/>
                <w:color w:val="000000" w:themeColor="text1"/>
                <w:sz w:val="17"/>
                <w:szCs w:val="17"/>
              </w:rPr>
              <w:t>მლნ.კვტ/</w:t>
            </w:r>
            <w:r w:rsidRPr="008406E0">
              <w:rPr>
                <w:rFonts w:ascii="Sylfaen" w:hAnsi="Sylfaen"/>
                <w:b/>
                <w:color w:val="000000" w:themeColor="text1"/>
                <w:spacing w:val="-2"/>
                <w:sz w:val="17"/>
                <w:szCs w:val="17"/>
              </w:rPr>
              <w:t xml:space="preserve"> </w:t>
            </w:r>
            <w:r w:rsidRPr="008406E0">
              <w:rPr>
                <w:rFonts w:ascii="Sylfaen" w:hAnsi="Sylfaen"/>
                <w:b/>
                <w:color w:val="000000" w:themeColor="text1"/>
                <w:sz w:val="17"/>
                <w:szCs w:val="17"/>
              </w:rPr>
              <w:t>საათი</w:t>
            </w:r>
          </w:p>
        </w:tc>
      </w:tr>
      <w:tr w:rsidR="008406E0" w:rsidRPr="008406E0" w14:paraId="57F44848" w14:textId="77777777" w:rsidTr="008406E0">
        <w:trPr>
          <w:trHeight w:val="565"/>
        </w:trPr>
        <w:tc>
          <w:tcPr>
            <w:tcW w:w="406" w:type="dxa"/>
          </w:tcPr>
          <w:p w14:paraId="14F4CF2E" w14:textId="77777777" w:rsidR="008406E0" w:rsidRPr="008406E0" w:rsidRDefault="008406E0" w:rsidP="00075C53">
            <w:pPr>
              <w:pStyle w:val="TableParagraph"/>
              <w:spacing w:before="3" w:line="360" w:lineRule="auto"/>
              <w:ind w:left="107"/>
              <w:rPr>
                <w:rFonts w:ascii="Sylfaen" w:hAnsi="Sylfaen"/>
                <w:sz w:val="17"/>
                <w:szCs w:val="17"/>
              </w:rPr>
            </w:pPr>
            <w:r w:rsidRPr="008406E0">
              <w:rPr>
                <w:rFonts w:ascii="Sylfaen" w:hAnsi="Sylfaen"/>
                <w:w w:val="99"/>
                <w:sz w:val="17"/>
                <w:szCs w:val="17"/>
              </w:rPr>
              <w:t>1</w:t>
            </w:r>
          </w:p>
        </w:tc>
        <w:tc>
          <w:tcPr>
            <w:tcW w:w="1258" w:type="dxa"/>
          </w:tcPr>
          <w:p w14:paraId="0EBCCCFD" w14:textId="77777777" w:rsidR="008406E0" w:rsidRPr="008406E0" w:rsidRDefault="008406E0" w:rsidP="00075C53">
            <w:pPr>
              <w:pStyle w:val="TableParagraph"/>
              <w:spacing w:before="2" w:line="360" w:lineRule="auto"/>
              <w:rPr>
                <w:rFonts w:ascii="Sylfaen" w:hAnsi="Sylfaen"/>
                <w:sz w:val="17"/>
                <w:szCs w:val="17"/>
              </w:rPr>
            </w:pPr>
          </w:p>
          <w:p w14:paraId="7C10BF01" w14:textId="77777777" w:rsidR="008406E0" w:rsidRPr="008406E0" w:rsidRDefault="008406E0" w:rsidP="00075C53">
            <w:pPr>
              <w:pStyle w:val="TableParagraph"/>
              <w:spacing w:line="360" w:lineRule="auto"/>
              <w:ind w:left="106" w:right="89"/>
              <w:jc w:val="center"/>
              <w:rPr>
                <w:rFonts w:ascii="Sylfaen" w:hAnsi="Sylfaen"/>
                <w:sz w:val="17"/>
                <w:szCs w:val="17"/>
              </w:rPr>
            </w:pPr>
            <w:r w:rsidRPr="008406E0">
              <w:rPr>
                <w:rFonts w:ascii="Sylfaen" w:hAnsi="Sylfaen"/>
                <w:sz w:val="17"/>
                <w:szCs w:val="17"/>
              </w:rPr>
              <w:t>აჭარისწყალი</w:t>
            </w:r>
          </w:p>
        </w:tc>
        <w:tc>
          <w:tcPr>
            <w:tcW w:w="1010" w:type="dxa"/>
          </w:tcPr>
          <w:p w14:paraId="297C72F0" w14:textId="77777777" w:rsidR="008406E0" w:rsidRPr="008406E0" w:rsidRDefault="008406E0" w:rsidP="00075C53">
            <w:pPr>
              <w:pStyle w:val="TableParagraph"/>
              <w:spacing w:before="2" w:line="360" w:lineRule="auto"/>
              <w:rPr>
                <w:rFonts w:ascii="Sylfaen" w:hAnsi="Sylfaen"/>
                <w:sz w:val="17"/>
                <w:szCs w:val="17"/>
              </w:rPr>
            </w:pPr>
          </w:p>
          <w:p w14:paraId="2652387B" w14:textId="77777777" w:rsidR="008406E0" w:rsidRPr="008406E0" w:rsidRDefault="008406E0" w:rsidP="00075C53">
            <w:pPr>
              <w:pStyle w:val="TableParagraph"/>
              <w:spacing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3B4D919D" w14:textId="77777777" w:rsidR="008406E0" w:rsidRPr="008406E0" w:rsidRDefault="008406E0" w:rsidP="00075C53">
            <w:pPr>
              <w:pStyle w:val="TableParagraph"/>
              <w:spacing w:before="2" w:line="360" w:lineRule="auto"/>
              <w:rPr>
                <w:rFonts w:ascii="Sylfaen" w:hAnsi="Sylfaen"/>
                <w:sz w:val="17"/>
                <w:szCs w:val="17"/>
              </w:rPr>
            </w:pPr>
          </w:p>
          <w:p w14:paraId="29D80017" w14:textId="77777777" w:rsidR="008406E0" w:rsidRPr="008406E0" w:rsidRDefault="008406E0" w:rsidP="00075C53">
            <w:pPr>
              <w:pStyle w:val="TableParagraph"/>
              <w:spacing w:line="360" w:lineRule="auto"/>
              <w:ind w:left="165" w:right="143"/>
              <w:jc w:val="center"/>
              <w:rPr>
                <w:rFonts w:ascii="Sylfaen" w:hAnsi="Sylfaen"/>
                <w:sz w:val="17"/>
                <w:szCs w:val="17"/>
              </w:rPr>
            </w:pPr>
            <w:r w:rsidRPr="008406E0">
              <w:rPr>
                <w:rFonts w:ascii="Sylfaen" w:hAnsi="Sylfaen"/>
                <w:sz w:val="17"/>
                <w:szCs w:val="17"/>
              </w:rPr>
              <w:t>2379</w:t>
            </w:r>
          </w:p>
        </w:tc>
        <w:tc>
          <w:tcPr>
            <w:tcW w:w="1275" w:type="dxa"/>
          </w:tcPr>
          <w:p w14:paraId="5E8833D7" w14:textId="77777777" w:rsidR="008406E0" w:rsidRPr="008406E0" w:rsidRDefault="008406E0" w:rsidP="00075C53">
            <w:pPr>
              <w:pStyle w:val="TableParagraph"/>
              <w:spacing w:before="8" w:line="360" w:lineRule="auto"/>
              <w:rPr>
                <w:rFonts w:ascii="Sylfaen" w:hAnsi="Sylfaen"/>
                <w:sz w:val="17"/>
                <w:szCs w:val="17"/>
              </w:rPr>
            </w:pPr>
          </w:p>
          <w:p w14:paraId="2A39B5DE" w14:textId="77777777" w:rsidR="008406E0" w:rsidRPr="008406E0" w:rsidRDefault="008406E0" w:rsidP="00075C53">
            <w:pPr>
              <w:pStyle w:val="TableParagraph"/>
              <w:spacing w:line="360" w:lineRule="auto"/>
              <w:ind w:left="368" w:right="177" w:hanging="168"/>
              <w:rPr>
                <w:rFonts w:ascii="Sylfaen" w:hAnsi="Sylfaen"/>
                <w:sz w:val="17"/>
                <w:szCs w:val="17"/>
              </w:rPr>
            </w:pPr>
            <w:r w:rsidRPr="008406E0">
              <w:rPr>
                <w:rFonts w:ascii="Sylfaen" w:hAnsi="Sylfaen"/>
                <w:sz w:val="17"/>
                <w:szCs w:val="17"/>
              </w:rPr>
              <w:t>90</w:t>
            </w:r>
            <w:r w:rsidRPr="008406E0">
              <w:rPr>
                <w:rFonts w:ascii="Sylfaen" w:hAnsi="Sylfaen"/>
                <w:spacing w:val="1"/>
                <w:sz w:val="17"/>
                <w:szCs w:val="17"/>
              </w:rPr>
              <w:t xml:space="preserve"> </w:t>
            </w:r>
            <w:r w:rsidRPr="008406E0">
              <w:rPr>
                <w:rFonts w:ascii="Sylfaen" w:hAnsi="Sylfaen"/>
                <w:sz w:val="17"/>
                <w:szCs w:val="17"/>
              </w:rPr>
              <w:t>(მუნიციპალი-ტეტის</w:t>
            </w:r>
            <w:r w:rsidRPr="008406E0">
              <w:rPr>
                <w:rFonts w:ascii="Sylfaen" w:hAnsi="Sylfaen"/>
                <w:spacing w:val="-31"/>
                <w:sz w:val="17"/>
                <w:szCs w:val="17"/>
              </w:rPr>
              <w:t xml:space="preserve"> </w:t>
            </w:r>
            <w:r w:rsidRPr="008406E0">
              <w:rPr>
                <w:rFonts w:ascii="Sylfaen" w:hAnsi="Sylfaen"/>
                <w:sz w:val="17"/>
                <w:szCs w:val="17"/>
              </w:rPr>
              <w:t>ტერიტორიაზე-17)</w:t>
            </w:r>
          </w:p>
        </w:tc>
        <w:tc>
          <w:tcPr>
            <w:tcW w:w="1273" w:type="dxa"/>
          </w:tcPr>
          <w:p w14:paraId="0302DBAC" w14:textId="77777777" w:rsidR="008406E0" w:rsidRPr="008406E0" w:rsidRDefault="008406E0" w:rsidP="00075C53">
            <w:pPr>
              <w:pStyle w:val="TableParagraph"/>
              <w:spacing w:before="8" w:line="360" w:lineRule="auto"/>
              <w:rPr>
                <w:rFonts w:ascii="Sylfaen" w:hAnsi="Sylfaen"/>
                <w:sz w:val="17"/>
                <w:szCs w:val="17"/>
              </w:rPr>
            </w:pPr>
          </w:p>
          <w:p w14:paraId="1FB1F6AE" w14:textId="77777777" w:rsidR="008406E0" w:rsidRPr="008406E0" w:rsidRDefault="008406E0" w:rsidP="00075C53">
            <w:pPr>
              <w:pStyle w:val="TableParagraph"/>
              <w:spacing w:line="360" w:lineRule="auto"/>
              <w:ind w:left="429" w:right="120" w:hanging="286"/>
              <w:rPr>
                <w:rFonts w:ascii="Sylfaen" w:hAnsi="Sylfaen"/>
                <w:sz w:val="17"/>
                <w:szCs w:val="17"/>
              </w:rPr>
            </w:pPr>
            <w:r w:rsidRPr="008406E0">
              <w:rPr>
                <w:rFonts w:ascii="Sylfaen" w:hAnsi="Sylfaen"/>
                <w:sz w:val="17"/>
                <w:szCs w:val="17"/>
              </w:rPr>
              <w:t>სათავე-1-6,</w:t>
            </w:r>
            <w:r w:rsidRPr="008406E0">
              <w:rPr>
                <w:rFonts w:ascii="Sylfaen" w:hAnsi="Sylfaen"/>
                <w:spacing w:val="1"/>
                <w:sz w:val="17"/>
                <w:szCs w:val="17"/>
              </w:rPr>
              <w:t xml:space="preserve"> </w:t>
            </w:r>
            <w:r w:rsidRPr="008406E0">
              <w:rPr>
                <w:rFonts w:ascii="Sylfaen" w:hAnsi="Sylfaen"/>
                <w:sz w:val="17"/>
                <w:szCs w:val="17"/>
              </w:rPr>
              <w:t>ქვემოწელიდა</w:t>
            </w:r>
            <w:r w:rsidRPr="008406E0">
              <w:rPr>
                <w:rFonts w:ascii="Sylfaen" w:hAnsi="Sylfaen"/>
                <w:spacing w:val="-30"/>
                <w:sz w:val="17"/>
                <w:szCs w:val="17"/>
              </w:rPr>
              <w:t xml:space="preserve"> </w:t>
            </w:r>
            <w:r w:rsidRPr="008406E0">
              <w:rPr>
                <w:rFonts w:ascii="Sylfaen" w:hAnsi="Sylfaen"/>
                <w:sz w:val="17"/>
                <w:szCs w:val="17"/>
              </w:rPr>
              <w:t>შესართავი-40-60</w:t>
            </w:r>
          </w:p>
        </w:tc>
        <w:tc>
          <w:tcPr>
            <w:tcW w:w="996" w:type="dxa"/>
          </w:tcPr>
          <w:p w14:paraId="0951369A"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0BA85DB5" w14:textId="77777777" w:rsidR="008406E0" w:rsidRPr="008406E0" w:rsidRDefault="008406E0" w:rsidP="00075C53">
            <w:pPr>
              <w:pStyle w:val="TableParagraph"/>
              <w:spacing w:before="8" w:line="360" w:lineRule="auto"/>
              <w:rPr>
                <w:rFonts w:ascii="Sylfaen" w:hAnsi="Sylfaen"/>
                <w:sz w:val="17"/>
                <w:szCs w:val="17"/>
              </w:rPr>
            </w:pPr>
          </w:p>
          <w:p w14:paraId="551F9F3A" w14:textId="77777777" w:rsidR="008406E0" w:rsidRPr="008406E0" w:rsidRDefault="008406E0" w:rsidP="00075C53">
            <w:pPr>
              <w:pStyle w:val="TableParagraph"/>
              <w:spacing w:line="360" w:lineRule="auto"/>
              <w:ind w:left="140" w:right="90" w:hanging="20"/>
              <w:rPr>
                <w:rFonts w:ascii="Sylfaen" w:hAnsi="Sylfaen"/>
                <w:sz w:val="17"/>
                <w:szCs w:val="17"/>
              </w:rPr>
            </w:pPr>
            <w:r w:rsidRPr="008406E0">
              <w:rPr>
                <w:rFonts w:ascii="Sylfaen" w:hAnsi="Sylfaen"/>
                <w:spacing w:val="-1"/>
                <w:sz w:val="17"/>
                <w:szCs w:val="17"/>
              </w:rPr>
              <w:t xml:space="preserve">0,8-1,3, </w:t>
            </w:r>
            <w:r w:rsidRPr="008406E0">
              <w:rPr>
                <w:rFonts w:ascii="Sylfaen" w:hAnsi="Sylfaen"/>
                <w:sz w:val="17"/>
                <w:szCs w:val="17"/>
              </w:rPr>
              <w:t>ზემო</w:t>
            </w:r>
            <w:r w:rsidRPr="008406E0">
              <w:rPr>
                <w:rFonts w:ascii="Sylfaen" w:hAnsi="Sylfaen"/>
                <w:spacing w:val="-30"/>
                <w:sz w:val="17"/>
                <w:szCs w:val="17"/>
              </w:rPr>
              <w:t xml:space="preserve"> </w:t>
            </w:r>
            <w:r w:rsidRPr="008406E0">
              <w:rPr>
                <w:rFonts w:ascii="Sylfaen" w:hAnsi="Sylfaen"/>
                <w:sz w:val="17"/>
                <w:szCs w:val="17"/>
              </w:rPr>
              <w:t>წელში-1,5-2</w:t>
            </w:r>
          </w:p>
        </w:tc>
        <w:tc>
          <w:tcPr>
            <w:tcW w:w="550" w:type="dxa"/>
          </w:tcPr>
          <w:p w14:paraId="392C4FEF" w14:textId="77777777" w:rsidR="008406E0" w:rsidRPr="008406E0" w:rsidRDefault="008406E0" w:rsidP="00075C53">
            <w:pPr>
              <w:pStyle w:val="TableParagraph"/>
              <w:spacing w:before="2" w:line="360" w:lineRule="auto"/>
              <w:rPr>
                <w:rFonts w:ascii="Sylfaen" w:hAnsi="Sylfaen"/>
                <w:sz w:val="17"/>
                <w:szCs w:val="17"/>
              </w:rPr>
            </w:pPr>
          </w:p>
          <w:p w14:paraId="740351D2" w14:textId="77777777" w:rsidR="008406E0" w:rsidRPr="008406E0" w:rsidRDefault="008406E0" w:rsidP="00075C53">
            <w:pPr>
              <w:pStyle w:val="TableParagraph"/>
              <w:spacing w:line="360" w:lineRule="auto"/>
              <w:ind w:left="184" w:right="154"/>
              <w:jc w:val="center"/>
              <w:rPr>
                <w:rFonts w:ascii="Sylfaen" w:hAnsi="Sylfaen"/>
                <w:sz w:val="17"/>
                <w:szCs w:val="17"/>
              </w:rPr>
            </w:pPr>
            <w:r w:rsidRPr="008406E0">
              <w:rPr>
                <w:rFonts w:ascii="Sylfaen" w:hAnsi="Sylfaen"/>
                <w:sz w:val="17"/>
                <w:szCs w:val="17"/>
              </w:rPr>
              <w:t>26,4</w:t>
            </w:r>
          </w:p>
        </w:tc>
        <w:tc>
          <w:tcPr>
            <w:tcW w:w="725" w:type="dxa"/>
          </w:tcPr>
          <w:p w14:paraId="3E66E8DD" w14:textId="77777777" w:rsidR="008406E0" w:rsidRPr="008406E0" w:rsidRDefault="008406E0" w:rsidP="00075C53">
            <w:pPr>
              <w:pStyle w:val="TableParagraph"/>
              <w:spacing w:before="2" w:line="360" w:lineRule="auto"/>
              <w:rPr>
                <w:rFonts w:ascii="Sylfaen" w:hAnsi="Sylfaen"/>
                <w:sz w:val="17"/>
                <w:szCs w:val="17"/>
              </w:rPr>
            </w:pPr>
          </w:p>
          <w:p w14:paraId="0D003EA1" w14:textId="77777777" w:rsidR="008406E0" w:rsidRPr="008406E0" w:rsidRDefault="008406E0" w:rsidP="00075C53">
            <w:pPr>
              <w:pStyle w:val="TableParagraph"/>
              <w:spacing w:line="360" w:lineRule="auto"/>
              <w:ind w:left="192"/>
              <w:rPr>
                <w:rFonts w:ascii="Sylfaen" w:hAnsi="Sylfaen"/>
                <w:sz w:val="17"/>
                <w:szCs w:val="17"/>
              </w:rPr>
            </w:pPr>
            <w:r w:rsidRPr="008406E0">
              <w:rPr>
                <w:rFonts w:ascii="Sylfaen" w:hAnsi="Sylfaen"/>
                <w:sz w:val="17"/>
                <w:szCs w:val="17"/>
              </w:rPr>
              <w:t>1540</w:t>
            </w:r>
          </w:p>
        </w:tc>
        <w:tc>
          <w:tcPr>
            <w:tcW w:w="707" w:type="dxa"/>
          </w:tcPr>
          <w:p w14:paraId="5D6F5FE2" w14:textId="77777777" w:rsidR="008406E0" w:rsidRPr="008406E0" w:rsidRDefault="008406E0" w:rsidP="00075C53">
            <w:pPr>
              <w:pStyle w:val="TableParagraph"/>
              <w:spacing w:before="2" w:line="360" w:lineRule="auto"/>
              <w:rPr>
                <w:rFonts w:ascii="Sylfaen" w:hAnsi="Sylfaen"/>
                <w:sz w:val="17"/>
                <w:szCs w:val="17"/>
              </w:rPr>
            </w:pPr>
          </w:p>
          <w:p w14:paraId="14BE4030" w14:textId="77777777" w:rsidR="008406E0" w:rsidRPr="008406E0" w:rsidRDefault="008406E0" w:rsidP="00075C53">
            <w:pPr>
              <w:pStyle w:val="TableParagraph"/>
              <w:spacing w:line="360" w:lineRule="auto"/>
              <w:ind w:left="145" w:right="104"/>
              <w:jc w:val="center"/>
              <w:rPr>
                <w:rFonts w:ascii="Sylfaen" w:hAnsi="Sylfaen"/>
                <w:sz w:val="17"/>
                <w:szCs w:val="17"/>
              </w:rPr>
            </w:pPr>
            <w:r w:rsidRPr="008406E0">
              <w:rPr>
                <w:rFonts w:ascii="Sylfaen" w:hAnsi="Sylfaen"/>
                <w:sz w:val="17"/>
                <w:szCs w:val="17"/>
              </w:rPr>
              <w:t>51,5</w:t>
            </w:r>
          </w:p>
        </w:tc>
        <w:tc>
          <w:tcPr>
            <w:tcW w:w="708" w:type="dxa"/>
          </w:tcPr>
          <w:p w14:paraId="61B1382B" w14:textId="77777777" w:rsidR="008406E0" w:rsidRPr="008406E0" w:rsidRDefault="008406E0" w:rsidP="00075C53">
            <w:pPr>
              <w:pStyle w:val="TableParagraph"/>
              <w:spacing w:before="2" w:line="360" w:lineRule="auto"/>
              <w:rPr>
                <w:rFonts w:ascii="Sylfaen" w:hAnsi="Sylfaen"/>
                <w:sz w:val="17"/>
                <w:szCs w:val="17"/>
              </w:rPr>
            </w:pPr>
          </w:p>
          <w:p w14:paraId="66C4B571" w14:textId="77777777" w:rsidR="008406E0" w:rsidRPr="008406E0" w:rsidRDefault="008406E0" w:rsidP="00075C53">
            <w:pPr>
              <w:pStyle w:val="TableParagraph"/>
              <w:spacing w:line="360" w:lineRule="auto"/>
              <w:ind w:left="126"/>
              <w:rPr>
                <w:rFonts w:ascii="Sylfaen" w:hAnsi="Sylfaen"/>
                <w:sz w:val="17"/>
                <w:szCs w:val="17"/>
              </w:rPr>
            </w:pPr>
            <w:r w:rsidRPr="008406E0">
              <w:rPr>
                <w:rFonts w:ascii="Sylfaen" w:hAnsi="Sylfaen"/>
                <w:sz w:val="17"/>
                <w:szCs w:val="17"/>
              </w:rPr>
              <w:t>1624,1</w:t>
            </w:r>
          </w:p>
        </w:tc>
        <w:tc>
          <w:tcPr>
            <w:tcW w:w="40" w:type="dxa"/>
          </w:tcPr>
          <w:p w14:paraId="23719881"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4E6848C7" w14:textId="77777777" w:rsidTr="008406E0">
        <w:trPr>
          <w:trHeight w:val="385"/>
        </w:trPr>
        <w:tc>
          <w:tcPr>
            <w:tcW w:w="406" w:type="dxa"/>
          </w:tcPr>
          <w:p w14:paraId="5185CD91" w14:textId="77777777" w:rsidR="008406E0" w:rsidRPr="008406E0" w:rsidRDefault="008406E0" w:rsidP="00075C53">
            <w:pPr>
              <w:pStyle w:val="TableParagraph"/>
              <w:spacing w:line="360" w:lineRule="auto"/>
              <w:rPr>
                <w:rFonts w:ascii="Sylfaen" w:hAnsi="Sylfaen"/>
                <w:sz w:val="17"/>
                <w:szCs w:val="17"/>
              </w:rPr>
            </w:pPr>
          </w:p>
        </w:tc>
        <w:tc>
          <w:tcPr>
            <w:tcW w:w="1258" w:type="dxa"/>
          </w:tcPr>
          <w:p w14:paraId="152C2498" w14:textId="77777777" w:rsidR="008406E0" w:rsidRPr="008406E0" w:rsidRDefault="008406E0" w:rsidP="00075C53">
            <w:pPr>
              <w:pStyle w:val="TableParagraph"/>
              <w:spacing w:before="3" w:line="360" w:lineRule="auto"/>
              <w:rPr>
                <w:rFonts w:ascii="Sylfaen" w:hAnsi="Sylfaen"/>
                <w:sz w:val="17"/>
                <w:szCs w:val="17"/>
              </w:rPr>
            </w:pPr>
          </w:p>
          <w:p w14:paraId="5984AACB" w14:textId="77777777" w:rsidR="008406E0" w:rsidRPr="008406E0" w:rsidRDefault="008406E0" w:rsidP="00075C53">
            <w:pPr>
              <w:pStyle w:val="TableParagraph"/>
              <w:spacing w:line="360" w:lineRule="auto"/>
              <w:ind w:left="109" w:right="89"/>
              <w:jc w:val="center"/>
              <w:rPr>
                <w:rFonts w:ascii="Sylfaen" w:hAnsi="Sylfaen"/>
                <w:sz w:val="17"/>
                <w:szCs w:val="17"/>
              </w:rPr>
            </w:pPr>
            <w:r w:rsidRPr="008406E0">
              <w:rPr>
                <w:rFonts w:ascii="Sylfaen" w:hAnsi="Sylfaen"/>
                <w:sz w:val="17"/>
                <w:szCs w:val="17"/>
              </w:rPr>
              <w:t>შენაკადები:</w:t>
            </w:r>
          </w:p>
        </w:tc>
        <w:tc>
          <w:tcPr>
            <w:tcW w:w="1010" w:type="dxa"/>
          </w:tcPr>
          <w:p w14:paraId="519903D7" w14:textId="77777777" w:rsidR="008406E0" w:rsidRPr="008406E0" w:rsidRDefault="008406E0" w:rsidP="00075C53">
            <w:pPr>
              <w:pStyle w:val="TableParagraph"/>
              <w:spacing w:line="360" w:lineRule="auto"/>
              <w:rPr>
                <w:rFonts w:ascii="Sylfaen" w:hAnsi="Sylfaen"/>
                <w:sz w:val="17"/>
                <w:szCs w:val="17"/>
              </w:rPr>
            </w:pPr>
          </w:p>
        </w:tc>
        <w:tc>
          <w:tcPr>
            <w:tcW w:w="1013" w:type="dxa"/>
          </w:tcPr>
          <w:p w14:paraId="76351DA1"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6EBE911D" w14:textId="77777777" w:rsidR="008406E0" w:rsidRPr="008406E0" w:rsidRDefault="008406E0" w:rsidP="00075C53">
            <w:pPr>
              <w:pStyle w:val="TableParagraph"/>
              <w:spacing w:line="360" w:lineRule="auto"/>
              <w:rPr>
                <w:rFonts w:ascii="Sylfaen" w:hAnsi="Sylfaen"/>
                <w:sz w:val="17"/>
                <w:szCs w:val="17"/>
              </w:rPr>
            </w:pPr>
          </w:p>
        </w:tc>
        <w:tc>
          <w:tcPr>
            <w:tcW w:w="1273" w:type="dxa"/>
          </w:tcPr>
          <w:p w14:paraId="1FD1E778"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52A9A9A7"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51DE5B4F"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5A61D843"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76B27820"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37B75225"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0ED72C49"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6FCAB400"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0D98D1AF" w14:textId="77777777" w:rsidTr="008406E0">
        <w:trPr>
          <w:trHeight w:val="637"/>
        </w:trPr>
        <w:tc>
          <w:tcPr>
            <w:tcW w:w="406" w:type="dxa"/>
          </w:tcPr>
          <w:p w14:paraId="11BCDFF9" w14:textId="77777777" w:rsidR="008406E0" w:rsidRPr="008406E0" w:rsidRDefault="008406E0" w:rsidP="00075C53">
            <w:pPr>
              <w:pStyle w:val="TableParagraph"/>
              <w:spacing w:line="360" w:lineRule="auto"/>
              <w:ind w:left="107"/>
              <w:rPr>
                <w:rFonts w:ascii="Sylfaen" w:hAnsi="Sylfaen"/>
                <w:sz w:val="17"/>
                <w:szCs w:val="17"/>
              </w:rPr>
            </w:pPr>
            <w:r w:rsidRPr="008406E0">
              <w:rPr>
                <w:rFonts w:ascii="Sylfaen" w:hAnsi="Sylfaen"/>
                <w:sz w:val="17"/>
                <w:szCs w:val="17"/>
              </w:rPr>
              <w:t>1.1</w:t>
            </w:r>
          </w:p>
        </w:tc>
        <w:tc>
          <w:tcPr>
            <w:tcW w:w="1258" w:type="dxa"/>
          </w:tcPr>
          <w:p w14:paraId="15E91998" w14:textId="77777777" w:rsidR="008406E0" w:rsidRPr="008406E0" w:rsidRDefault="008406E0" w:rsidP="00075C53">
            <w:pPr>
              <w:pStyle w:val="TableParagraph"/>
              <w:spacing w:before="9" w:line="360" w:lineRule="auto"/>
              <w:rPr>
                <w:rFonts w:ascii="Sylfaen" w:hAnsi="Sylfaen"/>
                <w:sz w:val="17"/>
                <w:szCs w:val="17"/>
              </w:rPr>
            </w:pPr>
          </w:p>
          <w:p w14:paraId="2A87904C" w14:textId="77777777" w:rsidR="008406E0" w:rsidRPr="008406E0" w:rsidRDefault="008406E0" w:rsidP="00075C53">
            <w:pPr>
              <w:pStyle w:val="TableParagraph"/>
              <w:spacing w:line="360" w:lineRule="auto"/>
              <w:ind w:left="109" w:right="89"/>
              <w:jc w:val="center"/>
              <w:rPr>
                <w:rFonts w:ascii="Sylfaen" w:hAnsi="Sylfaen"/>
                <w:sz w:val="17"/>
                <w:szCs w:val="17"/>
              </w:rPr>
            </w:pPr>
            <w:r w:rsidRPr="008406E0">
              <w:rPr>
                <w:rFonts w:ascii="Sylfaen" w:hAnsi="Sylfaen"/>
                <w:sz w:val="17"/>
                <w:szCs w:val="17"/>
              </w:rPr>
              <w:t>ჩირუხისწყალი</w:t>
            </w:r>
            <w:r w:rsidRPr="008406E0">
              <w:rPr>
                <w:rFonts w:ascii="Sylfaen" w:hAnsi="Sylfaen"/>
                <w:spacing w:val="-8"/>
                <w:sz w:val="17"/>
                <w:szCs w:val="17"/>
              </w:rPr>
              <w:t xml:space="preserve"> </w:t>
            </w:r>
            <w:r w:rsidRPr="008406E0">
              <w:rPr>
                <w:rFonts w:ascii="Sylfaen" w:hAnsi="Sylfaen"/>
                <w:sz w:val="17"/>
                <w:szCs w:val="17"/>
              </w:rPr>
              <w:t>(მარეთისხევი)</w:t>
            </w:r>
          </w:p>
        </w:tc>
        <w:tc>
          <w:tcPr>
            <w:tcW w:w="1010" w:type="dxa"/>
          </w:tcPr>
          <w:p w14:paraId="2DB7704E" w14:textId="77777777" w:rsidR="008406E0" w:rsidRPr="008406E0" w:rsidRDefault="008406E0" w:rsidP="00075C53">
            <w:pPr>
              <w:pStyle w:val="TableParagraph"/>
              <w:spacing w:before="9" w:line="360" w:lineRule="auto"/>
              <w:rPr>
                <w:rFonts w:ascii="Sylfaen" w:hAnsi="Sylfaen"/>
                <w:sz w:val="17"/>
                <w:szCs w:val="17"/>
              </w:rPr>
            </w:pPr>
          </w:p>
          <w:p w14:paraId="715C18C1" w14:textId="77777777" w:rsidR="008406E0" w:rsidRPr="008406E0" w:rsidRDefault="008406E0" w:rsidP="00075C53">
            <w:pPr>
              <w:pStyle w:val="TableParagraph"/>
              <w:spacing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752E9BB2" w14:textId="77777777" w:rsidR="008406E0" w:rsidRPr="008406E0" w:rsidRDefault="008406E0" w:rsidP="00075C53">
            <w:pPr>
              <w:pStyle w:val="TableParagraph"/>
              <w:spacing w:before="9" w:line="360" w:lineRule="auto"/>
              <w:rPr>
                <w:rFonts w:ascii="Sylfaen" w:hAnsi="Sylfaen"/>
                <w:sz w:val="17"/>
                <w:szCs w:val="17"/>
              </w:rPr>
            </w:pPr>
          </w:p>
          <w:p w14:paraId="1817F7F9" w14:textId="77777777" w:rsidR="008406E0" w:rsidRPr="008406E0" w:rsidRDefault="008406E0" w:rsidP="00075C53">
            <w:pPr>
              <w:pStyle w:val="TableParagraph"/>
              <w:spacing w:line="360" w:lineRule="auto"/>
              <w:ind w:left="165" w:right="143"/>
              <w:jc w:val="center"/>
              <w:rPr>
                <w:rFonts w:ascii="Sylfaen" w:hAnsi="Sylfaen"/>
                <w:sz w:val="17"/>
                <w:szCs w:val="17"/>
              </w:rPr>
            </w:pPr>
            <w:r w:rsidRPr="008406E0">
              <w:rPr>
                <w:rFonts w:ascii="Sylfaen" w:hAnsi="Sylfaen"/>
                <w:sz w:val="17"/>
                <w:szCs w:val="17"/>
              </w:rPr>
              <w:t>2220</w:t>
            </w:r>
          </w:p>
        </w:tc>
        <w:tc>
          <w:tcPr>
            <w:tcW w:w="1275" w:type="dxa"/>
          </w:tcPr>
          <w:p w14:paraId="6A90CC1E" w14:textId="77777777" w:rsidR="008406E0" w:rsidRPr="008406E0" w:rsidRDefault="008406E0" w:rsidP="00075C53">
            <w:pPr>
              <w:pStyle w:val="TableParagraph"/>
              <w:spacing w:before="9" w:line="360" w:lineRule="auto"/>
              <w:rPr>
                <w:rFonts w:ascii="Sylfaen" w:hAnsi="Sylfaen"/>
                <w:sz w:val="17"/>
                <w:szCs w:val="17"/>
              </w:rPr>
            </w:pPr>
          </w:p>
          <w:p w14:paraId="4FF391BC" w14:textId="77777777" w:rsidR="008406E0" w:rsidRPr="008406E0" w:rsidRDefault="008406E0" w:rsidP="00075C53">
            <w:pPr>
              <w:pStyle w:val="TableParagraph"/>
              <w:spacing w:line="360" w:lineRule="auto"/>
              <w:ind w:left="835" w:right="814"/>
              <w:jc w:val="center"/>
              <w:rPr>
                <w:rFonts w:ascii="Sylfaen" w:hAnsi="Sylfaen"/>
                <w:sz w:val="17"/>
                <w:szCs w:val="17"/>
              </w:rPr>
            </w:pPr>
            <w:r w:rsidRPr="008406E0">
              <w:rPr>
                <w:rFonts w:ascii="Sylfaen" w:hAnsi="Sylfaen"/>
                <w:sz w:val="17"/>
                <w:szCs w:val="17"/>
              </w:rPr>
              <w:t>32</w:t>
            </w:r>
          </w:p>
        </w:tc>
        <w:tc>
          <w:tcPr>
            <w:tcW w:w="1273" w:type="dxa"/>
          </w:tcPr>
          <w:p w14:paraId="4E2AB648" w14:textId="77777777" w:rsidR="008406E0" w:rsidRPr="008406E0" w:rsidRDefault="008406E0" w:rsidP="00075C53">
            <w:pPr>
              <w:pStyle w:val="TableParagraph"/>
              <w:spacing w:before="4" w:line="360" w:lineRule="auto"/>
              <w:rPr>
                <w:rFonts w:ascii="Sylfaen" w:hAnsi="Sylfaen"/>
                <w:sz w:val="17"/>
                <w:szCs w:val="17"/>
              </w:rPr>
            </w:pPr>
          </w:p>
          <w:p w14:paraId="579FD1F4" w14:textId="77777777" w:rsidR="008406E0" w:rsidRPr="008406E0" w:rsidRDefault="008406E0" w:rsidP="00075C53">
            <w:pPr>
              <w:pStyle w:val="TableParagraph"/>
              <w:spacing w:line="360" w:lineRule="auto"/>
              <w:ind w:left="563" w:right="186" w:hanging="353"/>
              <w:rPr>
                <w:rFonts w:ascii="Sylfaen" w:hAnsi="Sylfaen"/>
                <w:sz w:val="17"/>
                <w:szCs w:val="17"/>
              </w:rPr>
            </w:pPr>
            <w:r w:rsidRPr="008406E0">
              <w:rPr>
                <w:rFonts w:ascii="Sylfaen" w:hAnsi="Sylfaen"/>
                <w:spacing w:val="-1"/>
                <w:sz w:val="17"/>
                <w:szCs w:val="17"/>
              </w:rPr>
              <w:t xml:space="preserve">სათავე-1, </w:t>
            </w:r>
            <w:r w:rsidRPr="008406E0">
              <w:rPr>
                <w:rFonts w:ascii="Sylfaen" w:hAnsi="Sylfaen"/>
                <w:sz w:val="17"/>
                <w:szCs w:val="17"/>
              </w:rPr>
              <w:t>შესართავი-14,</w:t>
            </w:r>
            <w:r w:rsidRPr="008406E0">
              <w:rPr>
                <w:rFonts w:ascii="Sylfaen" w:hAnsi="Sylfaen"/>
                <w:spacing w:val="-30"/>
                <w:sz w:val="17"/>
                <w:szCs w:val="17"/>
              </w:rPr>
              <w:t xml:space="preserve"> </w:t>
            </w:r>
            <w:r w:rsidRPr="008406E0">
              <w:rPr>
                <w:rFonts w:ascii="Sylfaen" w:hAnsi="Sylfaen"/>
                <w:sz w:val="17"/>
                <w:szCs w:val="17"/>
              </w:rPr>
              <w:t>უმეტესად-9</w:t>
            </w:r>
          </w:p>
        </w:tc>
        <w:tc>
          <w:tcPr>
            <w:tcW w:w="996" w:type="dxa"/>
          </w:tcPr>
          <w:p w14:paraId="294669C4" w14:textId="77777777" w:rsidR="008406E0" w:rsidRPr="008406E0" w:rsidRDefault="008406E0" w:rsidP="00075C53">
            <w:pPr>
              <w:pStyle w:val="TableParagraph"/>
              <w:spacing w:before="4" w:line="360" w:lineRule="auto"/>
              <w:rPr>
                <w:rFonts w:ascii="Sylfaen" w:hAnsi="Sylfaen"/>
                <w:sz w:val="17"/>
                <w:szCs w:val="17"/>
              </w:rPr>
            </w:pPr>
          </w:p>
          <w:p w14:paraId="0D543BCE" w14:textId="77777777" w:rsidR="008406E0" w:rsidRPr="008406E0" w:rsidRDefault="008406E0" w:rsidP="00075C53">
            <w:pPr>
              <w:pStyle w:val="TableParagraph"/>
              <w:spacing w:line="360" w:lineRule="auto"/>
              <w:ind w:left="317" w:right="95" w:hanging="190"/>
              <w:rPr>
                <w:rFonts w:ascii="Sylfaen" w:hAnsi="Sylfaen"/>
                <w:sz w:val="17"/>
                <w:szCs w:val="17"/>
              </w:rPr>
            </w:pPr>
            <w:r w:rsidRPr="008406E0">
              <w:rPr>
                <w:rFonts w:ascii="Sylfaen" w:hAnsi="Sylfaen"/>
                <w:sz w:val="17"/>
                <w:szCs w:val="17"/>
              </w:rPr>
              <w:t>სათავე-0,2-0,4, ქვემო წელი-</w:t>
            </w:r>
            <w:r w:rsidRPr="008406E0">
              <w:rPr>
                <w:rFonts w:ascii="Sylfaen" w:hAnsi="Sylfaen"/>
                <w:spacing w:val="-30"/>
                <w:sz w:val="17"/>
                <w:szCs w:val="17"/>
              </w:rPr>
              <w:t xml:space="preserve"> </w:t>
            </w:r>
            <w:r w:rsidRPr="008406E0">
              <w:rPr>
                <w:rFonts w:ascii="Sylfaen" w:hAnsi="Sylfaen"/>
                <w:sz w:val="17"/>
                <w:szCs w:val="17"/>
              </w:rPr>
              <w:t>0,7-1,1,</w:t>
            </w:r>
            <w:r w:rsidRPr="008406E0">
              <w:rPr>
                <w:rFonts w:ascii="Sylfaen" w:hAnsi="Sylfaen"/>
                <w:spacing w:val="-1"/>
                <w:sz w:val="17"/>
                <w:szCs w:val="17"/>
              </w:rPr>
              <w:t xml:space="preserve"> </w:t>
            </w:r>
            <w:r w:rsidRPr="008406E0">
              <w:rPr>
                <w:rFonts w:ascii="Sylfaen" w:hAnsi="Sylfaen"/>
                <w:sz w:val="17"/>
                <w:szCs w:val="17"/>
              </w:rPr>
              <w:t>უმეტესად-0,6</w:t>
            </w:r>
          </w:p>
        </w:tc>
        <w:tc>
          <w:tcPr>
            <w:tcW w:w="851" w:type="dxa"/>
          </w:tcPr>
          <w:p w14:paraId="7386F8C4" w14:textId="77777777" w:rsidR="008406E0" w:rsidRPr="008406E0" w:rsidRDefault="008406E0" w:rsidP="00075C53">
            <w:pPr>
              <w:pStyle w:val="TableParagraph"/>
              <w:spacing w:before="9" w:line="360" w:lineRule="auto"/>
              <w:rPr>
                <w:rFonts w:ascii="Sylfaen" w:hAnsi="Sylfaen"/>
                <w:sz w:val="17"/>
                <w:szCs w:val="17"/>
              </w:rPr>
            </w:pPr>
          </w:p>
          <w:p w14:paraId="1C027A7B" w14:textId="77777777" w:rsidR="008406E0" w:rsidRPr="008406E0" w:rsidRDefault="008406E0" w:rsidP="00075C53">
            <w:pPr>
              <w:pStyle w:val="TableParagraph"/>
              <w:spacing w:line="360" w:lineRule="auto"/>
              <w:ind w:left="311"/>
              <w:rPr>
                <w:rFonts w:ascii="Sylfaen" w:hAnsi="Sylfaen"/>
                <w:sz w:val="17"/>
                <w:szCs w:val="17"/>
              </w:rPr>
            </w:pPr>
            <w:r w:rsidRPr="008406E0">
              <w:rPr>
                <w:rFonts w:ascii="Sylfaen" w:hAnsi="Sylfaen"/>
                <w:sz w:val="17"/>
                <w:szCs w:val="17"/>
              </w:rPr>
              <w:t>1,5-2,2</w:t>
            </w:r>
          </w:p>
        </w:tc>
        <w:tc>
          <w:tcPr>
            <w:tcW w:w="550" w:type="dxa"/>
          </w:tcPr>
          <w:p w14:paraId="26217D27" w14:textId="77777777" w:rsidR="008406E0" w:rsidRPr="008406E0" w:rsidRDefault="008406E0" w:rsidP="00075C53">
            <w:pPr>
              <w:pStyle w:val="TableParagraph"/>
              <w:spacing w:before="9" w:line="360" w:lineRule="auto"/>
              <w:rPr>
                <w:rFonts w:ascii="Sylfaen" w:hAnsi="Sylfaen"/>
                <w:sz w:val="17"/>
                <w:szCs w:val="17"/>
              </w:rPr>
            </w:pPr>
          </w:p>
          <w:p w14:paraId="6DCB0B0B" w14:textId="77777777" w:rsidR="008406E0" w:rsidRPr="008406E0" w:rsidRDefault="008406E0" w:rsidP="00075C53">
            <w:pPr>
              <w:pStyle w:val="TableParagraph"/>
              <w:spacing w:line="360" w:lineRule="auto"/>
              <w:ind w:left="184" w:right="154"/>
              <w:jc w:val="center"/>
              <w:rPr>
                <w:rFonts w:ascii="Sylfaen" w:hAnsi="Sylfaen"/>
                <w:sz w:val="17"/>
                <w:szCs w:val="17"/>
              </w:rPr>
            </w:pPr>
            <w:r w:rsidRPr="008406E0">
              <w:rPr>
                <w:rFonts w:ascii="Sylfaen" w:hAnsi="Sylfaen"/>
                <w:sz w:val="17"/>
                <w:szCs w:val="17"/>
              </w:rPr>
              <w:t>55,9</w:t>
            </w:r>
          </w:p>
        </w:tc>
        <w:tc>
          <w:tcPr>
            <w:tcW w:w="725" w:type="dxa"/>
          </w:tcPr>
          <w:p w14:paraId="2173A8F2" w14:textId="77777777" w:rsidR="008406E0" w:rsidRPr="008406E0" w:rsidRDefault="008406E0" w:rsidP="00075C53">
            <w:pPr>
              <w:pStyle w:val="TableParagraph"/>
              <w:spacing w:before="9" w:line="360" w:lineRule="auto"/>
              <w:rPr>
                <w:rFonts w:ascii="Sylfaen" w:hAnsi="Sylfaen"/>
                <w:sz w:val="17"/>
                <w:szCs w:val="17"/>
              </w:rPr>
            </w:pPr>
          </w:p>
          <w:p w14:paraId="6D2520CE" w14:textId="77777777" w:rsidR="008406E0" w:rsidRPr="008406E0" w:rsidRDefault="008406E0" w:rsidP="00075C53">
            <w:pPr>
              <w:pStyle w:val="TableParagraph"/>
              <w:spacing w:line="360" w:lineRule="auto"/>
              <w:ind w:left="225"/>
              <w:rPr>
                <w:rFonts w:ascii="Sylfaen" w:hAnsi="Sylfaen"/>
                <w:sz w:val="17"/>
                <w:szCs w:val="17"/>
              </w:rPr>
            </w:pPr>
            <w:r w:rsidRPr="008406E0">
              <w:rPr>
                <w:rFonts w:ascii="Sylfaen" w:hAnsi="Sylfaen"/>
                <w:sz w:val="17"/>
                <w:szCs w:val="17"/>
              </w:rPr>
              <w:t>329</w:t>
            </w:r>
          </w:p>
        </w:tc>
        <w:tc>
          <w:tcPr>
            <w:tcW w:w="707" w:type="dxa"/>
          </w:tcPr>
          <w:p w14:paraId="44687752" w14:textId="77777777" w:rsidR="008406E0" w:rsidRPr="008406E0" w:rsidRDefault="008406E0" w:rsidP="00075C53">
            <w:pPr>
              <w:pStyle w:val="TableParagraph"/>
              <w:spacing w:before="9" w:line="360" w:lineRule="auto"/>
              <w:rPr>
                <w:rFonts w:ascii="Sylfaen" w:hAnsi="Sylfaen"/>
                <w:sz w:val="17"/>
                <w:szCs w:val="17"/>
              </w:rPr>
            </w:pPr>
          </w:p>
          <w:p w14:paraId="76B6619F" w14:textId="77777777" w:rsidR="008406E0" w:rsidRPr="008406E0" w:rsidRDefault="008406E0" w:rsidP="00075C53">
            <w:pPr>
              <w:pStyle w:val="TableParagraph"/>
              <w:spacing w:line="360" w:lineRule="auto"/>
              <w:ind w:left="145" w:right="104"/>
              <w:jc w:val="center"/>
              <w:rPr>
                <w:rFonts w:ascii="Sylfaen" w:hAnsi="Sylfaen"/>
                <w:sz w:val="17"/>
                <w:szCs w:val="17"/>
              </w:rPr>
            </w:pPr>
            <w:r w:rsidRPr="008406E0">
              <w:rPr>
                <w:rFonts w:ascii="Sylfaen" w:hAnsi="Sylfaen"/>
                <w:sz w:val="17"/>
                <w:szCs w:val="17"/>
              </w:rPr>
              <w:t>10,9</w:t>
            </w:r>
          </w:p>
        </w:tc>
        <w:tc>
          <w:tcPr>
            <w:tcW w:w="708" w:type="dxa"/>
          </w:tcPr>
          <w:p w14:paraId="4DCC12FD" w14:textId="77777777" w:rsidR="008406E0" w:rsidRPr="008406E0" w:rsidRDefault="008406E0" w:rsidP="00075C53">
            <w:pPr>
              <w:pStyle w:val="TableParagraph"/>
              <w:spacing w:before="9" w:line="360" w:lineRule="auto"/>
              <w:rPr>
                <w:rFonts w:ascii="Sylfaen" w:hAnsi="Sylfaen"/>
                <w:sz w:val="17"/>
                <w:szCs w:val="17"/>
              </w:rPr>
            </w:pPr>
          </w:p>
          <w:p w14:paraId="29014210" w14:textId="77777777" w:rsidR="008406E0" w:rsidRPr="008406E0" w:rsidRDefault="008406E0" w:rsidP="00075C53">
            <w:pPr>
              <w:pStyle w:val="TableParagraph"/>
              <w:spacing w:line="360" w:lineRule="auto"/>
              <w:ind w:left="160"/>
              <w:rPr>
                <w:rFonts w:ascii="Sylfaen" w:hAnsi="Sylfaen"/>
                <w:sz w:val="17"/>
                <w:szCs w:val="17"/>
              </w:rPr>
            </w:pPr>
            <w:r w:rsidRPr="008406E0">
              <w:rPr>
                <w:rFonts w:ascii="Sylfaen" w:hAnsi="Sylfaen"/>
                <w:sz w:val="17"/>
                <w:szCs w:val="17"/>
              </w:rPr>
              <w:t>343,7</w:t>
            </w:r>
          </w:p>
        </w:tc>
        <w:tc>
          <w:tcPr>
            <w:tcW w:w="40" w:type="dxa"/>
          </w:tcPr>
          <w:p w14:paraId="30502499"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4E9AB5DE" w14:textId="77777777" w:rsidTr="008406E0">
        <w:trPr>
          <w:trHeight w:val="344"/>
        </w:trPr>
        <w:tc>
          <w:tcPr>
            <w:tcW w:w="406" w:type="dxa"/>
          </w:tcPr>
          <w:p w14:paraId="3AB0E0B8" w14:textId="77777777" w:rsidR="008406E0" w:rsidRPr="008406E0" w:rsidRDefault="008406E0" w:rsidP="00075C53">
            <w:pPr>
              <w:pStyle w:val="TableParagraph"/>
              <w:spacing w:line="360" w:lineRule="auto"/>
              <w:rPr>
                <w:rFonts w:ascii="Sylfaen" w:hAnsi="Sylfaen"/>
                <w:sz w:val="17"/>
                <w:szCs w:val="17"/>
              </w:rPr>
            </w:pPr>
          </w:p>
        </w:tc>
        <w:tc>
          <w:tcPr>
            <w:tcW w:w="1258" w:type="dxa"/>
          </w:tcPr>
          <w:p w14:paraId="2EA9CAE3" w14:textId="77777777" w:rsidR="008406E0" w:rsidRPr="008406E0" w:rsidRDefault="008406E0" w:rsidP="00075C53">
            <w:pPr>
              <w:pStyle w:val="TableParagraph"/>
              <w:spacing w:before="87" w:line="360" w:lineRule="auto"/>
              <w:ind w:left="109" w:right="89"/>
              <w:jc w:val="center"/>
              <w:rPr>
                <w:rFonts w:ascii="Sylfaen" w:hAnsi="Sylfaen"/>
                <w:sz w:val="17"/>
                <w:szCs w:val="17"/>
              </w:rPr>
            </w:pPr>
            <w:r w:rsidRPr="008406E0">
              <w:rPr>
                <w:rFonts w:ascii="Sylfaen" w:hAnsi="Sylfaen"/>
                <w:sz w:val="17"/>
                <w:szCs w:val="17"/>
              </w:rPr>
              <w:t>შენაკადები:</w:t>
            </w:r>
          </w:p>
        </w:tc>
        <w:tc>
          <w:tcPr>
            <w:tcW w:w="1010" w:type="dxa"/>
          </w:tcPr>
          <w:p w14:paraId="42D92A5A" w14:textId="77777777" w:rsidR="008406E0" w:rsidRPr="008406E0" w:rsidRDefault="008406E0" w:rsidP="00075C53">
            <w:pPr>
              <w:pStyle w:val="TableParagraph"/>
              <w:spacing w:line="360" w:lineRule="auto"/>
              <w:rPr>
                <w:rFonts w:ascii="Sylfaen" w:hAnsi="Sylfaen"/>
                <w:sz w:val="17"/>
                <w:szCs w:val="17"/>
              </w:rPr>
            </w:pPr>
          </w:p>
        </w:tc>
        <w:tc>
          <w:tcPr>
            <w:tcW w:w="1013" w:type="dxa"/>
          </w:tcPr>
          <w:p w14:paraId="203A87E7"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007C6E28" w14:textId="77777777" w:rsidR="008406E0" w:rsidRPr="008406E0" w:rsidRDefault="008406E0" w:rsidP="00075C53">
            <w:pPr>
              <w:pStyle w:val="TableParagraph"/>
              <w:spacing w:line="360" w:lineRule="auto"/>
              <w:rPr>
                <w:rFonts w:ascii="Sylfaen" w:hAnsi="Sylfaen"/>
                <w:sz w:val="17"/>
                <w:szCs w:val="17"/>
              </w:rPr>
            </w:pPr>
          </w:p>
        </w:tc>
        <w:tc>
          <w:tcPr>
            <w:tcW w:w="1273" w:type="dxa"/>
          </w:tcPr>
          <w:p w14:paraId="409AA1B7"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073AB144"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71AF3D17"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6AC78ED1"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04BEE4AF"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2A57D1B0"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061404B0"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49048CCF"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3BEA3692" w14:textId="77777777" w:rsidTr="008406E0">
        <w:trPr>
          <w:trHeight w:val="373"/>
        </w:trPr>
        <w:tc>
          <w:tcPr>
            <w:tcW w:w="406" w:type="dxa"/>
          </w:tcPr>
          <w:p w14:paraId="203FE93B" w14:textId="77777777" w:rsidR="008406E0" w:rsidRPr="008406E0" w:rsidRDefault="008406E0" w:rsidP="00075C53">
            <w:pPr>
              <w:pStyle w:val="TableParagraph"/>
              <w:spacing w:before="7" w:line="360" w:lineRule="auto"/>
              <w:rPr>
                <w:rFonts w:ascii="Sylfaen" w:hAnsi="Sylfaen"/>
                <w:sz w:val="17"/>
                <w:szCs w:val="17"/>
              </w:rPr>
            </w:pPr>
          </w:p>
          <w:p w14:paraId="4EE33F45" w14:textId="77777777" w:rsidR="008406E0" w:rsidRPr="008406E0" w:rsidRDefault="008406E0" w:rsidP="00075C53">
            <w:pPr>
              <w:pStyle w:val="TableParagraph"/>
              <w:spacing w:line="360" w:lineRule="auto"/>
              <w:ind w:left="107"/>
              <w:rPr>
                <w:rFonts w:ascii="Sylfaen" w:hAnsi="Sylfaen"/>
                <w:sz w:val="17"/>
                <w:szCs w:val="17"/>
              </w:rPr>
            </w:pPr>
            <w:r w:rsidRPr="008406E0">
              <w:rPr>
                <w:rFonts w:ascii="Sylfaen" w:hAnsi="Sylfaen"/>
                <w:sz w:val="17"/>
                <w:szCs w:val="17"/>
              </w:rPr>
              <w:t>1.1.1</w:t>
            </w:r>
          </w:p>
        </w:tc>
        <w:tc>
          <w:tcPr>
            <w:tcW w:w="1258" w:type="dxa"/>
          </w:tcPr>
          <w:p w14:paraId="7EFF14CD" w14:textId="77777777" w:rsidR="008406E0" w:rsidRPr="008406E0" w:rsidRDefault="008406E0" w:rsidP="00075C53">
            <w:pPr>
              <w:pStyle w:val="TableParagraph"/>
              <w:spacing w:before="101" w:line="360" w:lineRule="auto"/>
              <w:ind w:left="106" w:right="89"/>
              <w:jc w:val="center"/>
              <w:rPr>
                <w:rFonts w:ascii="Sylfaen" w:hAnsi="Sylfaen"/>
                <w:sz w:val="17"/>
                <w:szCs w:val="17"/>
              </w:rPr>
            </w:pPr>
            <w:r w:rsidRPr="008406E0">
              <w:rPr>
                <w:rFonts w:ascii="Sylfaen" w:hAnsi="Sylfaen"/>
                <w:sz w:val="17"/>
                <w:szCs w:val="17"/>
              </w:rPr>
              <w:t>მოდულის</w:t>
            </w:r>
            <w:r w:rsidRPr="008406E0">
              <w:rPr>
                <w:rFonts w:ascii="Sylfaen" w:hAnsi="Sylfaen"/>
                <w:spacing w:val="-3"/>
                <w:sz w:val="17"/>
                <w:szCs w:val="17"/>
              </w:rPr>
              <w:t xml:space="preserve"> </w:t>
            </w:r>
            <w:r w:rsidRPr="008406E0">
              <w:rPr>
                <w:rFonts w:ascii="Sylfaen" w:hAnsi="Sylfaen"/>
                <w:sz w:val="17"/>
                <w:szCs w:val="17"/>
              </w:rPr>
              <w:t>წყალი</w:t>
            </w:r>
          </w:p>
        </w:tc>
        <w:tc>
          <w:tcPr>
            <w:tcW w:w="1010" w:type="dxa"/>
          </w:tcPr>
          <w:p w14:paraId="1ACDFB67" w14:textId="77777777" w:rsidR="008406E0" w:rsidRPr="008406E0" w:rsidRDefault="008406E0" w:rsidP="00075C53">
            <w:pPr>
              <w:pStyle w:val="TableParagraph"/>
              <w:spacing w:before="101"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6B326CDE"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0887614F" w14:textId="77777777" w:rsidR="008406E0" w:rsidRPr="008406E0" w:rsidRDefault="008406E0" w:rsidP="00075C53">
            <w:pPr>
              <w:pStyle w:val="TableParagraph"/>
              <w:spacing w:before="101" w:line="360" w:lineRule="auto"/>
              <w:ind w:left="835" w:right="814"/>
              <w:jc w:val="center"/>
              <w:rPr>
                <w:rFonts w:ascii="Sylfaen" w:hAnsi="Sylfaen"/>
                <w:sz w:val="17"/>
                <w:szCs w:val="17"/>
              </w:rPr>
            </w:pPr>
            <w:r w:rsidRPr="008406E0">
              <w:rPr>
                <w:rFonts w:ascii="Sylfaen" w:hAnsi="Sylfaen"/>
                <w:sz w:val="17"/>
                <w:szCs w:val="17"/>
              </w:rPr>
              <w:t>11</w:t>
            </w:r>
          </w:p>
        </w:tc>
        <w:tc>
          <w:tcPr>
            <w:tcW w:w="1273" w:type="dxa"/>
          </w:tcPr>
          <w:p w14:paraId="4CACD376"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1D3945D0"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3937FE46"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3422A8BC"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30AFFDF4"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6AAE4252"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3A3324F9"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571E2E7C"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32D7FAC4" w14:textId="77777777" w:rsidTr="008406E0">
        <w:trPr>
          <w:trHeight w:val="375"/>
        </w:trPr>
        <w:tc>
          <w:tcPr>
            <w:tcW w:w="406" w:type="dxa"/>
          </w:tcPr>
          <w:p w14:paraId="233C4B9E" w14:textId="77777777" w:rsidR="008406E0" w:rsidRPr="008406E0" w:rsidRDefault="008406E0" w:rsidP="00075C53">
            <w:pPr>
              <w:pStyle w:val="TableParagraph"/>
              <w:spacing w:before="9" w:line="360" w:lineRule="auto"/>
              <w:rPr>
                <w:rFonts w:ascii="Sylfaen" w:hAnsi="Sylfaen"/>
                <w:sz w:val="17"/>
                <w:szCs w:val="17"/>
              </w:rPr>
            </w:pPr>
          </w:p>
          <w:p w14:paraId="5B2DB84D" w14:textId="77777777" w:rsidR="008406E0" w:rsidRPr="008406E0" w:rsidRDefault="008406E0" w:rsidP="00075C53">
            <w:pPr>
              <w:pStyle w:val="TableParagraph"/>
              <w:spacing w:line="360" w:lineRule="auto"/>
              <w:ind w:left="107"/>
              <w:rPr>
                <w:rFonts w:ascii="Sylfaen" w:hAnsi="Sylfaen"/>
                <w:sz w:val="17"/>
                <w:szCs w:val="17"/>
              </w:rPr>
            </w:pPr>
            <w:r w:rsidRPr="008406E0">
              <w:rPr>
                <w:rFonts w:ascii="Sylfaen" w:hAnsi="Sylfaen"/>
                <w:sz w:val="17"/>
                <w:szCs w:val="17"/>
              </w:rPr>
              <w:t>1.1.2</w:t>
            </w:r>
          </w:p>
        </w:tc>
        <w:tc>
          <w:tcPr>
            <w:tcW w:w="1258" w:type="dxa"/>
          </w:tcPr>
          <w:p w14:paraId="04043BE4" w14:textId="77777777" w:rsidR="008406E0" w:rsidRPr="008406E0" w:rsidRDefault="008406E0" w:rsidP="00075C53">
            <w:pPr>
              <w:pStyle w:val="TableParagraph"/>
              <w:spacing w:before="104" w:line="360" w:lineRule="auto"/>
              <w:ind w:left="108" w:right="89"/>
              <w:jc w:val="center"/>
              <w:rPr>
                <w:rFonts w:ascii="Sylfaen" w:hAnsi="Sylfaen"/>
                <w:sz w:val="17"/>
                <w:szCs w:val="17"/>
              </w:rPr>
            </w:pPr>
            <w:r w:rsidRPr="008406E0">
              <w:rPr>
                <w:rFonts w:ascii="Sylfaen" w:hAnsi="Sylfaen"/>
                <w:sz w:val="17"/>
                <w:szCs w:val="17"/>
              </w:rPr>
              <w:t>ტბეთისწყალი</w:t>
            </w:r>
          </w:p>
        </w:tc>
        <w:tc>
          <w:tcPr>
            <w:tcW w:w="1010" w:type="dxa"/>
          </w:tcPr>
          <w:p w14:paraId="317A4C1B" w14:textId="77777777" w:rsidR="008406E0" w:rsidRPr="008406E0" w:rsidRDefault="008406E0" w:rsidP="00075C53">
            <w:pPr>
              <w:pStyle w:val="TableParagraph"/>
              <w:spacing w:before="104"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3BC67D14"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48B936DD" w14:textId="77777777" w:rsidR="008406E0" w:rsidRPr="008406E0" w:rsidRDefault="008406E0" w:rsidP="00075C53">
            <w:pPr>
              <w:pStyle w:val="TableParagraph"/>
              <w:spacing w:before="104" w:line="360" w:lineRule="auto"/>
              <w:ind w:left="835" w:right="814"/>
              <w:jc w:val="center"/>
              <w:rPr>
                <w:rFonts w:ascii="Sylfaen" w:hAnsi="Sylfaen"/>
                <w:sz w:val="17"/>
                <w:szCs w:val="17"/>
              </w:rPr>
            </w:pPr>
            <w:r w:rsidRPr="008406E0">
              <w:rPr>
                <w:rFonts w:ascii="Sylfaen" w:hAnsi="Sylfaen"/>
                <w:sz w:val="17"/>
                <w:szCs w:val="17"/>
              </w:rPr>
              <w:t>15</w:t>
            </w:r>
          </w:p>
        </w:tc>
        <w:tc>
          <w:tcPr>
            <w:tcW w:w="1273" w:type="dxa"/>
          </w:tcPr>
          <w:p w14:paraId="047AAAE2"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70FA5779"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4EFA9FB6"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7FCDF28A"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1ADE87C7"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660BA9A5"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6877FC4D"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5E16FC40"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59787423" w14:textId="77777777" w:rsidTr="008406E0">
        <w:trPr>
          <w:trHeight w:val="344"/>
        </w:trPr>
        <w:tc>
          <w:tcPr>
            <w:tcW w:w="406" w:type="dxa"/>
          </w:tcPr>
          <w:p w14:paraId="22BC110A" w14:textId="77777777" w:rsidR="008406E0" w:rsidRPr="008406E0" w:rsidRDefault="008406E0" w:rsidP="00075C53">
            <w:pPr>
              <w:pStyle w:val="TableParagraph"/>
              <w:spacing w:before="4" w:line="360" w:lineRule="auto"/>
              <w:rPr>
                <w:rFonts w:ascii="Sylfaen" w:hAnsi="Sylfaen"/>
                <w:sz w:val="17"/>
                <w:szCs w:val="17"/>
              </w:rPr>
            </w:pPr>
          </w:p>
          <w:p w14:paraId="23E66C53" w14:textId="77777777" w:rsidR="008406E0" w:rsidRPr="008406E0" w:rsidRDefault="008406E0" w:rsidP="00075C53">
            <w:pPr>
              <w:pStyle w:val="TableParagraph"/>
              <w:spacing w:line="360" w:lineRule="auto"/>
              <w:ind w:left="107"/>
              <w:rPr>
                <w:rFonts w:ascii="Sylfaen" w:hAnsi="Sylfaen"/>
                <w:sz w:val="17"/>
                <w:szCs w:val="17"/>
              </w:rPr>
            </w:pPr>
            <w:r w:rsidRPr="008406E0">
              <w:rPr>
                <w:rFonts w:ascii="Sylfaen" w:hAnsi="Sylfaen"/>
                <w:sz w:val="17"/>
                <w:szCs w:val="17"/>
              </w:rPr>
              <w:t>1.1.3</w:t>
            </w:r>
          </w:p>
        </w:tc>
        <w:tc>
          <w:tcPr>
            <w:tcW w:w="1258" w:type="dxa"/>
          </w:tcPr>
          <w:p w14:paraId="59D66EC3" w14:textId="77777777" w:rsidR="008406E0" w:rsidRPr="008406E0" w:rsidRDefault="008406E0" w:rsidP="00075C53">
            <w:pPr>
              <w:pStyle w:val="TableParagraph"/>
              <w:spacing w:before="87" w:line="360" w:lineRule="auto"/>
              <w:ind w:left="109" w:right="85"/>
              <w:jc w:val="center"/>
              <w:rPr>
                <w:rFonts w:ascii="Sylfaen" w:hAnsi="Sylfaen"/>
                <w:sz w:val="17"/>
                <w:szCs w:val="17"/>
              </w:rPr>
            </w:pPr>
            <w:r w:rsidRPr="008406E0">
              <w:rPr>
                <w:rFonts w:ascii="Sylfaen" w:hAnsi="Sylfaen"/>
                <w:sz w:val="17"/>
                <w:szCs w:val="17"/>
              </w:rPr>
              <w:t>სალიხევი</w:t>
            </w:r>
          </w:p>
        </w:tc>
        <w:tc>
          <w:tcPr>
            <w:tcW w:w="1010" w:type="dxa"/>
          </w:tcPr>
          <w:p w14:paraId="12641B0A" w14:textId="77777777" w:rsidR="008406E0" w:rsidRPr="008406E0" w:rsidRDefault="008406E0" w:rsidP="00075C53">
            <w:pPr>
              <w:pStyle w:val="TableParagraph"/>
              <w:spacing w:before="87"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256E0D33"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09FD2AB5" w14:textId="77777777" w:rsidR="008406E0" w:rsidRPr="008406E0" w:rsidRDefault="008406E0" w:rsidP="00075C53">
            <w:pPr>
              <w:pStyle w:val="TableParagraph"/>
              <w:spacing w:line="360" w:lineRule="auto"/>
              <w:rPr>
                <w:rFonts w:ascii="Sylfaen" w:hAnsi="Sylfaen"/>
                <w:sz w:val="17"/>
                <w:szCs w:val="17"/>
              </w:rPr>
            </w:pPr>
          </w:p>
        </w:tc>
        <w:tc>
          <w:tcPr>
            <w:tcW w:w="1273" w:type="dxa"/>
          </w:tcPr>
          <w:p w14:paraId="505C18AD"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782B8427"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3879CE2B"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33E72728"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45D5F3B6"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3BF36037"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02BEE252"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6FFD0A13"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768ABF66" w14:textId="77777777" w:rsidTr="008406E0">
        <w:trPr>
          <w:trHeight w:val="675"/>
        </w:trPr>
        <w:tc>
          <w:tcPr>
            <w:tcW w:w="406" w:type="dxa"/>
          </w:tcPr>
          <w:p w14:paraId="7D0C4F95" w14:textId="77777777" w:rsidR="008406E0" w:rsidRPr="008406E0" w:rsidRDefault="008406E0" w:rsidP="00075C53">
            <w:pPr>
              <w:pStyle w:val="TableParagraph"/>
              <w:spacing w:before="4" w:line="360" w:lineRule="auto"/>
              <w:rPr>
                <w:rFonts w:ascii="Sylfaen" w:hAnsi="Sylfaen"/>
                <w:sz w:val="17"/>
                <w:szCs w:val="17"/>
              </w:rPr>
            </w:pPr>
          </w:p>
          <w:p w14:paraId="5C560468" w14:textId="77777777" w:rsidR="008406E0" w:rsidRPr="008406E0" w:rsidRDefault="008406E0" w:rsidP="00075C53">
            <w:pPr>
              <w:pStyle w:val="TableParagraph"/>
              <w:spacing w:line="360" w:lineRule="auto"/>
              <w:ind w:left="107"/>
              <w:rPr>
                <w:rFonts w:ascii="Sylfaen" w:hAnsi="Sylfaen"/>
                <w:sz w:val="17"/>
                <w:szCs w:val="17"/>
              </w:rPr>
            </w:pPr>
            <w:r w:rsidRPr="008406E0">
              <w:rPr>
                <w:rFonts w:ascii="Sylfaen" w:hAnsi="Sylfaen"/>
                <w:sz w:val="17"/>
                <w:szCs w:val="17"/>
              </w:rPr>
              <w:t>1.1.4</w:t>
            </w:r>
          </w:p>
        </w:tc>
        <w:tc>
          <w:tcPr>
            <w:tcW w:w="1258" w:type="dxa"/>
          </w:tcPr>
          <w:p w14:paraId="6AF3FE98" w14:textId="77777777" w:rsidR="008406E0" w:rsidRPr="008406E0" w:rsidRDefault="008406E0" w:rsidP="00075C53">
            <w:pPr>
              <w:pStyle w:val="TableParagraph"/>
              <w:spacing w:before="87" w:line="360" w:lineRule="auto"/>
              <w:ind w:left="109" w:right="87"/>
              <w:jc w:val="center"/>
              <w:rPr>
                <w:rFonts w:ascii="Sylfaen" w:hAnsi="Sylfaen"/>
                <w:sz w:val="17"/>
                <w:szCs w:val="17"/>
              </w:rPr>
            </w:pPr>
            <w:r w:rsidRPr="008406E0">
              <w:rPr>
                <w:rFonts w:ascii="Sylfaen" w:hAnsi="Sylfaen"/>
                <w:sz w:val="17"/>
                <w:szCs w:val="17"/>
              </w:rPr>
              <w:t>სანალია</w:t>
            </w:r>
          </w:p>
        </w:tc>
        <w:tc>
          <w:tcPr>
            <w:tcW w:w="1010" w:type="dxa"/>
          </w:tcPr>
          <w:p w14:paraId="2D7AEDE1" w14:textId="77777777" w:rsidR="008406E0" w:rsidRPr="008406E0" w:rsidRDefault="008406E0" w:rsidP="00075C53">
            <w:pPr>
              <w:pStyle w:val="TableParagraph"/>
              <w:spacing w:before="87"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60049080"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2A286E72" w14:textId="77777777" w:rsidR="008406E0" w:rsidRPr="008406E0" w:rsidRDefault="008406E0" w:rsidP="00075C53">
            <w:pPr>
              <w:pStyle w:val="TableParagraph"/>
              <w:spacing w:line="360" w:lineRule="auto"/>
              <w:rPr>
                <w:rFonts w:ascii="Sylfaen" w:hAnsi="Sylfaen"/>
                <w:sz w:val="17"/>
                <w:szCs w:val="17"/>
              </w:rPr>
            </w:pPr>
          </w:p>
        </w:tc>
        <w:tc>
          <w:tcPr>
            <w:tcW w:w="1273" w:type="dxa"/>
          </w:tcPr>
          <w:p w14:paraId="6C21CD20"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67C729ED"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5EA0591D"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48879C94"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158EBAF3"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1FA6C64F"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5C1289DB"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4E3F8980"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26398D34" w14:textId="77777777" w:rsidTr="008406E0">
        <w:trPr>
          <w:trHeight w:val="344"/>
        </w:trPr>
        <w:tc>
          <w:tcPr>
            <w:tcW w:w="406" w:type="dxa"/>
          </w:tcPr>
          <w:p w14:paraId="43DDAC55" w14:textId="77777777" w:rsidR="008406E0" w:rsidRPr="008406E0" w:rsidRDefault="008406E0" w:rsidP="00075C53">
            <w:pPr>
              <w:pStyle w:val="TableParagraph"/>
              <w:spacing w:before="4" w:line="360" w:lineRule="auto"/>
              <w:rPr>
                <w:rFonts w:ascii="Sylfaen" w:hAnsi="Sylfaen"/>
                <w:sz w:val="17"/>
                <w:szCs w:val="17"/>
              </w:rPr>
            </w:pPr>
          </w:p>
          <w:p w14:paraId="2A291185" w14:textId="77777777" w:rsidR="008406E0" w:rsidRPr="008406E0" w:rsidRDefault="008406E0" w:rsidP="00075C53">
            <w:pPr>
              <w:pStyle w:val="TableParagraph"/>
              <w:spacing w:line="360" w:lineRule="auto"/>
              <w:ind w:left="107"/>
              <w:rPr>
                <w:rFonts w:ascii="Sylfaen" w:hAnsi="Sylfaen"/>
                <w:sz w:val="17"/>
                <w:szCs w:val="17"/>
              </w:rPr>
            </w:pPr>
            <w:r w:rsidRPr="008406E0">
              <w:rPr>
                <w:rFonts w:ascii="Sylfaen" w:hAnsi="Sylfaen"/>
                <w:sz w:val="17"/>
                <w:szCs w:val="17"/>
              </w:rPr>
              <w:t>1.2</w:t>
            </w:r>
          </w:p>
        </w:tc>
        <w:tc>
          <w:tcPr>
            <w:tcW w:w="1258" w:type="dxa"/>
          </w:tcPr>
          <w:p w14:paraId="0491F097" w14:textId="77777777" w:rsidR="008406E0" w:rsidRPr="008406E0" w:rsidRDefault="008406E0" w:rsidP="00075C53">
            <w:pPr>
              <w:pStyle w:val="TableParagraph"/>
              <w:spacing w:before="89" w:line="360" w:lineRule="auto"/>
              <w:ind w:left="108" w:right="89"/>
              <w:jc w:val="center"/>
              <w:rPr>
                <w:rFonts w:ascii="Sylfaen" w:hAnsi="Sylfaen"/>
                <w:sz w:val="17"/>
                <w:szCs w:val="17"/>
              </w:rPr>
            </w:pPr>
            <w:r w:rsidRPr="008406E0">
              <w:rPr>
                <w:rFonts w:ascii="Sylfaen" w:hAnsi="Sylfaen"/>
                <w:sz w:val="17"/>
                <w:szCs w:val="17"/>
              </w:rPr>
              <w:t>ჭვანისწყალი</w:t>
            </w:r>
          </w:p>
        </w:tc>
        <w:tc>
          <w:tcPr>
            <w:tcW w:w="1010" w:type="dxa"/>
          </w:tcPr>
          <w:p w14:paraId="6DC77917" w14:textId="77777777" w:rsidR="008406E0" w:rsidRPr="008406E0" w:rsidRDefault="008406E0" w:rsidP="00075C53">
            <w:pPr>
              <w:pStyle w:val="TableParagraph"/>
              <w:spacing w:before="89"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187D55F4" w14:textId="77777777" w:rsidR="008406E0" w:rsidRPr="008406E0" w:rsidRDefault="008406E0" w:rsidP="00075C53">
            <w:pPr>
              <w:pStyle w:val="TableParagraph"/>
              <w:spacing w:before="89" w:line="360" w:lineRule="auto"/>
              <w:ind w:left="165" w:right="143"/>
              <w:jc w:val="center"/>
              <w:rPr>
                <w:rFonts w:ascii="Sylfaen" w:hAnsi="Sylfaen"/>
                <w:sz w:val="17"/>
                <w:szCs w:val="17"/>
              </w:rPr>
            </w:pPr>
            <w:r w:rsidRPr="008406E0">
              <w:rPr>
                <w:rFonts w:ascii="Sylfaen" w:hAnsi="Sylfaen"/>
                <w:sz w:val="17"/>
                <w:szCs w:val="17"/>
              </w:rPr>
              <w:t>2415</w:t>
            </w:r>
          </w:p>
        </w:tc>
        <w:tc>
          <w:tcPr>
            <w:tcW w:w="1275" w:type="dxa"/>
          </w:tcPr>
          <w:p w14:paraId="1B572904" w14:textId="77777777" w:rsidR="008406E0" w:rsidRPr="008406E0" w:rsidRDefault="008406E0" w:rsidP="00075C53">
            <w:pPr>
              <w:pStyle w:val="TableParagraph"/>
              <w:spacing w:before="89" w:line="360" w:lineRule="auto"/>
              <w:ind w:left="835" w:right="814"/>
              <w:jc w:val="center"/>
              <w:rPr>
                <w:rFonts w:ascii="Sylfaen" w:hAnsi="Sylfaen"/>
                <w:sz w:val="17"/>
                <w:szCs w:val="17"/>
              </w:rPr>
            </w:pPr>
            <w:r w:rsidRPr="008406E0">
              <w:rPr>
                <w:rFonts w:ascii="Sylfaen" w:hAnsi="Sylfaen"/>
                <w:sz w:val="17"/>
                <w:szCs w:val="17"/>
              </w:rPr>
              <w:t>21</w:t>
            </w:r>
          </w:p>
        </w:tc>
        <w:tc>
          <w:tcPr>
            <w:tcW w:w="1273" w:type="dxa"/>
          </w:tcPr>
          <w:p w14:paraId="79CD3AD8"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515759BE"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1F1AAFCF"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5DD74D3F" w14:textId="77777777" w:rsidR="008406E0" w:rsidRPr="008406E0" w:rsidRDefault="008406E0" w:rsidP="00075C53">
            <w:pPr>
              <w:pStyle w:val="TableParagraph"/>
              <w:spacing w:before="89" w:line="360" w:lineRule="auto"/>
              <w:ind w:left="184" w:right="154"/>
              <w:jc w:val="center"/>
              <w:rPr>
                <w:rFonts w:ascii="Sylfaen" w:hAnsi="Sylfaen"/>
                <w:sz w:val="17"/>
                <w:szCs w:val="17"/>
              </w:rPr>
            </w:pPr>
            <w:r w:rsidRPr="008406E0">
              <w:rPr>
                <w:rFonts w:ascii="Sylfaen" w:hAnsi="Sylfaen"/>
                <w:sz w:val="17"/>
                <w:szCs w:val="17"/>
              </w:rPr>
              <w:t>80,2</w:t>
            </w:r>
          </w:p>
        </w:tc>
        <w:tc>
          <w:tcPr>
            <w:tcW w:w="725" w:type="dxa"/>
          </w:tcPr>
          <w:p w14:paraId="27BB5ACE" w14:textId="77777777" w:rsidR="008406E0" w:rsidRPr="008406E0" w:rsidRDefault="008406E0" w:rsidP="00075C53">
            <w:pPr>
              <w:pStyle w:val="TableParagraph"/>
              <w:spacing w:before="89" w:line="360" w:lineRule="auto"/>
              <w:ind w:left="225"/>
              <w:rPr>
                <w:rFonts w:ascii="Sylfaen" w:hAnsi="Sylfaen"/>
                <w:sz w:val="17"/>
                <w:szCs w:val="17"/>
              </w:rPr>
            </w:pPr>
            <w:r w:rsidRPr="008406E0">
              <w:rPr>
                <w:rFonts w:ascii="Sylfaen" w:hAnsi="Sylfaen"/>
                <w:sz w:val="17"/>
                <w:szCs w:val="17"/>
              </w:rPr>
              <w:t>189</w:t>
            </w:r>
          </w:p>
        </w:tc>
        <w:tc>
          <w:tcPr>
            <w:tcW w:w="707" w:type="dxa"/>
          </w:tcPr>
          <w:p w14:paraId="59976069" w14:textId="77777777" w:rsidR="008406E0" w:rsidRPr="008406E0" w:rsidRDefault="008406E0" w:rsidP="00075C53">
            <w:pPr>
              <w:pStyle w:val="TableParagraph"/>
              <w:spacing w:before="89" w:line="360" w:lineRule="auto"/>
              <w:ind w:left="145" w:right="104"/>
              <w:jc w:val="center"/>
              <w:rPr>
                <w:rFonts w:ascii="Sylfaen" w:hAnsi="Sylfaen"/>
                <w:sz w:val="17"/>
                <w:szCs w:val="17"/>
              </w:rPr>
            </w:pPr>
            <w:r w:rsidRPr="008406E0">
              <w:rPr>
                <w:rFonts w:ascii="Sylfaen" w:hAnsi="Sylfaen"/>
                <w:sz w:val="17"/>
                <w:szCs w:val="17"/>
              </w:rPr>
              <w:t>4,62</w:t>
            </w:r>
          </w:p>
        </w:tc>
        <w:tc>
          <w:tcPr>
            <w:tcW w:w="708" w:type="dxa"/>
          </w:tcPr>
          <w:p w14:paraId="1F5A723D" w14:textId="77777777" w:rsidR="008406E0" w:rsidRPr="008406E0" w:rsidRDefault="008406E0" w:rsidP="00075C53">
            <w:pPr>
              <w:pStyle w:val="TableParagraph"/>
              <w:spacing w:before="89" w:line="360" w:lineRule="auto"/>
              <w:ind w:left="160"/>
              <w:rPr>
                <w:rFonts w:ascii="Sylfaen" w:hAnsi="Sylfaen"/>
                <w:sz w:val="17"/>
                <w:szCs w:val="17"/>
              </w:rPr>
            </w:pPr>
            <w:r w:rsidRPr="008406E0">
              <w:rPr>
                <w:rFonts w:ascii="Sylfaen" w:hAnsi="Sylfaen"/>
                <w:sz w:val="17"/>
                <w:szCs w:val="17"/>
              </w:rPr>
              <w:t>145,7</w:t>
            </w:r>
          </w:p>
        </w:tc>
        <w:tc>
          <w:tcPr>
            <w:tcW w:w="40" w:type="dxa"/>
          </w:tcPr>
          <w:p w14:paraId="6BDD5CAF"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7A0608C8" w14:textId="77777777" w:rsidTr="008406E0">
        <w:trPr>
          <w:trHeight w:val="345"/>
        </w:trPr>
        <w:tc>
          <w:tcPr>
            <w:tcW w:w="406" w:type="dxa"/>
          </w:tcPr>
          <w:p w14:paraId="08EABF76" w14:textId="77777777" w:rsidR="008406E0" w:rsidRPr="008406E0" w:rsidRDefault="008406E0" w:rsidP="00075C53">
            <w:pPr>
              <w:pStyle w:val="TableParagraph"/>
              <w:spacing w:line="360" w:lineRule="auto"/>
              <w:rPr>
                <w:rFonts w:ascii="Sylfaen" w:hAnsi="Sylfaen"/>
                <w:sz w:val="17"/>
                <w:szCs w:val="17"/>
              </w:rPr>
            </w:pPr>
          </w:p>
        </w:tc>
        <w:tc>
          <w:tcPr>
            <w:tcW w:w="1258" w:type="dxa"/>
          </w:tcPr>
          <w:p w14:paraId="30BFD4DB" w14:textId="77777777" w:rsidR="008406E0" w:rsidRPr="008406E0" w:rsidRDefault="008406E0" w:rsidP="00075C53">
            <w:pPr>
              <w:pStyle w:val="TableParagraph"/>
              <w:spacing w:before="90" w:line="360" w:lineRule="auto"/>
              <w:ind w:left="109" w:right="89"/>
              <w:jc w:val="center"/>
              <w:rPr>
                <w:rFonts w:ascii="Sylfaen" w:hAnsi="Sylfaen"/>
                <w:sz w:val="17"/>
                <w:szCs w:val="17"/>
              </w:rPr>
            </w:pPr>
            <w:r w:rsidRPr="008406E0">
              <w:rPr>
                <w:rFonts w:ascii="Sylfaen" w:hAnsi="Sylfaen"/>
                <w:sz w:val="17"/>
                <w:szCs w:val="17"/>
              </w:rPr>
              <w:t>შენაკადები:</w:t>
            </w:r>
          </w:p>
        </w:tc>
        <w:tc>
          <w:tcPr>
            <w:tcW w:w="1010" w:type="dxa"/>
          </w:tcPr>
          <w:p w14:paraId="4A5597DF" w14:textId="77777777" w:rsidR="008406E0" w:rsidRPr="008406E0" w:rsidRDefault="008406E0" w:rsidP="00075C53">
            <w:pPr>
              <w:pStyle w:val="TableParagraph"/>
              <w:spacing w:line="360" w:lineRule="auto"/>
              <w:rPr>
                <w:rFonts w:ascii="Sylfaen" w:hAnsi="Sylfaen"/>
                <w:sz w:val="17"/>
                <w:szCs w:val="17"/>
              </w:rPr>
            </w:pPr>
          </w:p>
        </w:tc>
        <w:tc>
          <w:tcPr>
            <w:tcW w:w="1013" w:type="dxa"/>
          </w:tcPr>
          <w:p w14:paraId="50B01656"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0E55B04B" w14:textId="77777777" w:rsidR="008406E0" w:rsidRPr="008406E0" w:rsidRDefault="008406E0" w:rsidP="00075C53">
            <w:pPr>
              <w:pStyle w:val="TableParagraph"/>
              <w:spacing w:line="360" w:lineRule="auto"/>
              <w:rPr>
                <w:rFonts w:ascii="Sylfaen" w:hAnsi="Sylfaen"/>
                <w:sz w:val="17"/>
                <w:szCs w:val="17"/>
              </w:rPr>
            </w:pPr>
          </w:p>
        </w:tc>
        <w:tc>
          <w:tcPr>
            <w:tcW w:w="1273" w:type="dxa"/>
          </w:tcPr>
          <w:p w14:paraId="0858F8ED"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5852611B"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6B642DCF"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7D3E58B4"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5BDDF0FE"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6C7326FF"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18AC05F7"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1A6D9BFD"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4BDCCDF8" w14:textId="77777777" w:rsidTr="008406E0">
        <w:trPr>
          <w:trHeight w:val="344"/>
        </w:trPr>
        <w:tc>
          <w:tcPr>
            <w:tcW w:w="406" w:type="dxa"/>
          </w:tcPr>
          <w:p w14:paraId="548BD29F" w14:textId="77777777" w:rsidR="008406E0" w:rsidRPr="008406E0" w:rsidRDefault="008406E0" w:rsidP="00075C53">
            <w:pPr>
              <w:pStyle w:val="TableParagraph"/>
              <w:spacing w:before="4" w:line="360" w:lineRule="auto"/>
              <w:rPr>
                <w:rFonts w:ascii="Sylfaen" w:hAnsi="Sylfaen"/>
                <w:sz w:val="17"/>
                <w:szCs w:val="17"/>
              </w:rPr>
            </w:pPr>
          </w:p>
          <w:p w14:paraId="131C023E" w14:textId="77777777" w:rsidR="008406E0" w:rsidRPr="008406E0" w:rsidRDefault="008406E0" w:rsidP="00075C53">
            <w:pPr>
              <w:pStyle w:val="TableParagraph"/>
              <w:spacing w:line="360" w:lineRule="auto"/>
              <w:ind w:left="107"/>
              <w:rPr>
                <w:rFonts w:ascii="Sylfaen" w:hAnsi="Sylfaen"/>
                <w:sz w:val="17"/>
                <w:szCs w:val="17"/>
              </w:rPr>
            </w:pPr>
            <w:r w:rsidRPr="008406E0">
              <w:rPr>
                <w:rFonts w:ascii="Sylfaen" w:hAnsi="Sylfaen"/>
                <w:sz w:val="17"/>
                <w:szCs w:val="17"/>
              </w:rPr>
              <w:t>1.2.1</w:t>
            </w:r>
          </w:p>
        </w:tc>
        <w:tc>
          <w:tcPr>
            <w:tcW w:w="1258" w:type="dxa"/>
          </w:tcPr>
          <w:p w14:paraId="348ECE41" w14:textId="77777777" w:rsidR="008406E0" w:rsidRPr="008406E0" w:rsidRDefault="008406E0" w:rsidP="00075C53">
            <w:pPr>
              <w:pStyle w:val="TableParagraph"/>
              <w:spacing w:before="89" w:line="360" w:lineRule="auto"/>
              <w:ind w:left="109" w:right="88"/>
              <w:jc w:val="center"/>
              <w:rPr>
                <w:rFonts w:ascii="Sylfaen" w:hAnsi="Sylfaen"/>
                <w:sz w:val="17"/>
                <w:szCs w:val="17"/>
              </w:rPr>
            </w:pPr>
            <w:r w:rsidRPr="008406E0">
              <w:rPr>
                <w:rFonts w:ascii="Sylfaen" w:hAnsi="Sylfaen"/>
                <w:sz w:val="17"/>
                <w:szCs w:val="17"/>
              </w:rPr>
              <w:t>ნაღვარევისწყალი</w:t>
            </w:r>
          </w:p>
        </w:tc>
        <w:tc>
          <w:tcPr>
            <w:tcW w:w="1010" w:type="dxa"/>
          </w:tcPr>
          <w:p w14:paraId="658B6343" w14:textId="77777777" w:rsidR="008406E0" w:rsidRPr="008406E0" w:rsidRDefault="008406E0" w:rsidP="00075C53">
            <w:pPr>
              <w:pStyle w:val="TableParagraph"/>
              <w:spacing w:before="89"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2F6BDE67"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583FDFD2" w14:textId="77777777" w:rsidR="008406E0" w:rsidRPr="008406E0" w:rsidRDefault="008406E0" w:rsidP="00075C53">
            <w:pPr>
              <w:pStyle w:val="TableParagraph"/>
              <w:spacing w:before="89" w:line="360" w:lineRule="auto"/>
              <w:ind w:left="835" w:right="814"/>
              <w:jc w:val="center"/>
              <w:rPr>
                <w:rFonts w:ascii="Sylfaen" w:hAnsi="Sylfaen"/>
                <w:sz w:val="17"/>
                <w:szCs w:val="17"/>
              </w:rPr>
            </w:pPr>
            <w:r w:rsidRPr="008406E0">
              <w:rPr>
                <w:rFonts w:ascii="Sylfaen" w:hAnsi="Sylfaen"/>
                <w:sz w:val="17"/>
                <w:szCs w:val="17"/>
              </w:rPr>
              <w:t>15</w:t>
            </w:r>
          </w:p>
        </w:tc>
        <w:tc>
          <w:tcPr>
            <w:tcW w:w="1273" w:type="dxa"/>
          </w:tcPr>
          <w:p w14:paraId="257A634B"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633FEC37"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2655EE1F"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499CE391"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22D31662"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170E65E0"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1E6705AA"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71510294"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6E9B3FCB" w14:textId="77777777" w:rsidTr="008406E0">
        <w:trPr>
          <w:trHeight w:val="344"/>
        </w:trPr>
        <w:tc>
          <w:tcPr>
            <w:tcW w:w="406" w:type="dxa"/>
          </w:tcPr>
          <w:p w14:paraId="70D673A4" w14:textId="77777777" w:rsidR="008406E0" w:rsidRPr="008406E0" w:rsidRDefault="008406E0" w:rsidP="00075C53">
            <w:pPr>
              <w:pStyle w:val="TableParagraph"/>
              <w:spacing w:before="4" w:line="360" w:lineRule="auto"/>
              <w:rPr>
                <w:rFonts w:ascii="Sylfaen" w:hAnsi="Sylfaen"/>
                <w:sz w:val="17"/>
                <w:szCs w:val="17"/>
              </w:rPr>
            </w:pPr>
          </w:p>
          <w:p w14:paraId="6E1F3E88" w14:textId="77777777" w:rsidR="008406E0" w:rsidRPr="008406E0" w:rsidRDefault="008406E0" w:rsidP="00075C53">
            <w:pPr>
              <w:pStyle w:val="TableParagraph"/>
              <w:spacing w:line="360" w:lineRule="auto"/>
              <w:ind w:left="107"/>
              <w:rPr>
                <w:rFonts w:ascii="Sylfaen" w:hAnsi="Sylfaen"/>
                <w:sz w:val="17"/>
                <w:szCs w:val="17"/>
              </w:rPr>
            </w:pPr>
            <w:r w:rsidRPr="008406E0">
              <w:rPr>
                <w:rFonts w:ascii="Sylfaen" w:hAnsi="Sylfaen"/>
                <w:sz w:val="17"/>
                <w:szCs w:val="17"/>
              </w:rPr>
              <w:t>1.2.2</w:t>
            </w:r>
          </w:p>
        </w:tc>
        <w:tc>
          <w:tcPr>
            <w:tcW w:w="1258" w:type="dxa"/>
          </w:tcPr>
          <w:p w14:paraId="3FAECD3C" w14:textId="77777777" w:rsidR="008406E0" w:rsidRPr="008406E0" w:rsidRDefault="008406E0" w:rsidP="00075C53">
            <w:pPr>
              <w:pStyle w:val="TableParagraph"/>
              <w:spacing w:before="89" w:line="360" w:lineRule="auto"/>
              <w:ind w:left="109" w:right="87"/>
              <w:jc w:val="center"/>
              <w:rPr>
                <w:rFonts w:ascii="Sylfaen" w:hAnsi="Sylfaen"/>
                <w:sz w:val="17"/>
                <w:szCs w:val="17"/>
              </w:rPr>
            </w:pPr>
            <w:r w:rsidRPr="008406E0">
              <w:rPr>
                <w:rFonts w:ascii="Sylfaen" w:hAnsi="Sylfaen"/>
                <w:sz w:val="17"/>
                <w:szCs w:val="17"/>
              </w:rPr>
              <w:t>ვანისწყალი</w:t>
            </w:r>
          </w:p>
        </w:tc>
        <w:tc>
          <w:tcPr>
            <w:tcW w:w="1010" w:type="dxa"/>
          </w:tcPr>
          <w:p w14:paraId="30044AF1" w14:textId="77777777" w:rsidR="008406E0" w:rsidRPr="008406E0" w:rsidRDefault="008406E0" w:rsidP="00075C53">
            <w:pPr>
              <w:pStyle w:val="TableParagraph"/>
              <w:spacing w:before="89"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2FBBD8B7"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5475C42A" w14:textId="77777777" w:rsidR="008406E0" w:rsidRPr="008406E0" w:rsidRDefault="008406E0" w:rsidP="00075C53">
            <w:pPr>
              <w:pStyle w:val="TableParagraph"/>
              <w:spacing w:line="360" w:lineRule="auto"/>
              <w:rPr>
                <w:rFonts w:ascii="Sylfaen" w:hAnsi="Sylfaen"/>
                <w:sz w:val="17"/>
                <w:szCs w:val="17"/>
              </w:rPr>
            </w:pPr>
          </w:p>
        </w:tc>
        <w:tc>
          <w:tcPr>
            <w:tcW w:w="1273" w:type="dxa"/>
          </w:tcPr>
          <w:p w14:paraId="44F35760"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466BC8BA"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30007305"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1C494C6D"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4305C19F"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4EE1CA4D"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471AC822"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697CAA39" w14:textId="77777777" w:rsidR="008406E0" w:rsidRPr="008406E0" w:rsidRDefault="008406E0" w:rsidP="00075C53">
            <w:pPr>
              <w:pStyle w:val="TableParagraph"/>
              <w:spacing w:line="360" w:lineRule="auto"/>
              <w:rPr>
                <w:rFonts w:ascii="Sylfaen" w:hAnsi="Sylfaen"/>
                <w:sz w:val="17"/>
                <w:szCs w:val="17"/>
              </w:rPr>
            </w:pPr>
          </w:p>
        </w:tc>
      </w:tr>
      <w:tr w:rsidR="008406E0" w:rsidRPr="008406E0" w14:paraId="799600B6" w14:textId="77777777" w:rsidTr="008406E0">
        <w:trPr>
          <w:trHeight w:val="299"/>
        </w:trPr>
        <w:tc>
          <w:tcPr>
            <w:tcW w:w="406" w:type="dxa"/>
          </w:tcPr>
          <w:p w14:paraId="54EB4EF3" w14:textId="77777777" w:rsidR="008406E0" w:rsidRPr="008406E0" w:rsidRDefault="008406E0" w:rsidP="00075C53">
            <w:pPr>
              <w:pStyle w:val="TableParagraph"/>
              <w:spacing w:before="9" w:line="360" w:lineRule="auto"/>
              <w:rPr>
                <w:rFonts w:ascii="Sylfaen" w:hAnsi="Sylfaen"/>
                <w:sz w:val="17"/>
                <w:szCs w:val="17"/>
              </w:rPr>
            </w:pPr>
          </w:p>
          <w:p w14:paraId="62409206" w14:textId="77777777" w:rsidR="008406E0" w:rsidRPr="008406E0" w:rsidRDefault="008406E0" w:rsidP="00075C53">
            <w:pPr>
              <w:pStyle w:val="TableParagraph"/>
              <w:spacing w:line="360" w:lineRule="auto"/>
              <w:ind w:left="107"/>
              <w:rPr>
                <w:rFonts w:ascii="Sylfaen" w:hAnsi="Sylfaen"/>
                <w:sz w:val="17"/>
                <w:szCs w:val="17"/>
              </w:rPr>
            </w:pPr>
            <w:r w:rsidRPr="008406E0">
              <w:rPr>
                <w:rFonts w:ascii="Sylfaen" w:hAnsi="Sylfaen"/>
                <w:sz w:val="17"/>
                <w:szCs w:val="17"/>
              </w:rPr>
              <w:t>1.2.3</w:t>
            </w:r>
          </w:p>
        </w:tc>
        <w:tc>
          <w:tcPr>
            <w:tcW w:w="1258" w:type="dxa"/>
          </w:tcPr>
          <w:p w14:paraId="622ED089" w14:textId="77777777" w:rsidR="008406E0" w:rsidRPr="008406E0" w:rsidRDefault="008406E0" w:rsidP="00075C53">
            <w:pPr>
              <w:pStyle w:val="TableParagraph"/>
              <w:spacing w:before="65" w:line="360" w:lineRule="auto"/>
              <w:ind w:left="109" w:right="88"/>
              <w:jc w:val="center"/>
              <w:rPr>
                <w:rFonts w:ascii="Sylfaen" w:hAnsi="Sylfaen"/>
                <w:sz w:val="17"/>
                <w:szCs w:val="17"/>
              </w:rPr>
            </w:pPr>
            <w:r w:rsidRPr="008406E0">
              <w:rPr>
                <w:rFonts w:ascii="Sylfaen" w:hAnsi="Sylfaen"/>
                <w:sz w:val="17"/>
                <w:szCs w:val="17"/>
              </w:rPr>
              <w:t>გიდელასწყალი</w:t>
            </w:r>
          </w:p>
        </w:tc>
        <w:tc>
          <w:tcPr>
            <w:tcW w:w="1010" w:type="dxa"/>
          </w:tcPr>
          <w:p w14:paraId="3903083D" w14:textId="77777777" w:rsidR="008406E0" w:rsidRPr="008406E0" w:rsidRDefault="008406E0" w:rsidP="00075C53">
            <w:pPr>
              <w:pStyle w:val="TableParagraph"/>
              <w:spacing w:before="65" w:line="360" w:lineRule="auto"/>
              <w:ind w:right="242"/>
              <w:jc w:val="right"/>
              <w:rPr>
                <w:rFonts w:ascii="Sylfaen" w:hAnsi="Sylfaen"/>
                <w:sz w:val="17"/>
                <w:szCs w:val="17"/>
              </w:rPr>
            </w:pPr>
            <w:r w:rsidRPr="008406E0">
              <w:rPr>
                <w:rFonts w:ascii="Sylfaen" w:hAnsi="Sylfaen"/>
                <w:sz w:val="17"/>
                <w:szCs w:val="17"/>
              </w:rPr>
              <w:t>შავიზღვა</w:t>
            </w:r>
          </w:p>
        </w:tc>
        <w:tc>
          <w:tcPr>
            <w:tcW w:w="1013" w:type="dxa"/>
          </w:tcPr>
          <w:p w14:paraId="445FD84A" w14:textId="77777777" w:rsidR="008406E0" w:rsidRPr="008406E0" w:rsidRDefault="008406E0" w:rsidP="00075C53">
            <w:pPr>
              <w:pStyle w:val="TableParagraph"/>
              <w:spacing w:line="360" w:lineRule="auto"/>
              <w:rPr>
                <w:rFonts w:ascii="Sylfaen" w:hAnsi="Sylfaen"/>
                <w:sz w:val="17"/>
                <w:szCs w:val="17"/>
              </w:rPr>
            </w:pPr>
          </w:p>
        </w:tc>
        <w:tc>
          <w:tcPr>
            <w:tcW w:w="1275" w:type="dxa"/>
          </w:tcPr>
          <w:p w14:paraId="2BF95757" w14:textId="77777777" w:rsidR="008406E0" w:rsidRPr="008406E0" w:rsidRDefault="008406E0" w:rsidP="00075C53">
            <w:pPr>
              <w:pStyle w:val="TableParagraph"/>
              <w:spacing w:line="360" w:lineRule="auto"/>
              <w:rPr>
                <w:rFonts w:ascii="Sylfaen" w:hAnsi="Sylfaen"/>
                <w:sz w:val="17"/>
                <w:szCs w:val="17"/>
              </w:rPr>
            </w:pPr>
          </w:p>
        </w:tc>
        <w:tc>
          <w:tcPr>
            <w:tcW w:w="1273" w:type="dxa"/>
          </w:tcPr>
          <w:p w14:paraId="179870E3" w14:textId="77777777" w:rsidR="008406E0" w:rsidRPr="008406E0" w:rsidRDefault="008406E0" w:rsidP="00075C53">
            <w:pPr>
              <w:pStyle w:val="TableParagraph"/>
              <w:spacing w:line="360" w:lineRule="auto"/>
              <w:rPr>
                <w:rFonts w:ascii="Sylfaen" w:hAnsi="Sylfaen"/>
                <w:sz w:val="17"/>
                <w:szCs w:val="17"/>
              </w:rPr>
            </w:pPr>
          </w:p>
        </w:tc>
        <w:tc>
          <w:tcPr>
            <w:tcW w:w="996" w:type="dxa"/>
          </w:tcPr>
          <w:p w14:paraId="4E2F647E" w14:textId="77777777" w:rsidR="008406E0" w:rsidRPr="008406E0" w:rsidRDefault="008406E0" w:rsidP="00075C53">
            <w:pPr>
              <w:pStyle w:val="TableParagraph"/>
              <w:spacing w:line="360" w:lineRule="auto"/>
              <w:rPr>
                <w:rFonts w:ascii="Sylfaen" w:hAnsi="Sylfaen"/>
                <w:sz w:val="17"/>
                <w:szCs w:val="17"/>
              </w:rPr>
            </w:pPr>
          </w:p>
        </w:tc>
        <w:tc>
          <w:tcPr>
            <w:tcW w:w="851" w:type="dxa"/>
          </w:tcPr>
          <w:p w14:paraId="0B2F202D" w14:textId="77777777" w:rsidR="008406E0" w:rsidRPr="008406E0" w:rsidRDefault="008406E0" w:rsidP="00075C53">
            <w:pPr>
              <w:pStyle w:val="TableParagraph"/>
              <w:spacing w:line="360" w:lineRule="auto"/>
              <w:rPr>
                <w:rFonts w:ascii="Sylfaen" w:hAnsi="Sylfaen"/>
                <w:sz w:val="17"/>
                <w:szCs w:val="17"/>
              </w:rPr>
            </w:pPr>
          </w:p>
        </w:tc>
        <w:tc>
          <w:tcPr>
            <w:tcW w:w="550" w:type="dxa"/>
          </w:tcPr>
          <w:p w14:paraId="29F20F21" w14:textId="77777777" w:rsidR="008406E0" w:rsidRPr="008406E0" w:rsidRDefault="008406E0" w:rsidP="00075C53">
            <w:pPr>
              <w:pStyle w:val="TableParagraph"/>
              <w:spacing w:line="360" w:lineRule="auto"/>
              <w:rPr>
                <w:rFonts w:ascii="Sylfaen" w:hAnsi="Sylfaen"/>
                <w:sz w:val="17"/>
                <w:szCs w:val="17"/>
              </w:rPr>
            </w:pPr>
          </w:p>
        </w:tc>
        <w:tc>
          <w:tcPr>
            <w:tcW w:w="725" w:type="dxa"/>
          </w:tcPr>
          <w:p w14:paraId="463B21FB" w14:textId="77777777" w:rsidR="008406E0" w:rsidRPr="008406E0" w:rsidRDefault="008406E0" w:rsidP="00075C53">
            <w:pPr>
              <w:pStyle w:val="TableParagraph"/>
              <w:spacing w:line="360" w:lineRule="auto"/>
              <w:rPr>
                <w:rFonts w:ascii="Sylfaen" w:hAnsi="Sylfaen"/>
                <w:sz w:val="17"/>
                <w:szCs w:val="17"/>
              </w:rPr>
            </w:pPr>
          </w:p>
        </w:tc>
        <w:tc>
          <w:tcPr>
            <w:tcW w:w="707" w:type="dxa"/>
          </w:tcPr>
          <w:p w14:paraId="65936E7A" w14:textId="77777777" w:rsidR="008406E0" w:rsidRPr="008406E0" w:rsidRDefault="008406E0" w:rsidP="00075C53">
            <w:pPr>
              <w:pStyle w:val="TableParagraph"/>
              <w:spacing w:line="360" w:lineRule="auto"/>
              <w:rPr>
                <w:rFonts w:ascii="Sylfaen" w:hAnsi="Sylfaen"/>
                <w:sz w:val="17"/>
                <w:szCs w:val="17"/>
              </w:rPr>
            </w:pPr>
          </w:p>
        </w:tc>
        <w:tc>
          <w:tcPr>
            <w:tcW w:w="708" w:type="dxa"/>
          </w:tcPr>
          <w:p w14:paraId="6402256B" w14:textId="77777777" w:rsidR="008406E0" w:rsidRPr="008406E0" w:rsidRDefault="008406E0" w:rsidP="00075C53">
            <w:pPr>
              <w:pStyle w:val="TableParagraph"/>
              <w:spacing w:line="360" w:lineRule="auto"/>
              <w:rPr>
                <w:rFonts w:ascii="Sylfaen" w:hAnsi="Sylfaen"/>
                <w:sz w:val="17"/>
                <w:szCs w:val="17"/>
              </w:rPr>
            </w:pPr>
          </w:p>
        </w:tc>
        <w:tc>
          <w:tcPr>
            <w:tcW w:w="40" w:type="dxa"/>
          </w:tcPr>
          <w:p w14:paraId="416277AD" w14:textId="77777777" w:rsidR="008406E0" w:rsidRPr="008406E0" w:rsidRDefault="008406E0" w:rsidP="00075C53">
            <w:pPr>
              <w:pStyle w:val="TableParagraph"/>
              <w:spacing w:line="360" w:lineRule="auto"/>
              <w:rPr>
                <w:rFonts w:ascii="Sylfaen" w:hAnsi="Sylfaen"/>
                <w:sz w:val="17"/>
                <w:szCs w:val="17"/>
              </w:rPr>
            </w:pPr>
          </w:p>
        </w:tc>
      </w:tr>
    </w:tbl>
    <w:p w14:paraId="0AA6304B" w14:textId="77777777" w:rsidR="008406E0" w:rsidRPr="00045CB4" w:rsidRDefault="008406E0" w:rsidP="008406E0">
      <w:pPr>
        <w:spacing w:line="360" w:lineRule="auto"/>
        <w:ind w:left="220"/>
      </w:pPr>
      <w:r w:rsidRPr="00045CB4">
        <w:rPr>
          <w:w w:val="95"/>
        </w:rPr>
        <w:t>წყარო:</w:t>
      </w:r>
      <w:r w:rsidRPr="00045CB4">
        <w:rPr>
          <w:spacing w:val="-7"/>
          <w:w w:val="95"/>
        </w:rPr>
        <w:t xml:space="preserve"> </w:t>
      </w:r>
      <w:r w:rsidRPr="00045CB4">
        <w:rPr>
          <w:w w:val="95"/>
        </w:rPr>
        <w:t>აჭარის</w:t>
      </w:r>
      <w:r w:rsidRPr="00045CB4">
        <w:rPr>
          <w:spacing w:val="-7"/>
          <w:w w:val="95"/>
        </w:rPr>
        <w:t xml:space="preserve"> </w:t>
      </w:r>
      <w:r w:rsidRPr="00045CB4">
        <w:rPr>
          <w:w w:val="95"/>
        </w:rPr>
        <w:t>ავტონომიური</w:t>
      </w:r>
      <w:r w:rsidRPr="00045CB4">
        <w:rPr>
          <w:spacing w:val="-8"/>
          <w:w w:val="95"/>
        </w:rPr>
        <w:t xml:space="preserve"> </w:t>
      </w:r>
      <w:r w:rsidRPr="00045CB4">
        <w:rPr>
          <w:w w:val="95"/>
        </w:rPr>
        <w:t>რესპუბლიკის</w:t>
      </w:r>
      <w:r w:rsidRPr="00045CB4">
        <w:rPr>
          <w:spacing w:val="-6"/>
          <w:w w:val="95"/>
        </w:rPr>
        <w:t xml:space="preserve"> </w:t>
      </w:r>
      <w:r w:rsidRPr="00045CB4">
        <w:rPr>
          <w:w w:val="95"/>
        </w:rPr>
        <w:t>გარემოს</w:t>
      </w:r>
      <w:r w:rsidRPr="00045CB4">
        <w:rPr>
          <w:spacing w:val="-6"/>
          <w:w w:val="95"/>
        </w:rPr>
        <w:t xml:space="preserve"> </w:t>
      </w:r>
      <w:r w:rsidRPr="00045CB4">
        <w:rPr>
          <w:w w:val="95"/>
        </w:rPr>
        <w:t>დაცვისა</w:t>
      </w:r>
      <w:r w:rsidRPr="00045CB4">
        <w:rPr>
          <w:spacing w:val="-7"/>
          <w:w w:val="95"/>
        </w:rPr>
        <w:t xml:space="preserve"> </w:t>
      </w:r>
      <w:r w:rsidRPr="00045CB4">
        <w:rPr>
          <w:w w:val="95"/>
        </w:rPr>
        <w:t>და</w:t>
      </w:r>
      <w:r w:rsidRPr="00045CB4">
        <w:rPr>
          <w:spacing w:val="-6"/>
          <w:w w:val="95"/>
        </w:rPr>
        <w:t xml:space="preserve"> </w:t>
      </w:r>
      <w:r w:rsidRPr="00045CB4">
        <w:rPr>
          <w:w w:val="95"/>
        </w:rPr>
        <w:t>ბუნებრივი</w:t>
      </w:r>
      <w:r w:rsidRPr="00045CB4">
        <w:rPr>
          <w:spacing w:val="-7"/>
          <w:w w:val="95"/>
        </w:rPr>
        <w:t xml:space="preserve"> </w:t>
      </w:r>
      <w:r w:rsidRPr="00045CB4">
        <w:rPr>
          <w:w w:val="95"/>
        </w:rPr>
        <w:t>რესურსების</w:t>
      </w:r>
      <w:r w:rsidRPr="00045CB4">
        <w:rPr>
          <w:spacing w:val="-6"/>
          <w:w w:val="95"/>
        </w:rPr>
        <w:t xml:space="preserve"> </w:t>
      </w:r>
      <w:r w:rsidRPr="00045CB4">
        <w:rPr>
          <w:w w:val="95"/>
        </w:rPr>
        <w:t>სამმართველო;</w:t>
      </w:r>
    </w:p>
    <w:p w14:paraId="24976F8F" w14:textId="77777777" w:rsidR="008406E0" w:rsidRPr="00045CB4" w:rsidRDefault="008406E0" w:rsidP="008406E0">
      <w:pPr>
        <w:spacing w:line="360" w:lineRule="auto"/>
        <w:ind w:left="220"/>
      </w:pPr>
      <w:r w:rsidRPr="00045CB4">
        <w:rPr>
          <w:w w:val="95"/>
        </w:rPr>
        <w:t>გურამ</w:t>
      </w:r>
      <w:r w:rsidRPr="00045CB4">
        <w:rPr>
          <w:spacing w:val="-6"/>
          <w:w w:val="95"/>
        </w:rPr>
        <w:t xml:space="preserve"> </w:t>
      </w:r>
      <w:r w:rsidRPr="00045CB4">
        <w:rPr>
          <w:w w:val="95"/>
        </w:rPr>
        <w:t>ხომერიკი,</w:t>
      </w:r>
      <w:r w:rsidRPr="00045CB4">
        <w:rPr>
          <w:spacing w:val="-6"/>
          <w:w w:val="95"/>
        </w:rPr>
        <w:t xml:space="preserve"> </w:t>
      </w:r>
      <w:r w:rsidRPr="00045CB4">
        <w:rPr>
          <w:w w:val="95"/>
        </w:rPr>
        <w:t>ტარიელ</w:t>
      </w:r>
      <w:r w:rsidRPr="00045CB4">
        <w:rPr>
          <w:spacing w:val="-6"/>
          <w:w w:val="95"/>
        </w:rPr>
        <w:t xml:space="preserve"> </w:t>
      </w:r>
      <w:r w:rsidRPr="00045CB4">
        <w:rPr>
          <w:w w:val="95"/>
        </w:rPr>
        <w:t>ტუსკია,</w:t>
      </w:r>
      <w:r w:rsidRPr="00045CB4">
        <w:rPr>
          <w:spacing w:val="-5"/>
          <w:w w:val="95"/>
        </w:rPr>
        <w:t xml:space="preserve"> </w:t>
      </w:r>
      <w:r w:rsidRPr="00045CB4">
        <w:rPr>
          <w:w w:val="95"/>
        </w:rPr>
        <w:t>აჭარის</w:t>
      </w:r>
      <w:r w:rsidRPr="00045CB4">
        <w:rPr>
          <w:spacing w:val="-5"/>
          <w:w w:val="95"/>
        </w:rPr>
        <w:t xml:space="preserve"> </w:t>
      </w:r>
      <w:r w:rsidRPr="00045CB4">
        <w:rPr>
          <w:w w:val="95"/>
        </w:rPr>
        <w:t>გეოლოგიური</w:t>
      </w:r>
      <w:r w:rsidRPr="00045CB4">
        <w:rPr>
          <w:spacing w:val="-9"/>
          <w:w w:val="95"/>
        </w:rPr>
        <w:t xml:space="preserve"> </w:t>
      </w:r>
      <w:r w:rsidRPr="00045CB4">
        <w:rPr>
          <w:w w:val="95"/>
        </w:rPr>
        <w:t>აგებულება</w:t>
      </w:r>
      <w:r w:rsidRPr="00045CB4">
        <w:rPr>
          <w:spacing w:val="-5"/>
          <w:w w:val="95"/>
        </w:rPr>
        <w:t xml:space="preserve"> </w:t>
      </w:r>
      <w:r w:rsidRPr="00045CB4">
        <w:rPr>
          <w:w w:val="95"/>
        </w:rPr>
        <w:t>და</w:t>
      </w:r>
      <w:r w:rsidRPr="00045CB4">
        <w:rPr>
          <w:spacing w:val="-6"/>
          <w:w w:val="95"/>
        </w:rPr>
        <w:t xml:space="preserve"> </w:t>
      </w:r>
      <w:r w:rsidRPr="00045CB4">
        <w:rPr>
          <w:w w:val="95"/>
        </w:rPr>
        <w:t>სასარგებლო</w:t>
      </w:r>
      <w:r w:rsidRPr="00045CB4">
        <w:rPr>
          <w:spacing w:val="-5"/>
          <w:w w:val="95"/>
        </w:rPr>
        <w:t xml:space="preserve"> </w:t>
      </w:r>
      <w:r w:rsidRPr="00045CB4">
        <w:rPr>
          <w:w w:val="95"/>
        </w:rPr>
        <w:t>წიაღისეული,</w:t>
      </w:r>
      <w:r w:rsidRPr="00045CB4">
        <w:rPr>
          <w:spacing w:val="-6"/>
          <w:w w:val="95"/>
        </w:rPr>
        <w:t xml:space="preserve"> </w:t>
      </w:r>
      <w:r w:rsidRPr="00045CB4">
        <w:rPr>
          <w:w w:val="95"/>
        </w:rPr>
        <w:t>გამომცემლობა</w:t>
      </w:r>
      <w:r w:rsidRPr="00045CB4">
        <w:rPr>
          <w:spacing w:val="-5"/>
          <w:w w:val="95"/>
        </w:rPr>
        <w:t xml:space="preserve"> </w:t>
      </w:r>
      <w:r w:rsidRPr="00045CB4">
        <w:rPr>
          <w:w w:val="95"/>
        </w:rPr>
        <w:t>„ალიონი“,</w:t>
      </w:r>
      <w:r w:rsidRPr="00045CB4">
        <w:rPr>
          <w:spacing w:val="-8"/>
          <w:w w:val="95"/>
        </w:rPr>
        <w:t xml:space="preserve"> </w:t>
      </w:r>
      <w:r w:rsidRPr="00045CB4">
        <w:rPr>
          <w:w w:val="95"/>
        </w:rPr>
        <w:t>ბათუმი,</w:t>
      </w:r>
      <w:r w:rsidRPr="00045CB4">
        <w:rPr>
          <w:spacing w:val="-7"/>
          <w:w w:val="95"/>
        </w:rPr>
        <w:t xml:space="preserve"> </w:t>
      </w:r>
      <w:r w:rsidRPr="00045CB4">
        <w:rPr>
          <w:w w:val="95"/>
        </w:rPr>
        <w:t>2005</w:t>
      </w:r>
    </w:p>
    <w:p w14:paraId="03480602" w14:textId="77777777" w:rsidR="008406E0" w:rsidRDefault="008406E0" w:rsidP="00EB7FAD">
      <w:pPr>
        <w:spacing w:line="360" w:lineRule="auto"/>
        <w:rPr>
          <w:lang w:val="ka-GE"/>
        </w:rPr>
      </w:pPr>
    </w:p>
    <w:p w14:paraId="19551D96" w14:textId="77777777" w:rsidR="005D6DAD" w:rsidRPr="00045CB4" w:rsidRDefault="005D6DAD" w:rsidP="00EB7FAD">
      <w:pPr>
        <w:spacing w:line="360" w:lineRule="auto"/>
      </w:pPr>
    </w:p>
    <w:p w14:paraId="3858CFE3" w14:textId="77777777" w:rsidR="00EB7FAD" w:rsidRPr="00045CB4" w:rsidRDefault="00EB7FAD" w:rsidP="00EB7FAD">
      <w:pPr>
        <w:rPr>
          <w:lang w:val="ka-GE"/>
        </w:rPr>
      </w:pPr>
    </w:p>
    <w:p w14:paraId="316492BA" w14:textId="77777777" w:rsidR="00EB7FAD" w:rsidRPr="00045CB4" w:rsidRDefault="00EB7FAD" w:rsidP="00EB7FAD">
      <w:pPr>
        <w:rPr>
          <w:lang w:val="ka-GE"/>
        </w:rPr>
      </w:pPr>
    </w:p>
    <w:p w14:paraId="6383A25C" w14:textId="77777777" w:rsidR="00EB7FAD" w:rsidRPr="005D1509" w:rsidRDefault="00EB7FAD" w:rsidP="005D1509">
      <w:pPr>
        <w:sectPr w:rsidR="00EB7FAD" w:rsidRPr="005D1509" w:rsidSect="0014307F">
          <w:headerReference w:type="default" r:id="rId46"/>
          <w:footerReference w:type="default" r:id="rId47"/>
          <w:pgSz w:w="11906" w:h="16838" w:code="9"/>
          <w:pgMar w:top="1247" w:right="1134" w:bottom="1247" w:left="1247" w:header="567" w:footer="0" w:gutter="0"/>
          <w:pgNumType w:start="1"/>
          <w:cols w:space="720"/>
          <w:docGrid w:linePitch="360"/>
        </w:sectPr>
      </w:pPr>
    </w:p>
    <w:p w14:paraId="34EFC891" w14:textId="77777777" w:rsidR="00CE367B" w:rsidRPr="00976179" w:rsidRDefault="00CE367B" w:rsidP="009F1BD9">
      <w:pPr>
        <w:pStyle w:val="Heading2"/>
        <w:spacing w:line="360" w:lineRule="auto"/>
        <w:jc w:val="both"/>
        <w:rPr>
          <w:sz w:val="22"/>
          <w:szCs w:val="22"/>
          <w:lang w:val="ka-GE"/>
        </w:rPr>
      </w:pPr>
    </w:p>
    <w:sectPr w:rsidR="00CE367B" w:rsidRPr="00976179" w:rsidSect="00CE367B">
      <w:pgSz w:w="16838" w:h="11906" w:orient="landscape" w:code="9"/>
      <w:pgMar w:top="1238" w:right="851" w:bottom="1134" w:left="1276" w:header="567" w:footer="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User" w:date="2023-12-15T13:04:00Z" w:initials="U">
    <w:p w14:paraId="759B4892" w14:textId="1552E563" w:rsidR="00E00CC2" w:rsidRPr="00E00CC2" w:rsidRDefault="00E00CC2">
      <w:pPr>
        <w:pStyle w:val="CommentText"/>
        <w:rPr>
          <w:rFonts w:ascii="Sylfaen" w:hAnsi="Sylfaen"/>
          <w:lang w:val="ka-GE"/>
        </w:rPr>
      </w:pPr>
      <w:r>
        <w:rPr>
          <w:rStyle w:val="CommentReference"/>
        </w:rPr>
        <w:annotationRef/>
      </w:r>
      <w:r>
        <w:rPr>
          <w:rFonts w:ascii="Sylfaen" w:hAnsi="Sylfaen"/>
          <w:lang w:val="ka-GE"/>
        </w:rPr>
        <w:t>ეს ნაწილი კარგად გაშალეთ, რა აქტივობებიც ჩაატარეთ იმის მიხევით</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9B48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38172" w16cex:dateUtc="2023-11-06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66DF25" w16cid:durableId="28CE4BAA"/>
  <w16cid:commentId w16cid:paraId="10F131B9" w16cid:durableId="28CE4BAB"/>
  <w16cid:commentId w16cid:paraId="79EEC74C" w16cid:durableId="28CE4BAC"/>
  <w16cid:commentId w16cid:paraId="47A6C4BF" w16cid:durableId="28CE4BAD"/>
  <w16cid:commentId w16cid:paraId="5B547D5C" w16cid:durableId="28CE4BAE"/>
  <w16cid:commentId w16cid:paraId="239BAE19" w16cid:durableId="28CE4BB0"/>
  <w16cid:commentId w16cid:paraId="5FD74476" w16cid:durableId="28CE4BB2"/>
  <w16cid:commentId w16cid:paraId="0E137998" w16cid:durableId="28CE4BB3"/>
  <w16cid:commentId w16cid:paraId="12467524" w16cid:durableId="28F38172"/>
  <w16cid:commentId w16cid:paraId="2390ABA0" w16cid:durableId="28CE4BB4"/>
  <w16cid:commentId w16cid:paraId="21DE503D" w16cid:durableId="28CE4BB5"/>
  <w16cid:commentId w16cid:paraId="25851E27" w16cid:durableId="28CE4BB6"/>
  <w16cid:commentId w16cid:paraId="0F92FEBD" w16cid:durableId="28CE4BB7"/>
  <w16cid:commentId w16cid:paraId="553610BF" w16cid:durableId="28CE4BB9"/>
  <w16cid:commentId w16cid:paraId="478E72A0" w16cid:durableId="28CE4BBA"/>
  <w16cid:commentId w16cid:paraId="36745E80" w16cid:durableId="28CE4BBB"/>
  <w16cid:commentId w16cid:paraId="71288494" w16cid:durableId="28CE4BBC"/>
  <w16cid:commentId w16cid:paraId="64DB290E" w16cid:durableId="28CE4BBD"/>
  <w16cid:commentId w16cid:paraId="098C9CB2" w16cid:durableId="28CE4BB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48C0D" w14:textId="77777777" w:rsidR="001C5700" w:rsidRDefault="001C5700" w:rsidP="00CA0714">
      <w:pPr>
        <w:spacing w:after="0" w:line="240" w:lineRule="auto"/>
      </w:pPr>
      <w:r>
        <w:separator/>
      </w:r>
    </w:p>
  </w:endnote>
  <w:endnote w:type="continuationSeparator" w:id="0">
    <w:p w14:paraId="231D7549" w14:textId="77777777" w:rsidR="001C5700" w:rsidRDefault="001C5700" w:rsidP="00CA0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 w:name="ALK Sanet">
    <w:altName w:val="Times New Roman"/>
    <w:charset w:val="00"/>
    <w:family w:val="auto"/>
    <w:pitch w:val="variable"/>
    <w:sig w:usb0="04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KolkhetyN">
    <w:panose1 w:val="00000000000000000000"/>
    <w:charset w:val="00"/>
    <w:family w:val="modern"/>
    <w:notTrueType/>
    <w:pitch w:val="variable"/>
    <w:sig w:usb0="00000003" w:usb1="00000000" w:usb2="00000000" w:usb3="00000000" w:csb0="00000001" w:csb1="00000000"/>
  </w:font>
  <w:font w:name="Merriweather">
    <w:altName w:val="Calibri"/>
    <w:charset w:val="00"/>
    <w:family w:val="auto"/>
    <w:pitch w:val="default"/>
  </w:font>
  <w:font w:name="Arial Unicode MS">
    <w:altName w:val="Malgun Gothic Semilight"/>
    <w:panose1 w:val="020B0604020202020204"/>
    <w:charset w:val="00"/>
    <w:family w:val="auto"/>
    <w:pitch w:val="default"/>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Geo_Arial">
    <w:charset w:val="00"/>
    <w:family w:val="swiss"/>
    <w:pitch w:val="variable"/>
    <w:sig w:usb0="00000003" w:usb1="00000000" w:usb2="00000000" w:usb3="00000000" w:csb0="00000001" w:csb1="00000000"/>
  </w:font>
  <w:font w:name="Sylfaen_PDF_Subset">
    <w:altName w:val="MS Mincho"/>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E3CDB" w14:textId="77777777" w:rsidR="005D6DAD" w:rsidRDefault="005D6DAD">
    <w:pPr>
      <w:pStyle w:val="Footer"/>
      <w:jc w:val="right"/>
    </w:pPr>
  </w:p>
  <w:p w14:paraId="4F915408" w14:textId="77777777" w:rsidR="005D6DAD" w:rsidRDefault="005D6D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097188"/>
      <w:docPartObj>
        <w:docPartGallery w:val="Page Numbers (Bottom of Page)"/>
        <w:docPartUnique/>
      </w:docPartObj>
    </w:sdtPr>
    <w:sdtEndPr>
      <w:rPr>
        <w:noProof/>
      </w:rPr>
    </w:sdtEndPr>
    <w:sdtContent>
      <w:p w14:paraId="75785D90" w14:textId="77777777" w:rsidR="005D6DAD" w:rsidRDefault="001C5700">
        <w:pPr>
          <w:pStyle w:val="Footer"/>
          <w:jc w:val="right"/>
        </w:pPr>
      </w:p>
    </w:sdtContent>
  </w:sdt>
  <w:p w14:paraId="25AA60E3" w14:textId="77777777" w:rsidR="005D6DAD" w:rsidRDefault="005D6D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679919"/>
      <w:docPartObj>
        <w:docPartGallery w:val="Page Numbers (Bottom of Page)"/>
        <w:docPartUnique/>
      </w:docPartObj>
    </w:sdtPr>
    <w:sdtEndPr>
      <w:rPr>
        <w:noProof/>
      </w:rPr>
    </w:sdtEndPr>
    <w:sdtContent>
      <w:p w14:paraId="341D8522" w14:textId="329FBC07" w:rsidR="005D6DAD" w:rsidRDefault="005D6DAD">
        <w:pPr>
          <w:pStyle w:val="Footer"/>
          <w:jc w:val="right"/>
        </w:pPr>
        <w:r>
          <w:fldChar w:fldCharType="begin"/>
        </w:r>
        <w:r>
          <w:instrText xml:space="preserve"> PAGE   \* MERGEFORMAT </w:instrText>
        </w:r>
        <w:r>
          <w:fldChar w:fldCharType="separate"/>
        </w:r>
        <w:r w:rsidR="000D1CE8">
          <w:rPr>
            <w:noProof/>
          </w:rPr>
          <w:t>1</w:t>
        </w:r>
        <w:r>
          <w:rPr>
            <w:noProof/>
          </w:rPr>
          <w:fldChar w:fldCharType="end"/>
        </w:r>
      </w:p>
    </w:sdtContent>
  </w:sdt>
  <w:p w14:paraId="4ACD60A7" w14:textId="11E9097C" w:rsidR="005D6DAD" w:rsidRPr="00731472" w:rsidRDefault="005D6DAD">
    <w:pPr>
      <w:pStyle w:val="BodyText"/>
      <w:spacing w:line="14" w:lineRule="auto"/>
      <w:rPr>
        <w:sz w:val="20"/>
        <w:lang w:val="ka-GE"/>
      </w:rPr>
    </w:pPr>
  </w:p>
  <w:p w14:paraId="7B112483" w14:textId="77777777" w:rsidR="005D6DAD" w:rsidRDefault="005D6DA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7B6EA" w14:textId="77777777" w:rsidR="001C5700" w:rsidRDefault="001C5700" w:rsidP="00CA0714">
      <w:pPr>
        <w:spacing w:after="0" w:line="240" w:lineRule="auto"/>
      </w:pPr>
      <w:r>
        <w:separator/>
      </w:r>
    </w:p>
  </w:footnote>
  <w:footnote w:type="continuationSeparator" w:id="0">
    <w:p w14:paraId="444C4A13" w14:textId="77777777" w:rsidR="001C5700" w:rsidRDefault="001C5700" w:rsidP="00CA0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7663A" w14:textId="77777777" w:rsidR="005D6DAD" w:rsidRPr="006F18FE" w:rsidRDefault="005D6DAD" w:rsidP="006F18FE">
    <w:pPr>
      <w:pStyle w:val="Header"/>
      <w:jc w:val="right"/>
      <w:rPr>
        <w:b/>
        <w:bCs/>
        <w:i/>
        <w:iC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3050C" w14:textId="7B0E9587" w:rsidR="005D6DAD" w:rsidRDefault="005D6DAD" w:rsidP="00B067F0">
    <w:pPr>
      <w:pStyle w:val="Header"/>
      <w:jc w:val="right"/>
    </w:pPr>
    <w:r>
      <w:rPr>
        <w:lang w:val="ka-GE"/>
      </w:rPr>
      <w:t>შუახევის საშუალოვადიანი განვითარების დოკუმენტი</w:t>
    </w:r>
  </w:p>
  <w:p w14:paraId="574529A8" w14:textId="452B8325" w:rsidR="005D6DAD" w:rsidRPr="00B067F0" w:rsidRDefault="005D6DAD">
    <w:pPr>
      <w:pStyle w:val="BodyText"/>
      <w:spacing w:line="14" w:lineRule="auto"/>
      <w:rPr>
        <w:sz w:val="2"/>
        <w:lang w:val="ka-GE"/>
      </w:rPr>
    </w:pPr>
  </w:p>
  <w:p w14:paraId="64AAB14C" w14:textId="77777777" w:rsidR="005D6DAD" w:rsidRDefault="005D6DA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4E7E"/>
    <w:multiLevelType w:val="hybridMultilevel"/>
    <w:tmpl w:val="D8B2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D0F4F"/>
    <w:multiLevelType w:val="multilevel"/>
    <w:tmpl w:val="2C00517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4"/>
      </w:rPr>
    </w:lvl>
    <w:lvl w:ilvl="2">
      <w:start w:val="3"/>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 w15:restartNumberingAfterBreak="0">
    <w:nsid w:val="20870098"/>
    <w:multiLevelType w:val="hybridMultilevel"/>
    <w:tmpl w:val="AB4868E2"/>
    <w:lvl w:ilvl="0" w:tplc="E3A02916">
      <w:start w:val="2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C74BF"/>
    <w:multiLevelType w:val="hybridMultilevel"/>
    <w:tmpl w:val="3F1092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F5D3E"/>
    <w:multiLevelType w:val="hybridMultilevel"/>
    <w:tmpl w:val="CE505278"/>
    <w:lvl w:ilvl="0" w:tplc="04090001">
      <w:start w:val="1"/>
      <w:numFmt w:val="bullet"/>
      <w:lvlText w:val=""/>
      <w:lvlJc w:val="left"/>
      <w:pPr>
        <w:ind w:left="720" w:hanging="360"/>
      </w:pPr>
      <w:rPr>
        <w:rFonts w:ascii="Symbol" w:hAnsi="Symbol" w:hint="default"/>
      </w:rPr>
    </w:lvl>
    <w:lvl w:ilvl="1" w:tplc="B5586000">
      <w:numFmt w:val="bullet"/>
      <w:lvlText w:val="•"/>
      <w:lvlJc w:val="left"/>
      <w:pPr>
        <w:ind w:left="1860" w:hanging="780"/>
      </w:pPr>
      <w:rPr>
        <w:rFonts w:ascii="Sylfaen" w:eastAsiaTheme="minorHAnsi" w:hAnsi="Sylfaen" w:cstheme="minorBidi" w:hint="default"/>
      </w:rPr>
    </w:lvl>
    <w:lvl w:ilvl="2" w:tplc="5514736C">
      <w:numFmt w:val="bullet"/>
      <w:lvlText w:val="-"/>
      <w:lvlJc w:val="left"/>
      <w:pPr>
        <w:ind w:left="2160" w:hanging="360"/>
      </w:pPr>
      <w:rPr>
        <w:rFonts w:ascii="Sylfaen" w:eastAsiaTheme="minorHAnsi" w:hAnsi="Sylfaen"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4471C"/>
    <w:multiLevelType w:val="hybridMultilevel"/>
    <w:tmpl w:val="622A3E02"/>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15:restartNumberingAfterBreak="0">
    <w:nsid w:val="3FAE32F2"/>
    <w:multiLevelType w:val="multilevel"/>
    <w:tmpl w:val="7082AC52"/>
    <w:lvl w:ilvl="0">
      <w:start w:val="1"/>
      <w:numFmt w:val="decimal"/>
      <w:lvlText w:val="%1."/>
      <w:lvlJc w:val="left"/>
      <w:pPr>
        <w:ind w:left="528" w:hanging="528"/>
      </w:pPr>
      <w:rPr>
        <w:rFonts w:cs="Sylfaen" w:hint="default"/>
      </w:rPr>
    </w:lvl>
    <w:lvl w:ilvl="1">
      <w:start w:val="2"/>
      <w:numFmt w:val="decimal"/>
      <w:lvlText w:val="%1.%2."/>
      <w:lvlJc w:val="left"/>
      <w:pPr>
        <w:ind w:left="528" w:hanging="528"/>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7" w15:restartNumberingAfterBreak="0">
    <w:nsid w:val="4B9D0EE2"/>
    <w:multiLevelType w:val="hybridMultilevel"/>
    <w:tmpl w:val="3BB6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453A2"/>
    <w:multiLevelType w:val="multilevel"/>
    <w:tmpl w:val="6250FDB4"/>
    <w:lvl w:ilvl="0">
      <w:start w:val="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564E38A5"/>
    <w:multiLevelType w:val="hybridMultilevel"/>
    <w:tmpl w:val="EBC6B0B4"/>
    <w:lvl w:ilvl="0" w:tplc="9C12D444">
      <w:numFmt w:val="bullet"/>
      <w:lvlText w:val="-"/>
      <w:lvlJc w:val="left"/>
      <w:pPr>
        <w:ind w:left="720" w:hanging="360"/>
      </w:pPr>
      <w:rPr>
        <w:rFonts w:ascii="Sylfaen" w:eastAsia="Times New Roman"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E0106"/>
    <w:multiLevelType w:val="hybridMultilevel"/>
    <w:tmpl w:val="CB98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77524"/>
    <w:multiLevelType w:val="hybridMultilevel"/>
    <w:tmpl w:val="846A5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AFA7604"/>
    <w:multiLevelType w:val="multilevel"/>
    <w:tmpl w:val="97C257B6"/>
    <w:lvl w:ilvl="0">
      <w:start w:val="1"/>
      <w:numFmt w:val="decimal"/>
      <w:lvlText w:val="%1."/>
      <w:lvlJc w:val="left"/>
      <w:pPr>
        <w:ind w:left="576" w:hanging="57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D3D4A6E"/>
    <w:multiLevelType w:val="hybridMultilevel"/>
    <w:tmpl w:val="CA78DA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D2382E"/>
    <w:multiLevelType w:val="multilevel"/>
    <w:tmpl w:val="CA047E8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ascii="Sylfaen" w:hAnsi="Sylfaen" w:cs="Sylfaen" w:hint="default"/>
      </w:rPr>
    </w:lvl>
    <w:lvl w:ilvl="2">
      <w:start w:val="2"/>
      <w:numFmt w:val="decimal"/>
      <w:isLgl/>
      <w:lvlText w:val="%1.%2.%3."/>
      <w:lvlJc w:val="left"/>
      <w:pPr>
        <w:ind w:left="1080" w:hanging="720"/>
      </w:pPr>
      <w:rPr>
        <w:rFonts w:ascii="Sylfaen" w:hAnsi="Sylfaen" w:cs="Sylfaen" w:hint="default"/>
      </w:rPr>
    </w:lvl>
    <w:lvl w:ilvl="3">
      <w:start w:val="1"/>
      <w:numFmt w:val="decimal"/>
      <w:isLgl/>
      <w:lvlText w:val="%1.%2.%3.%4."/>
      <w:lvlJc w:val="left"/>
      <w:pPr>
        <w:ind w:left="1080" w:hanging="720"/>
      </w:pPr>
      <w:rPr>
        <w:rFonts w:ascii="Sylfaen" w:hAnsi="Sylfaen" w:cs="Sylfaen" w:hint="default"/>
      </w:rPr>
    </w:lvl>
    <w:lvl w:ilvl="4">
      <w:start w:val="1"/>
      <w:numFmt w:val="decimal"/>
      <w:isLgl/>
      <w:lvlText w:val="%1.%2.%3.%4.%5."/>
      <w:lvlJc w:val="left"/>
      <w:pPr>
        <w:ind w:left="1440" w:hanging="1080"/>
      </w:pPr>
      <w:rPr>
        <w:rFonts w:ascii="Sylfaen" w:hAnsi="Sylfaen" w:cs="Sylfaen" w:hint="default"/>
      </w:rPr>
    </w:lvl>
    <w:lvl w:ilvl="5">
      <w:start w:val="1"/>
      <w:numFmt w:val="decimal"/>
      <w:isLgl/>
      <w:lvlText w:val="%1.%2.%3.%4.%5.%6."/>
      <w:lvlJc w:val="left"/>
      <w:pPr>
        <w:ind w:left="1440" w:hanging="1080"/>
      </w:pPr>
      <w:rPr>
        <w:rFonts w:ascii="Sylfaen" w:hAnsi="Sylfaen" w:cs="Sylfaen" w:hint="default"/>
      </w:rPr>
    </w:lvl>
    <w:lvl w:ilvl="6">
      <w:start w:val="1"/>
      <w:numFmt w:val="decimal"/>
      <w:isLgl/>
      <w:lvlText w:val="%1.%2.%3.%4.%5.%6.%7."/>
      <w:lvlJc w:val="left"/>
      <w:pPr>
        <w:ind w:left="1800" w:hanging="1440"/>
      </w:pPr>
      <w:rPr>
        <w:rFonts w:ascii="Sylfaen" w:hAnsi="Sylfaen" w:cs="Sylfaen" w:hint="default"/>
      </w:rPr>
    </w:lvl>
    <w:lvl w:ilvl="7">
      <w:start w:val="1"/>
      <w:numFmt w:val="decimal"/>
      <w:isLgl/>
      <w:lvlText w:val="%1.%2.%3.%4.%5.%6.%7.%8."/>
      <w:lvlJc w:val="left"/>
      <w:pPr>
        <w:ind w:left="1800" w:hanging="1440"/>
      </w:pPr>
      <w:rPr>
        <w:rFonts w:ascii="Sylfaen" w:hAnsi="Sylfaen" w:cs="Sylfaen" w:hint="default"/>
      </w:rPr>
    </w:lvl>
    <w:lvl w:ilvl="8">
      <w:start w:val="1"/>
      <w:numFmt w:val="decimal"/>
      <w:isLgl/>
      <w:lvlText w:val="%1.%2.%3.%4.%5.%6.%7.%8.%9."/>
      <w:lvlJc w:val="left"/>
      <w:pPr>
        <w:ind w:left="2160" w:hanging="1800"/>
      </w:pPr>
      <w:rPr>
        <w:rFonts w:ascii="Sylfaen" w:hAnsi="Sylfaen" w:cs="Sylfaen" w:hint="default"/>
      </w:rPr>
    </w:lvl>
  </w:abstractNum>
  <w:abstractNum w:abstractNumId="15" w15:restartNumberingAfterBreak="0">
    <w:nsid w:val="692739BF"/>
    <w:multiLevelType w:val="hybridMultilevel"/>
    <w:tmpl w:val="A7B8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854F9F"/>
    <w:multiLevelType w:val="hybridMultilevel"/>
    <w:tmpl w:val="97AC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C045AA"/>
    <w:multiLevelType w:val="multilevel"/>
    <w:tmpl w:val="98D48F70"/>
    <w:lvl w:ilvl="0">
      <w:start w:val="1"/>
      <w:numFmt w:val="decimal"/>
      <w:lvlText w:val="%1."/>
      <w:lvlJc w:val="left"/>
      <w:pPr>
        <w:ind w:left="756" w:hanging="756"/>
      </w:pPr>
      <w:rPr>
        <w:rFonts w:ascii="Sylfaen" w:hAnsi="Sylfaen" w:cs="Sylfaen" w:hint="default"/>
      </w:rPr>
    </w:lvl>
    <w:lvl w:ilvl="1">
      <w:start w:val="1"/>
      <w:numFmt w:val="decimal"/>
      <w:lvlText w:val="%1.%2."/>
      <w:lvlJc w:val="left"/>
      <w:pPr>
        <w:ind w:left="756" w:hanging="756"/>
      </w:pPr>
      <w:rPr>
        <w:rFonts w:ascii="Sylfaen" w:hAnsi="Sylfaen" w:cs="Sylfaen" w:hint="default"/>
      </w:rPr>
    </w:lvl>
    <w:lvl w:ilvl="2">
      <w:start w:val="4"/>
      <w:numFmt w:val="decimal"/>
      <w:lvlText w:val="%1.%2.%3."/>
      <w:lvlJc w:val="left"/>
      <w:pPr>
        <w:ind w:left="756" w:hanging="756"/>
      </w:pPr>
      <w:rPr>
        <w:rFonts w:ascii="Sylfaen" w:hAnsi="Sylfaen" w:cs="Sylfaen" w:hint="default"/>
      </w:rPr>
    </w:lvl>
    <w:lvl w:ilvl="3">
      <w:start w:val="1"/>
      <w:numFmt w:val="decimal"/>
      <w:lvlText w:val="%1.%2.%3.%4."/>
      <w:lvlJc w:val="left"/>
      <w:pPr>
        <w:ind w:left="1080" w:hanging="1080"/>
      </w:pPr>
      <w:rPr>
        <w:rFonts w:ascii="Sylfaen" w:hAnsi="Sylfaen" w:cs="Sylfaen" w:hint="default"/>
      </w:rPr>
    </w:lvl>
    <w:lvl w:ilvl="4">
      <w:start w:val="1"/>
      <w:numFmt w:val="decimal"/>
      <w:lvlText w:val="%1.%2.%3.%4.%5."/>
      <w:lvlJc w:val="left"/>
      <w:pPr>
        <w:ind w:left="1440" w:hanging="144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2160" w:hanging="216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18" w15:restartNumberingAfterBreak="0">
    <w:nsid w:val="6A0A45D3"/>
    <w:multiLevelType w:val="hybridMultilevel"/>
    <w:tmpl w:val="DFD6B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164E2"/>
    <w:multiLevelType w:val="multilevel"/>
    <w:tmpl w:val="ED78BC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6DE7793C"/>
    <w:multiLevelType w:val="hybridMultilevel"/>
    <w:tmpl w:val="4266A48A"/>
    <w:lvl w:ilvl="0" w:tplc="49C6A778">
      <w:numFmt w:val="bullet"/>
      <w:lvlText w:val="-"/>
      <w:lvlJc w:val="left"/>
      <w:pPr>
        <w:ind w:left="1211" w:hanging="360"/>
      </w:pPr>
      <w:rPr>
        <w:rFonts w:ascii="Sylfaen" w:eastAsiaTheme="minorHAnsi" w:hAnsi="Sylfaen" w:cstheme="minorBidi" w:hint="default"/>
      </w:rPr>
    </w:lvl>
    <w:lvl w:ilvl="1" w:tplc="04370003" w:tentative="1">
      <w:start w:val="1"/>
      <w:numFmt w:val="bullet"/>
      <w:lvlText w:val="o"/>
      <w:lvlJc w:val="left"/>
      <w:pPr>
        <w:ind w:left="1931" w:hanging="360"/>
      </w:pPr>
      <w:rPr>
        <w:rFonts w:ascii="Courier New" w:hAnsi="Courier New" w:cs="Courier New" w:hint="default"/>
      </w:rPr>
    </w:lvl>
    <w:lvl w:ilvl="2" w:tplc="04370005" w:tentative="1">
      <w:start w:val="1"/>
      <w:numFmt w:val="bullet"/>
      <w:lvlText w:val=""/>
      <w:lvlJc w:val="left"/>
      <w:pPr>
        <w:ind w:left="2651" w:hanging="360"/>
      </w:pPr>
      <w:rPr>
        <w:rFonts w:ascii="Wingdings" w:hAnsi="Wingdings" w:hint="default"/>
      </w:rPr>
    </w:lvl>
    <w:lvl w:ilvl="3" w:tplc="04370001" w:tentative="1">
      <w:start w:val="1"/>
      <w:numFmt w:val="bullet"/>
      <w:lvlText w:val=""/>
      <w:lvlJc w:val="left"/>
      <w:pPr>
        <w:ind w:left="3371" w:hanging="360"/>
      </w:pPr>
      <w:rPr>
        <w:rFonts w:ascii="Symbol" w:hAnsi="Symbol" w:hint="default"/>
      </w:rPr>
    </w:lvl>
    <w:lvl w:ilvl="4" w:tplc="04370003" w:tentative="1">
      <w:start w:val="1"/>
      <w:numFmt w:val="bullet"/>
      <w:lvlText w:val="o"/>
      <w:lvlJc w:val="left"/>
      <w:pPr>
        <w:ind w:left="4091" w:hanging="360"/>
      </w:pPr>
      <w:rPr>
        <w:rFonts w:ascii="Courier New" w:hAnsi="Courier New" w:cs="Courier New" w:hint="default"/>
      </w:rPr>
    </w:lvl>
    <w:lvl w:ilvl="5" w:tplc="04370005" w:tentative="1">
      <w:start w:val="1"/>
      <w:numFmt w:val="bullet"/>
      <w:lvlText w:val=""/>
      <w:lvlJc w:val="left"/>
      <w:pPr>
        <w:ind w:left="4811" w:hanging="360"/>
      </w:pPr>
      <w:rPr>
        <w:rFonts w:ascii="Wingdings" w:hAnsi="Wingdings" w:hint="default"/>
      </w:rPr>
    </w:lvl>
    <w:lvl w:ilvl="6" w:tplc="04370001" w:tentative="1">
      <w:start w:val="1"/>
      <w:numFmt w:val="bullet"/>
      <w:lvlText w:val=""/>
      <w:lvlJc w:val="left"/>
      <w:pPr>
        <w:ind w:left="5531" w:hanging="360"/>
      </w:pPr>
      <w:rPr>
        <w:rFonts w:ascii="Symbol" w:hAnsi="Symbol" w:hint="default"/>
      </w:rPr>
    </w:lvl>
    <w:lvl w:ilvl="7" w:tplc="04370003" w:tentative="1">
      <w:start w:val="1"/>
      <w:numFmt w:val="bullet"/>
      <w:lvlText w:val="o"/>
      <w:lvlJc w:val="left"/>
      <w:pPr>
        <w:ind w:left="6251" w:hanging="360"/>
      </w:pPr>
      <w:rPr>
        <w:rFonts w:ascii="Courier New" w:hAnsi="Courier New" w:cs="Courier New" w:hint="default"/>
      </w:rPr>
    </w:lvl>
    <w:lvl w:ilvl="8" w:tplc="04370005" w:tentative="1">
      <w:start w:val="1"/>
      <w:numFmt w:val="bullet"/>
      <w:lvlText w:val=""/>
      <w:lvlJc w:val="left"/>
      <w:pPr>
        <w:ind w:left="6971" w:hanging="360"/>
      </w:pPr>
      <w:rPr>
        <w:rFonts w:ascii="Wingdings" w:hAnsi="Wingdings" w:hint="default"/>
      </w:rPr>
    </w:lvl>
  </w:abstractNum>
  <w:abstractNum w:abstractNumId="21" w15:restartNumberingAfterBreak="0">
    <w:nsid w:val="70DB5153"/>
    <w:multiLevelType w:val="multilevel"/>
    <w:tmpl w:val="5096DEB8"/>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C256EAD"/>
    <w:multiLevelType w:val="hybridMultilevel"/>
    <w:tmpl w:val="EE1E9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A05EA6"/>
    <w:multiLevelType w:val="hybridMultilevel"/>
    <w:tmpl w:val="50EE1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DC1684"/>
    <w:multiLevelType w:val="hybridMultilevel"/>
    <w:tmpl w:val="13DE68AA"/>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3"/>
  </w:num>
  <w:num w:numId="6">
    <w:abstractNumId w:val="11"/>
  </w:num>
  <w:num w:numId="7">
    <w:abstractNumId w:val="16"/>
  </w:num>
  <w:num w:numId="8">
    <w:abstractNumId w:val="10"/>
  </w:num>
  <w:num w:numId="9">
    <w:abstractNumId w:val="23"/>
  </w:num>
  <w:num w:numId="10">
    <w:abstractNumId w:val="0"/>
  </w:num>
  <w:num w:numId="11">
    <w:abstractNumId w:val="20"/>
  </w:num>
  <w:num w:numId="12">
    <w:abstractNumId w:val="7"/>
  </w:num>
  <w:num w:numId="13">
    <w:abstractNumId w:val="24"/>
  </w:num>
  <w:num w:numId="14">
    <w:abstractNumId w:val="14"/>
  </w:num>
  <w:num w:numId="15">
    <w:abstractNumId w:val="5"/>
  </w:num>
  <w:num w:numId="16">
    <w:abstractNumId w:val="19"/>
  </w:num>
  <w:num w:numId="17">
    <w:abstractNumId w:val="17"/>
  </w:num>
  <w:num w:numId="18">
    <w:abstractNumId w:val="6"/>
  </w:num>
  <w:num w:numId="19">
    <w:abstractNumId w:val="3"/>
  </w:num>
  <w:num w:numId="20">
    <w:abstractNumId w:val="18"/>
  </w:num>
  <w:num w:numId="21">
    <w:abstractNumId w:val="21"/>
  </w:num>
  <w:num w:numId="22">
    <w:abstractNumId w:val="15"/>
  </w:num>
  <w:num w:numId="23">
    <w:abstractNumId w:val="4"/>
  </w:num>
  <w:num w:numId="24">
    <w:abstractNumId w:val="2"/>
  </w:num>
  <w:num w:numId="25">
    <w:abstractNumId w:val="22"/>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14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0MjA0NTEGEQYWSjpKwanFxZn5eSAFRrUAh5x2HCwAAAA="/>
  </w:docVars>
  <w:rsids>
    <w:rsidRoot w:val="00B32D85"/>
    <w:rsid w:val="00004C80"/>
    <w:rsid w:val="00011D64"/>
    <w:rsid w:val="000132D0"/>
    <w:rsid w:val="00013472"/>
    <w:rsid w:val="00017441"/>
    <w:rsid w:val="00017B1F"/>
    <w:rsid w:val="00021EB4"/>
    <w:rsid w:val="00024AAB"/>
    <w:rsid w:val="0002713E"/>
    <w:rsid w:val="0003012A"/>
    <w:rsid w:val="00031A21"/>
    <w:rsid w:val="00031F85"/>
    <w:rsid w:val="000332C9"/>
    <w:rsid w:val="000338E6"/>
    <w:rsid w:val="00034AFE"/>
    <w:rsid w:val="000375A9"/>
    <w:rsid w:val="000432BB"/>
    <w:rsid w:val="00043BA0"/>
    <w:rsid w:val="000440A9"/>
    <w:rsid w:val="000473D4"/>
    <w:rsid w:val="0004753F"/>
    <w:rsid w:val="00047DB2"/>
    <w:rsid w:val="0005183A"/>
    <w:rsid w:val="00052503"/>
    <w:rsid w:val="00053A98"/>
    <w:rsid w:val="000540BB"/>
    <w:rsid w:val="000544A6"/>
    <w:rsid w:val="00054D1C"/>
    <w:rsid w:val="0005586A"/>
    <w:rsid w:val="00055AD7"/>
    <w:rsid w:val="00055C6E"/>
    <w:rsid w:val="00056CFE"/>
    <w:rsid w:val="00057B5E"/>
    <w:rsid w:val="00060BE4"/>
    <w:rsid w:val="00061F28"/>
    <w:rsid w:val="00064814"/>
    <w:rsid w:val="000649EC"/>
    <w:rsid w:val="00064E6C"/>
    <w:rsid w:val="0006506F"/>
    <w:rsid w:val="000661F0"/>
    <w:rsid w:val="00066589"/>
    <w:rsid w:val="00066A57"/>
    <w:rsid w:val="0007074E"/>
    <w:rsid w:val="00072999"/>
    <w:rsid w:val="00074511"/>
    <w:rsid w:val="000745B5"/>
    <w:rsid w:val="00075901"/>
    <w:rsid w:val="00075DDA"/>
    <w:rsid w:val="0007671A"/>
    <w:rsid w:val="0007740B"/>
    <w:rsid w:val="0008073B"/>
    <w:rsid w:val="00082087"/>
    <w:rsid w:val="0008219B"/>
    <w:rsid w:val="00082625"/>
    <w:rsid w:val="00082979"/>
    <w:rsid w:val="0008352E"/>
    <w:rsid w:val="0008605B"/>
    <w:rsid w:val="00090AAD"/>
    <w:rsid w:val="00090ADF"/>
    <w:rsid w:val="000914BC"/>
    <w:rsid w:val="0009274E"/>
    <w:rsid w:val="00092AD6"/>
    <w:rsid w:val="00093185"/>
    <w:rsid w:val="00093A03"/>
    <w:rsid w:val="000968AC"/>
    <w:rsid w:val="00096AD7"/>
    <w:rsid w:val="00097EEA"/>
    <w:rsid w:val="000A0ADF"/>
    <w:rsid w:val="000A1583"/>
    <w:rsid w:val="000A2AC4"/>
    <w:rsid w:val="000A2FCB"/>
    <w:rsid w:val="000A4A87"/>
    <w:rsid w:val="000A5048"/>
    <w:rsid w:val="000A627C"/>
    <w:rsid w:val="000A697C"/>
    <w:rsid w:val="000A6B53"/>
    <w:rsid w:val="000A7991"/>
    <w:rsid w:val="000B282A"/>
    <w:rsid w:val="000B4072"/>
    <w:rsid w:val="000B48A7"/>
    <w:rsid w:val="000C03C9"/>
    <w:rsid w:val="000C0BEF"/>
    <w:rsid w:val="000C134E"/>
    <w:rsid w:val="000C143E"/>
    <w:rsid w:val="000C1620"/>
    <w:rsid w:val="000C26D3"/>
    <w:rsid w:val="000C286C"/>
    <w:rsid w:val="000C3939"/>
    <w:rsid w:val="000C3EA8"/>
    <w:rsid w:val="000C423C"/>
    <w:rsid w:val="000C4B41"/>
    <w:rsid w:val="000C4D91"/>
    <w:rsid w:val="000C5105"/>
    <w:rsid w:val="000D0668"/>
    <w:rsid w:val="000D1394"/>
    <w:rsid w:val="000D1CE8"/>
    <w:rsid w:val="000D3104"/>
    <w:rsid w:val="000D4A27"/>
    <w:rsid w:val="000D6454"/>
    <w:rsid w:val="000E0991"/>
    <w:rsid w:val="000E478D"/>
    <w:rsid w:val="000E55D4"/>
    <w:rsid w:val="000E6044"/>
    <w:rsid w:val="000E6F18"/>
    <w:rsid w:val="000F205A"/>
    <w:rsid w:val="000F3638"/>
    <w:rsid w:val="000F60F0"/>
    <w:rsid w:val="000F7D35"/>
    <w:rsid w:val="00100F9A"/>
    <w:rsid w:val="00102E35"/>
    <w:rsid w:val="00104ED2"/>
    <w:rsid w:val="00104F35"/>
    <w:rsid w:val="00113008"/>
    <w:rsid w:val="001131FE"/>
    <w:rsid w:val="001150BA"/>
    <w:rsid w:val="001160E3"/>
    <w:rsid w:val="00116EF7"/>
    <w:rsid w:val="00120073"/>
    <w:rsid w:val="00120402"/>
    <w:rsid w:val="001214E9"/>
    <w:rsid w:val="00121576"/>
    <w:rsid w:val="00122D94"/>
    <w:rsid w:val="0012536E"/>
    <w:rsid w:val="001256F6"/>
    <w:rsid w:val="00126499"/>
    <w:rsid w:val="001268B3"/>
    <w:rsid w:val="00127579"/>
    <w:rsid w:val="00130171"/>
    <w:rsid w:val="001305D9"/>
    <w:rsid w:val="00131D37"/>
    <w:rsid w:val="00136AE6"/>
    <w:rsid w:val="00142EF2"/>
    <w:rsid w:val="0014307F"/>
    <w:rsid w:val="001438BF"/>
    <w:rsid w:val="0014429E"/>
    <w:rsid w:val="001447C4"/>
    <w:rsid w:val="0014484E"/>
    <w:rsid w:val="001458B8"/>
    <w:rsid w:val="00145A17"/>
    <w:rsid w:val="0014727B"/>
    <w:rsid w:val="001502E5"/>
    <w:rsid w:val="00152D06"/>
    <w:rsid w:val="001533D9"/>
    <w:rsid w:val="00153BD0"/>
    <w:rsid w:val="00153DFC"/>
    <w:rsid w:val="00154C47"/>
    <w:rsid w:val="00156123"/>
    <w:rsid w:val="0015650D"/>
    <w:rsid w:val="00162F08"/>
    <w:rsid w:val="00165DC1"/>
    <w:rsid w:val="00170E80"/>
    <w:rsid w:val="0017204A"/>
    <w:rsid w:val="00172719"/>
    <w:rsid w:val="00172F06"/>
    <w:rsid w:val="001733B7"/>
    <w:rsid w:val="00173A35"/>
    <w:rsid w:val="001827DA"/>
    <w:rsid w:val="001834E4"/>
    <w:rsid w:val="0018436C"/>
    <w:rsid w:val="001852AD"/>
    <w:rsid w:val="001904AD"/>
    <w:rsid w:val="00190ACF"/>
    <w:rsid w:val="00191637"/>
    <w:rsid w:val="00193401"/>
    <w:rsid w:val="0019529F"/>
    <w:rsid w:val="00196065"/>
    <w:rsid w:val="0019610E"/>
    <w:rsid w:val="00196206"/>
    <w:rsid w:val="00197C09"/>
    <w:rsid w:val="001A21F1"/>
    <w:rsid w:val="001A3229"/>
    <w:rsid w:val="001B09DD"/>
    <w:rsid w:val="001B12A6"/>
    <w:rsid w:val="001B1F3F"/>
    <w:rsid w:val="001B25F6"/>
    <w:rsid w:val="001B3397"/>
    <w:rsid w:val="001B4104"/>
    <w:rsid w:val="001B540A"/>
    <w:rsid w:val="001B7EFA"/>
    <w:rsid w:val="001C0029"/>
    <w:rsid w:val="001C135B"/>
    <w:rsid w:val="001C1F3F"/>
    <w:rsid w:val="001C408D"/>
    <w:rsid w:val="001C534E"/>
    <w:rsid w:val="001C5700"/>
    <w:rsid w:val="001C5D85"/>
    <w:rsid w:val="001C5DD4"/>
    <w:rsid w:val="001C6690"/>
    <w:rsid w:val="001C7832"/>
    <w:rsid w:val="001C7F2B"/>
    <w:rsid w:val="001D01C7"/>
    <w:rsid w:val="001D04C0"/>
    <w:rsid w:val="001D0680"/>
    <w:rsid w:val="001D0A76"/>
    <w:rsid w:val="001D0D57"/>
    <w:rsid w:val="001D3711"/>
    <w:rsid w:val="001D4961"/>
    <w:rsid w:val="001D4E7C"/>
    <w:rsid w:val="001D54DF"/>
    <w:rsid w:val="001D67F1"/>
    <w:rsid w:val="001E6966"/>
    <w:rsid w:val="001E6BE8"/>
    <w:rsid w:val="001E759C"/>
    <w:rsid w:val="001F0A16"/>
    <w:rsid w:val="001F20C7"/>
    <w:rsid w:val="001F3BCB"/>
    <w:rsid w:val="001F5B89"/>
    <w:rsid w:val="001F72C2"/>
    <w:rsid w:val="00200ABE"/>
    <w:rsid w:val="0020259E"/>
    <w:rsid w:val="002025F5"/>
    <w:rsid w:val="00206382"/>
    <w:rsid w:val="002063D6"/>
    <w:rsid w:val="00210615"/>
    <w:rsid w:val="0021193B"/>
    <w:rsid w:val="00211E91"/>
    <w:rsid w:val="0021296D"/>
    <w:rsid w:val="002136C0"/>
    <w:rsid w:val="0021395A"/>
    <w:rsid w:val="00214CDD"/>
    <w:rsid w:val="00214D97"/>
    <w:rsid w:val="0021505C"/>
    <w:rsid w:val="00215AE9"/>
    <w:rsid w:val="00216B9B"/>
    <w:rsid w:val="00220FC8"/>
    <w:rsid w:val="00221AB3"/>
    <w:rsid w:val="00221ACC"/>
    <w:rsid w:val="00222805"/>
    <w:rsid w:val="0022332B"/>
    <w:rsid w:val="00224AB7"/>
    <w:rsid w:val="0022531B"/>
    <w:rsid w:val="00225B47"/>
    <w:rsid w:val="002274D3"/>
    <w:rsid w:val="00227810"/>
    <w:rsid w:val="0023084C"/>
    <w:rsid w:val="0023377B"/>
    <w:rsid w:val="002346C9"/>
    <w:rsid w:val="002365BD"/>
    <w:rsid w:val="00237132"/>
    <w:rsid w:val="0023742D"/>
    <w:rsid w:val="00237FB6"/>
    <w:rsid w:val="00240406"/>
    <w:rsid w:val="00245414"/>
    <w:rsid w:val="00245EB8"/>
    <w:rsid w:val="002461A5"/>
    <w:rsid w:val="002463BE"/>
    <w:rsid w:val="00246BE1"/>
    <w:rsid w:val="002479A7"/>
    <w:rsid w:val="002537A9"/>
    <w:rsid w:val="002545EB"/>
    <w:rsid w:val="00255B9E"/>
    <w:rsid w:val="002561BC"/>
    <w:rsid w:val="00260A00"/>
    <w:rsid w:val="00261067"/>
    <w:rsid w:val="00263343"/>
    <w:rsid w:val="002651ED"/>
    <w:rsid w:val="00275661"/>
    <w:rsid w:val="0027596C"/>
    <w:rsid w:val="00280546"/>
    <w:rsid w:val="00280DF5"/>
    <w:rsid w:val="002839B8"/>
    <w:rsid w:val="00283D88"/>
    <w:rsid w:val="00285353"/>
    <w:rsid w:val="00286027"/>
    <w:rsid w:val="00286861"/>
    <w:rsid w:val="00291BF1"/>
    <w:rsid w:val="00291FF4"/>
    <w:rsid w:val="00297EA7"/>
    <w:rsid w:val="002A14E3"/>
    <w:rsid w:val="002A36F4"/>
    <w:rsid w:val="002A6E7D"/>
    <w:rsid w:val="002A7CB7"/>
    <w:rsid w:val="002A7E9F"/>
    <w:rsid w:val="002B006A"/>
    <w:rsid w:val="002B1D68"/>
    <w:rsid w:val="002B281E"/>
    <w:rsid w:val="002B3B8A"/>
    <w:rsid w:val="002B52E3"/>
    <w:rsid w:val="002C1275"/>
    <w:rsid w:val="002C2069"/>
    <w:rsid w:val="002C3141"/>
    <w:rsid w:val="002C4A31"/>
    <w:rsid w:val="002C5636"/>
    <w:rsid w:val="002D21C4"/>
    <w:rsid w:val="002D3D71"/>
    <w:rsid w:val="002D674A"/>
    <w:rsid w:val="002D6A62"/>
    <w:rsid w:val="002E22E7"/>
    <w:rsid w:val="002E28D4"/>
    <w:rsid w:val="002E463B"/>
    <w:rsid w:val="002E4A0C"/>
    <w:rsid w:val="002F0147"/>
    <w:rsid w:val="002F2308"/>
    <w:rsid w:val="002F449B"/>
    <w:rsid w:val="002F4846"/>
    <w:rsid w:val="002F546E"/>
    <w:rsid w:val="00300C73"/>
    <w:rsid w:val="00300D4C"/>
    <w:rsid w:val="00300EF7"/>
    <w:rsid w:val="003010D7"/>
    <w:rsid w:val="003021FE"/>
    <w:rsid w:val="00303D07"/>
    <w:rsid w:val="0030422B"/>
    <w:rsid w:val="003133D8"/>
    <w:rsid w:val="003156A3"/>
    <w:rsid w:val="00316931"/>
    <w:rsid w:val="003175DC"/>
    <w:rsid w:val="0032074F"/>
    <w:rsid w:val="00320E35"/>
    <w:rsid w:val="00323DD0"/>
    <w:rsid w:val="00324904"/>
    <w:rsid w:val="00324A3C"/>
    <w:rsid w:val="00325B06"/>
    <w:rsid w:val="00326B9A"/>
    <w:rsid w:val="00327BB1"/>
    <w:rsid w:val="00330BC5"/>
    <w:rsid w:val="00331252"/>
    <w:rsid w:val="00333A50"/>
    <w:rsid w:val="00334367"/>
    <w:rsid w:val="00335F5F"/>
    <w:rsid w:val="00337512"/>
    <w:rsid w:val="00340991"/>
    <w:rsid w:val="0034433B"/>
    <w:rsid w:val="00344C55"/>
    <w:rsid w:val="003517E2"/>
    <w:rsid w:val="00352176"/>
    <w:rsid w:val="0035377E"/>
    <w:rsid w:val="00353C80"/>
    <w:rsid w:val="00353DBC"/>
    <w:rsid w:val="00353F8F"/>
    <w:rsid w:val="00357CE7"/>
    <w:rsid w:val="0036245E"/>
    <w:rsid w:val="00362B34"/>
    <w:rsid w:val="00366FEE"/>
    <w:rsid w:val="0036721E"/>
    <w:rsid w:val="00367811"/>
    <w:rsid w:val="00371E42"/>
    <w:rsid w:val="0037269B"/>
    <w:rsid w:val="00373C65"/>
    <w:rsid w:val="00373E5D"/>
    <w:rsid w:val="003744D4"/>
    <w:rsid w:val="003749FD"/>
    <w:rsid w:val="003763AD"/>
    <w:rsid w:val="00377D62"/>
    <w:rsid w:val="00384393"/>
    <w:rsid w:val="003846AC"/>
    <w:rsid w:val="00387391"/>
    <w:rsid w:val="0039040C"/>
    <w:rsid w:val="00390450"/>
    <w:rsid w:val="0039089C"/>
    <w:rsid w:val="00390D79"/>
    <w:rsid w:val="00392486"/>
    <w:rsid w:val="003955F5"/>
    <w:rsid w:val="00396AE8"/>
    <w:rsid w:val="00397C77"/>
    <w:rsid w:val="003A3974"/>
    <w:rsid w:val="003A5D28"/>
    <w:rsid w:val="003A6631"/>
    <w:rsid w:val="003B05E3"/>
    <w:rsid w:val="003B07C6"/>
    <w:rsid w:val="003B1DFA"/>
    <w:rsid w:val="003B2398"/>
    <w:rsid w:val="003B527D"/>
    <w:rsid w:val="003B7B37"/>
    <w:rsid w:val="003B7E3D"/>
    <w:rsid w:val="003C00D1"/>
    <w:rsid w:val="003C08D7"/>
    <w:rsid w:val="003C48B1"/>
    <w:rsid w:val="003C6A88"/>
    <w:rsid w:val="003D1D39"/>
    <w:rsid w:val="003D71FE"/>
    <w:rsid w:val="003E1045"/>
    <w:rsid w:val="003E3F57"/>
    <w:rsid w:val="003E491B"/>
    <w:rsid w:val="003E5AE5"/>
    <w:rsid w:val="003E5CA3"/>
    <w:rsid w:val="003E5CF3"/>
    <w:rsid w:val="003E65E0"/>
    <w:rsid w:val="003E7F1B"/>
    <w:rsid w:val="003F22F2"/>
    <w:rsid w:val="003F3D52"/>
    <w:rsid w:val="003F464A"/>
    <w:rsid w:val="003F5088"/>
    <w:rsid w:val="003F5267"/>
    <w:rsid w:val="003F5D8D"/>
    <w:rsid w:val="003F63C7"/>
    <w:rsid w:val="003F743F"/>
    <w:rsid w:val="00400A20"/>
    <w:rsid w:val="00401CE1"/>
    <w:rsid w:val="0040209E"/>
    <w:rsid w:val="0040531A"/>
    <w:rsid w:val="004069F4"/>
    <w:rsid w:val="0041083F"/>
    <w:rsid w:val="004123B7"/>
    <w:rsid w:val="00412F22"/>
    <w:rsid w:val="00414806"/>
    <w:rsid w:val="00416772"/>
    <w:rsid w:val="00421B9A"/>
    <w:rsid w:val="0042259C"/>
    <w:rsid w:val="004227A5"/>
    <w:rsid w:val="004234C3"/>
    <w:rsid w:val="00426EAA"/>
    <w:rsid w:val="00427EA6"/>
    <w:rsid w:val="0043283C"/>
    <w:rsid w:val="0043748F"/>
    <w:rsid w:val="004414D9"/>
    <w:rsid w:val="00445F43"/>
    <w:rsid w:val="004469D3"/>
    <w:rsid w:val="00454A5B"/>
    <w:rsid w:val="00455561"/>
    <w:rsid w:val="0045691F"/>
    <w:rsid w:val="00456C01"/>
    <w:rsid w:val="0046139D"/>
    <w:rsid w:val="00461914"/>
    <w:rsid w:val="0046629E"/>
    <w:rsid w:val="0046675D"/>
    <w:rsid w:val="00466FF0"/>
    <w:rsid w:val="0046705D"/>
    <w:rsid w:val="00467100"/>
    <w:rsid w:val="004707C9"/>
    <w:rsid w:val="00470B45"/>
    <w:rsid w:val="00470E0F"/>
    <w:rsid w:val="00471575"/>
    <w:rsid w:val="0047362B"/>
    <w:rsid w:val="0048131E"/>
    <w:rsid w:val="00481363"/>
    <w:rsid w:val="004814F1"/>
    <w:rsid w:val="00482B1C"/>
    <w:rsid w:val="00482C22"/>
    <w:rsid w:val="00483301"/>
    <w:rsid w:val="0048544D"/>
    <w:rsid w:val="00486044"/>
    <w:rsid w:val="00486C59"/>
    <w:rsid w:val="00492356"/>
    <w:rsid w:val="004934BB"/>
    <w:rsid w:val="0049351C"/>
    <w:rsid w:val="00493E67"/>
    <w:rsid w:val="00494742"/>
    <w:rsid w:val="0049493A"/>
    <w:rsid w:val="004A0A64"/>
    <w:rsid w:val="004A14A2"/>
    <w:rsid w:val="004A2022"/>
    <w:rsid w:val="004A275D"/>
    <w:rsid w:val="004A40B6"/>
    <w:rsid w:val="004A4B9A"/>
    <w:rsid w:val="004A4D19"/>
    <w:rsid w:val="004A66F2"/>
    <w:rsid w:val="004A6859"/>
    <w:rsid w:val="004A6ACE"/>
    <w:rsid w:val="004A6DC7"/>
    <w:rsid w:val="004B1129"/>
    <w:rsid w:val="004B40D7"/>
    <w:rsid w:val="004B4497"/>
    <w:rsid w:val="004B4641"/>
    <w:rsid w:val="004B577C"/>
    <w:rsid w:val="004B5AA3"/>
    <w:rsid w:val="004B5B62"/>
    <w:rsid w:val="004B691B"/>
    <w:rsid w:val="004C1054"/>
    <w:rsid w:val="004C4195"/>
    <w:rsid w:val="004C446E"/>
    <w:rsid w:val="004C4EBE"/>
    <w:rsid w:val="004C5276"/>
    <w:rsid w:val="004C5D75"/>
    <w:rsid w:val="004D1568"/>
    <w:rsid w:val="004D1DE6"/>
    <w:rsid w:val="004D26AC"/>
    <w:rsid w:val="004E1191"/>
    <w:rsid w:val="004E3180"/>
    <w:rsid w:val="004E4CE0"/>
    <w:rsid w:val="004E52B1"/>
    <w:rsid w:val="004E754A"/>
    <w:rsid w:val="004F2963"/>
    <w:rsid w:val="004F6E32"/>
    <w:rsid w:val="005006AB"/>
    <w:rsid w:val="00501A8E"/>
    <w:rsid w:val="0050220C"/>
    <w:rsid w:val="00505DEB"/>
    <w:rsid w:val="0050767A"/>
    <w:rsid w:val="00511ACF"/>
    <w:rsid w:val="00514C87"/>
    <w:rsid w:val="005228D2"/>
    <w:rsid w:val="0052477E"/>
    <w:rsid w:val="00524F63"/>
    <w:rsid w:val="0052553F"/>
    <w:rsid w:val="005255AB"/>
    <w:rsid w:val="0052773D"/>
    <w:rsid w:val="00527EB3"/>
    <w:rsid w:val="00530D42"/>
    <w:rsid w:val="005329FE"/>
    <w:rsid w:val="00532F93"/>
    <w:rsid w:val="00541348"/>
    <w:rsid w:val="00541373"/>
    <w:rsid w:val="005418CB"/>
    <w:rsid w:val="00541CAE"/>
    <w:rsid w:val="005435AD"/>
    <w:rsid w:val="0054670C"/>
    <w:rsid w:val="005476BD"/>
    <w:rsid w:val="005513B4"/>
    <w:rsid w:val="00552B87"/>
    <w:rsid w:val="00555669"/>
    <w:rsid w:val="005563F7"/>
    <w:rsid w:val="005601EF"/>
    <w:rsid w:val="005635FC"/>
    <w:rsid w:val="00564BE5"/>
    <w:rsid w:val="0056627E"/>
    <w:rsid w:val="005665A0"/>
    <w:rsid w:val="0056730B"/>
    <w:rsid w:val="00570049"/>
    <w:rsid w:val="00574E2D"/>
    <w:rsid w:val="00574F54"/>
    <w:rsid w:val="005756CE"/>
    <w:rsid w:val="005758CB"/>
    <w:rsid w:val="005803DF"/>
    <w:rsid w:val="00581CED"/>
    <w:rsid w:val="005824EA"/>
    <w:rsid w:val="0058439A"/>
    <w:rsid w:val="005848D9"/>
    <w:rsid w:val="0058543A"/>
    <w:rsid w:val="005858D4"/>
    <w:rsid w:val="00587E8C"/>
    <w:rsid w:val="00591B6C"/>
    <w:rsid w:val="005924C7"/>
    <w:rsid w:val="00596EFD"/>
    <w:rsid w:val="005972BE"/>
    <w:rsid w:val="0059765F"/>
    <w:rsid w:val="005A2B48"/>
    <w:rsid w:val="005A52C9"/>
    <w:rsid w:val="005A5493"/>
    <w:rsid w:val="005A78E3"/>
    <w:rsid w:val="005B070F"/>
    <w:rsid w:val="005B0866"/>
    <w:rsid w:val="005B1C0C"/>
    <w:rsid w:val="005B3FDB"/>
    <w:rsid w:val="005B4FC5"/>
    <w:rsid w:val="005B533B"/>
    <w:rsid w:val="005B7D4A"/>
    <w:rsid w:val="005C27B6"/>
    <w:rsid w:val="005C2FFD"/>
    <w:rsid w:val="005C3ED2"/>
    <w:rsid w:val="005C5E6A"/>
    <w:rsid w:val="005C7821"/>
    <w:rsid w:val="005D0B67"/>
    <w:rsid w:val="005D1509"/>
    <w:rsid w:val="005D1AE2"/>
    <w:rsid w:val="005D2528"/>
    <w:rsid w:val="005D2BA9"/>
    <w:rsid w:val="005D6DAD"/>
    <w:rsid w:val="005E6647"/>
    <w:rsid w:val="005F053B"/>
    <w:rsid w:val="005F21CC"/>
    <w:rsid w:val="005F2A20"/>
    <w:rsid w:val="005F48A1"/>
    <w:rsid w:val="005F5C89"/>
    <w:rsid w:val="005F7396"/>
    <w:rsid w:val="00604825"/>
    <w:rsid w:val="00607254"/>
    <w:rsid w:val="00611CBC"/>
    <w:rsid w:val="006135B4"/>
    <w:rsid w:val="006160CD"/>
    <w:rsid w:val="0061650D"/>
    <w:rsid w:val="00617484"/>
    <w:rsid w:val="006200CE"/>
    <w:rsid w:val="00620115"/>
    <w:rsid w:val="00620AA2"/>
    <w:rsid w:val="00621AC5"/>
    <w:rsid w:val="006223FD"/>
    <w:rsid w:val="00624185"/>
    <w:rsid w:val="006251D1"/>
    <w:rsid w:val="00626687"/>
    <w:rsid w:val="00626C6D"/>
    <w:rsid w:val="00627FC2"/>
    <w:rsid w:val="00630092"/>
    <w:rsid w:val="00631BF6"/>
    <w:rsid w:val="00631E1C"/>
    <w:rsid w:val="006331AA"/>
    <w:rsid w:val="00636EB7"/>
    <w:rsid w:val="00642F20"/>
    <w:rsid w:val="00643456"/>
    <w:rsid w:val="00643537"/>
    <w:rsid w:val="00643B0B"/>
    <w:rsid w:val="00646518"/>
    <w:rsid w:val="00652FDD"/>
    <w:rsid w:val="0065365B"/>
    <w:rsid w:val="00656BF4"/>
    <w:rsid w:val="00662296"/>
    <w:rsid w:val="00663F2F"/>
    <w:rsid w:val="00664AC6"/>
    <w:rsid w:val="006675D7"/>
    <w:rsid w:val="0067024B"/>
    <w:rsid w:val="0068096B"/>
    <w:rsid w:val="00681B99"/>
    <w:rsid w:val="00684A69"/>
    <w:rsid w:val="0068767F"/>
    <w:rsid w:val="0068782F"/>
    <w:rsid w:val="00693345"/>
    <w:rsid w:val="0069444E"/>
    <w:rsid w:val="00694DEE"/>
    <w:rsid w:val="00697507"/>
    <w:rsid w:val="00697E7D"/>
    <w:rsid w:val="006A45F8"/>
    <w:rsid w:val="006A49FD"/>
    <w:rsid w:val="006A5B3A"/>
    <w:rsid w:val="006A770C"/>
    <w:rsid w:val="006B17FB"/>
    <w:rsid w:val="006B2878"/>
    <w:rsid w:val="006B2D6F"/>
    <w:rsid w:val="006B38CB"/>
    <w:rsid w:val="006B3A65"/>
    <w:rsid w:val="006B403A"/>
    <w:rsid w:val="006B4A8A"/>
    <w:rsid w:val="006B6BDF"/>
    <w:rsid w:val="006B74DC"/>
    <w:rsid w:val="006C0221"/>
    <w:rsid w:val="006C08DE"/>
    <w:rsid w:val="006C2704"/>
    <w:rsid w:val="006C32BC"/>
    <w:rsid w:val="006C3F05"/>
    <w:rsid w:val="006C56AA"/>
    <w:rsid w:val="006C5880"/>
    <w:rsid w:val="006C5CAE"/>
    <w:rsid w:val="006C5E35"/>
    <w:rsid w:val="006C779C"/>
    <w:rsid w:val="006E2561"/>
    <w:rsid w:val="006E2BD7"/>
    <w:rsid w:val="006E32A1"/>
    <w:rsid w:val="006E42B2"/>
    <w:rsid w:val="006E4BAD"/>
    <w:rsid w:val="006E54B5"/>
    <w:rsid w:val="006E76F1"/>
    <w:rsid w:val="006E7765"/>
    <w:rsid w:val="006F0070"/>
    <w:rsid w:val="006F1061"/>
    <w:rsid w:val="006F18FE"/>
    <w:rsid w:val="006F1D6C"/>
    <w:rsid w:val="006F2792"/>
    <w:rsid w:val="006F3EAF"/>
    <w:rsid w:val="006F678E"/>
    <w:rsid w:val="0070363C"/>
    <w:rsid w:val="00703D56"/>
    <w:rsid w:val="007059D8"/>
    <w:rsid w:val="007062BC"/>
    <w:rsid w:val="007063AC"/>
    <w:rsid w:val="007066BF"/>
    <w:rsid w:val="007075D0"/>
    <w:rsid w:val="00710BB8"/>
    <w:rsid w:val="00711CF1"/>
    <w:rsid w:val="00712F52"/>
    <w:rsid w:val="00714759"/>
    <w:rsid w:val="00714F22"/>
    <w:rsid w:val="00715FD2"/>
    <w:rsid w:val="00717064"/>
    <w:rsid w:val="00721E50"/>
    <w:rsid w:val="00723317"/>
    <w:rsid w:val="00723FA6"/>
    <w:rsid w:val="00725379"/>
    <w:rsid w:val="007274CE"/>
    <w:rsid w:val="007276A1"/>
    <w:rsid w:val="00727A75"/>
    <w:rsid w:val="0073019F"/>
    <w:rsid w:val="00731472"/>
    <w:rsid w:val="00731AB8"/>
    <w:rsid w:val="0073250E"/>
    <w:rsid w:val="00737249"/>
    <w:rsid w:val="0073769E"/>
    <w:rsid w:val="00740903"/>
    <w:rsid w:val="007467E3"/>
    <w:rsid w:val="00746CB6"/>
    <w:rsid w:val="007502DA"/>
    <w:rsid w:val="00750C4C"/>
    <w:rsid w:val="00754B9F"/>
    <w:rsid w:val="00756FA4"/>
    <w:rsid w:val="00761C49"/>
    <w:rsid w:val="00763EE2"/>
    <w:rsid w:val="00764901"/>
    <w:rsid w:val="007657B0"/>
    <w:rsid w:val="007662C5"/>
    <w:rsid w:val="00770B15"/>
    <w:rsid w:val="00774280"/>
    <w:rsid w:val="007769D0"/>
    <w:rsid w:val="007774F5"/>
    <w:rsid w:val="007774FB"/>
    <w:rsid w:val="00777A11"/>
    <w:rsid w:val="00780D35"/>
    <w:rsid w:val="00780EAD"/>
    <w:rsid w:val="00781552"/>
    <w:rsid w:val="007842A7"/>
    <w:rsid w:val="00785F5F"/>
    <w:rsid w:val="00786764"/>
    <w:rsid w:val="00790191"/>
    <w:rsid w:val="0079053E"/>
    <w:rsid w:val="00790A92"/>
    <w:rsid w:val="00791CE9"/>
    <w:rsid w:val="00792304"/>
    <w:rsid w:val="00792BCF"/>
    <w:rsid w:val="00794120"/>
    <w:rsid w:val="00794753"/>
    <w:rsid w:val="007A0499"/>
    <w:rsid w:val="007A0805"/>
    <w:rsid w:val="007A2292"/>
    <w:rsid w:val="007A370C"/>
    <w:rsid w:val="007A39AC"/>
    <w:rsid w:val="007A45E7"/>
    <w:rsid w:val="007A765F"/>
    <w:rsid w:val="007A7B46"/>
    <w:rsid w:val="007B079E"/>
    <w:rsid w:val="007B220F"/>
    <w:rsid w:val="007B36BB"/>
    <w:rsid w:val="007B3815"/>
    <w:rsid w:val="007B401D"/>
    <w:rsid w:val="007B4BF0"/>
    <w:rsid w:val="007B66D1"/>
    <w:rsid w:val="007B670F"/>
    <w:rsid w:val="007B72DF"/>
    <w:rsid w:val="007C1700"/>
    <w:rsid w:val="007C1F92"/>
    <w:rsid w:val="007C22CF"/>
    <w:rsid w:val="007C28CE"/>
    <w:rsid w:val="007C308E"/>
    <w:rsid w:val="007C5CFD"/>
    <w:rsid w:val="007D135B"/>
    <w:rsid w:val="007D164A"/>
    <w:rsid w:val="007D27C9"/>
    <w:rsid w:val="007D2D23"/>
    <w:rsid w:val="007D3C41"/>
    <w:rsid w:val="007D64EB"/>
    <w:rsid w:val="007D690D"/>
    <w:rsid w:val="007E42FE"/>
    <w:rsid w:val="007E48B0"/>
    <w:rsid w:val="007E5F87"/>
    <w:rsid w:val="007E6F06"/>
    <w:rsid w:val="007E6F92"/>
    <w:rsid w:val="007F13F9"/>
    <w:rsid w:val="007F5634"/>
    <w:rsid w:val="007F78D3"/>
    <w:rsid w:val="00800F6B"/>
    <w:rsid w:val="00800FCB"/>
    <w:rsid w:val="008026D8"/>
    <w:rsid w:val="008066C2"/>
    <w:rsid w:val="00806B9E"/>
    <w:rsid w:val="00807E60"/>
    <w:rsid w:val="008106B7"/>
    <w:rsid w:val="00813216"/>
    <w:rsid w:val="0081378E"/>
    <w:rsid w:val="008141D0"/>
    <w:rsid w:val="00814270"/>
    <w:rsid w:val="00817831"/>
    <w:rsid w:val="00820F36"/>
    <w:rsid w:val="00823F9D"/>
    <w:rsid w:val="00824EFC"/>
    <w:rsid w:val="00824FF8"/>
    <w:rsid w:val="00826A3F"/>
    <w:rsid w:val="008275FB"/>
    <w:rsid w:val="00827CBF"/>
    <w:rsid w:val="00832487"/>
    <w:rsid w:val="008337E8"/>
    <w:rsid w:val="00834AA1"/>
    <w:rsid w:val="0084044C"/>
    <w:rsid w:val="008406E0"/>
    <w:rsid w:val="00841251"/>
    <w:rsid w:val="0084185B"/>
    <w:rsid w:val="00842C1C"/>
    <w:rsid w:val="00843A33"/>
    <w:rsid w:val="00843D3E"/>
    <w:rsid w:val="00844606"/>
    <w:rsid w:val="00846450"/>
    <w:rsid w:val="00851E98"/>
    <w:rsid w:val="0085241B"/>
    <w:rsid w:val="00852E22"/>
    <w:rsid w:val="00853BD0"/>
    <w:rsid w:val="00855125"/>
    <w:rsid w:val="00855725"/>
    <w:rsid w:val="00855FFA"/>
    <w:rsid w:val="00860E04"/>
    <w:rsid w:val="00861B5B"/>
    <w:rsid w:val="0086228C"/>
    <w:rsid w:val="0086236B"/>
    <w:rsid w:val="008631DF"/>
    <w:rsid w:val="00863CE1"/>
    <w:rsid w:val="00865A07"/>
    <w:rsid w:val="008677F6"/>
    <w:rsid w:val="00870D7C"/>
    <w:rsid w:val="00871620"/>
    <w:rsid w:val="00871D87"/>
    <w:rsid w:val="00875A1F"/>
    <w:rsid w:val="00875F83"/>
    <w:rsid w:val="00876063"/>
    <w:rsid w:val="00877CC8"/>
    <w:rsid w:val="00880AEC"/>
    <w:rsid w:val="00884910"/>
    <w:rsid w:val="008859FA"/>
    <w:rsid w:val="00890FCF"/>
    <w:rsid w:val="00892F4A"/>
    <w:rsid w:val="00893026"/>
    <w:rsid w:val="00893508"/>
    <w:rsid w:val="00894790"/>
    <w:rsid w:val="008955CA"/>
    <w:rsid w:val="008959CF"/>
    <w:rsid w:val="008A0BDF"/>
    <w:rsid w:val="008A15F0"/>
    <w:rsid w:val="008A57EC"/>
    <w:rsid w:val="008A6A49"/>
    <w:rsid w:val="008A7BF6"/>
    <w:rsid w:val="008B1CFA"/>
    <w:rsid w:val="008B2531"/>
    <w:rsid w:val="008B6F7D"/>
    <w:rsid w:val="008C074D"/>
    <w:rsid w:val="008C235D"/>
    <w:rsid w:val="008C372F"/>
    <w:rsid w:val="008C69F2"/>
    <w:rsid w:val="008C6F0F"/>
    <w:rsid w:val="008D14D9"/>
    <w:rsid w:val="008D2286"/>
    <w:rsid w:val="008D239D"/>
    <w:rsid w:val="008D7A16"/>
    <w:rsid w:val="008E1249"/>
    <w:rsid w:val="008E1570"/>
    <w:rsid w:val="008E1A4F"/>
    <w:rsid w:val="008E2AF4"/>
    <w:rsid w:val="008E30C9"/>
    <w:rsid w:val="008E6310"/>
    <w:rsid w:val="008F5CF5"/>
    <w:rsid w:val="008F6610"/>
    <w:rsid w:val="008F722D"/>
    <w:rsid w:val="009008E7"/>
    <w:rsid w:val="0090148D"/>
    <w:rsid w:val="0091033A"/>
    <w:rsid w:val="009109E5"/>
    <w:rsid w:val="009114AC"/>
    <w:rsid w:val="009145CE"/>
    <w:rsid w:val="00915CC6"/>
    <w:rsid w:val="00915EB9"/>
    <w:rsid w:val="009164BF"/>
    <w:rsid w:val="0091769A"/>
    <w:rsid w:val="00917A28"/>
    <w:rsid w:val="00920DEB"/>
    <w:rsid w:val="00922DDD"/>
    <w:rsid w:val="009243AF"/>
    <w:rsid w:val="00924451"/>
    <w:rsid w:val="00925D24"/>
    <w:rsid w:val="00925D44"/>
    <w:rsid w:val="00926AC0"/>
    <w:rsid w:val="0092769D"/>
    <w:rsid w:val="00930080"/>
    <w:rsid w:val="00931D0A"/>
    <w:rsid w:val="00932F58"/>
    <w:rsid w:val="009350B6"/>
    <w:rsid w:val="009375D5"/>
    <w:rsid w:val="0094170B"/>
    <w:rsid w:val="00942C7F"/>
    <w:rsid w:val="00943208"/>
    <w:rsid w:val="0094384D"/>
    <w:rsid w:val="009442E8"/>
    <w:rsid w:val="0094431B"/>
    <w:rsid w:val="009446AE"/>
    <w:rsid w:val="0094605C"/>
    <w:rsid w:val="00951AAD"/>
    <w:rsid w:val="009525FE"/>
    <w:rsid w:val="00952A01"/>
    <w:rsid w:val="00956424"/>
    <w:rsid w:val="009565BC"/>
    <w:rsid w:val="0095773D"/>
    <w:rsid w:val="009625FF"/>
    <w:rsid w:val="00970551"/>
    <w:rsid w:val="00976179"/>
    <w:rsid w:val="00976DCD"/>
    <w:rsid w:val="00980B19"/>
    <w:rsid w:val="009818EC"/>
    <w:rsid w:val="009832BA"/>
    <w:rsid w:val="00984120"/>
    <w:rsid w:val="009847E1"/>
    <w:rsid w:val="00986627"/>
    <w:rsid w:val="00986AC3"/>
    <w:rsid w:val="00987BDA"/>
    <w:rsid w:val="00990955"/>
    <w:rsid w:val="009922F9"/>
    <w:rsid w:val="00994121"/>
    <w:rsid w:val="0099709E"/>
    <w:rsid w:val="009A045B"/>
    <w:rsid w:val="009A2BD4"/>
    <w:rsid w:val="009A4EDD"/>
    <w:rsid w:val="009A7C89"/>
    <w:rsid w:val="009B08CF"/>
    <w:rsid w:val="009B1BE7"/>
    <w:rsid w:val="009B5B61"/>
    <w:rsid w:val="009B6807"/>
    <w:rsid w:val="009C083C"/>
    <w:rsid w:val="009C5C07"/>
    <w:rsid w:val="009C6CE3"/>
    <w:rsid w:val="009C70D4"/>
    <w:rsid w:val="009C76BD"/>
    <w:rsid w:val="009D1C04"/>
    <w:rsid w:val="009D1C83"/>
    <w:rsid w:val="009D24DA"/>
    <w:rsid w:val="009D4925"/>
    <w:rsid w:val="009D6725"/>
    <w:rsid w:val="009D67CF"/>
    <w:rsid w:val="009E1C73"/>
    <w:rsid w:val="009E48E4"/>
    <w:rsid w:val="009E6314"/>
    <w:rsid w:val="009E7803"/>
    <w:rsid w:val="009F1551"/>
    <w:rsid w:val="009F1BD9"/>
    <w:rsid w:val="009F1CCA"/>
    <w:rsid w:val="009F22EC"/>
    <w:rsid w:val="009F34C6"/>
    <w:rsid w:val="009F5DA2"/>
    <w:rsid w:val="00A00A8F"/>
    <w:rsid w:val="00A01A25"/>
    <w:rsid w:val="00A02A14"/>
    <w:rsid w:val="00A04C88"/>
    <w:rsid w:val="00A060B9"/>
    <w:rsid w:val="00A0663D"/>
    <w:rsid w:val="00A06A2F"/>
    <w:rsid w:val="00A073B7"/>
    <w:rsid w:val="00A0764E"/>
    <w:rsid w:val="00A07CC8"/>
    <w:rsid w:val="00A127E3"/>
    <w:rsid w:val="00A207A8"/>
    <w:rsid w:val="00A24DED"/>
    <w:rsid w:val="00A24E16"/>
    <w:rsid w:val="00A24EDF"/>
    <w:rsid w:val="00A257F2"/>
    <w:rsid w:val="00A26422"/>
    <w:rsid w:val="00A26CD3"/>
    <w:rsid w:val="00A27C55"/>
    <w:rsid w:val="00A3003B"/>
    <w:rsid w:val="00A33B90"/>
    <w:rsid w:val="00A342D2"/>
    <w:rsid w:val="00A34A57"/>
    <w:rsid w:val="00A36783"/>
    <w:rsid w:val="00A43A02"/>
    <w:rsid w:val="00A44AB7"/>
    <w:rsid w:val="00A45049"/>
    <w:rsid w:val="00A45780"/>
    <w:rsid w:val="00A459D2"/>
    <w:rsid w:val="00A47304"/>
    <w:rsid w:val="00A475CD"/>
    <w:rsid w:val="00A479C1"/>
    <w:rsid w:val="00A5206D"/>
    <w:rsid w:val="00A5250E"/>
    <w:rsid w:val="00A52610"/>
    <w:rsid w:val="00A529D9"/>
    <w:rsid w:val="00A52F59"/>
    <w:rsid w:val="00A541E9"/>
    <w:rsid w:val="00A577D3"/>
    <w:rsid w:val="00A61610"/>
    <w:rsid w:val="00A61DB8"/>
    <w:rsid w:val="00A6207C"/>
    <w:rsid w:val="00A621D3"/>
    <w:rsid w:val="00A62814"/>
    <w:rsid w:val="00A65804"/>
    <w:rsid w:val="00A7053B"/>
    <w:rsid w:val="00A71655"/>
    <w:rsid w:val="00A71A13"/>
    <w:rsid w:val="00A727FD"/>
    <w:rsid w:val="00A74E63"/>
    <w:rsid w:val="00A75596"/>
    <w:rsid w:val="00A773A1"/>
    <w:rsid w:val="00A77830"/>
    <w:rsid w:val="00A800EE"/>
    <w:rsid w:val="00A80EFD"/>
    <w:rsid w:val="00A8133F"/>
    <w:rsid w:val="00A81B18"/>
    <w:rsid w:val="00A82026"/>
    <w:rsid w:val="00A8759F"/>
    <w:rsid w:val="00A875AB"/>
    <w:rsid w:val="00A8792A"/>
    <w:rsid w:val="00A87E2C"/>
    <w:rsid w:val="00A9238A"/>
    <w:rsid w:val="00A93799"/>
    <w:rsid w:val="00A947EB"/>
    <w:rsid w:val="00A949F9"/>
    <w:rsid w:val="00A962AF"/>
    <w:rsid w:val="00A96BA6"/>
    <w:rsid w:val="00A96DEE"/>
    <w:rsid w:val="00A9705E"/>
    <w:rsid w:val="00AA2C5F"/>
    <w:rsid w:val="00AA382A"/>
    <w:rsid w:val="00AA3DE8"/>
    <w:rsid w:val="00AA3E80"/>
    <w:rsid w:val="00AA4373"/>
    <w:rsid w:val="00AB38B9"/>
    <w:rsid w:val="00AB3A6E"/>
    <w:rsid w:val="00AB774E"/>
    <w:rsid w:val="00AC20AD"/>
    <w:rsid w:val="00AC25A2"/>
    <w:rsid w:val="00AC2C83"/>
    <w:rsid w:val="00AC5311"/>
    <w:rsid w:val="00AC533E"/>
    <w:rsid w:val="00AC5515"/>
    <w:rsid w:val="00AC64CE"/>
    <w:rsid w:val="00AD0F64"/>
    <w:rsid w:val="00AD2537"/>
    <w:rsid w:val="00AD34E0"/>
    <w:rsid w:val="00AD3BBD"/>
    <w:rsid w:val="00AD400E"/>
    <w:rsid w:val="00AD664B"/>
    <w:rsid w:val="00AD7E3F"/>
    <w:rsid w:val="00AE0672"/>
    <w:rsid w:val="00AE493D"/>
    <w:rsid w:val="00AE66B8"/>
    <w:rsid w:val="00AE7EEE"/>
    <w:rsid w:val="00AF06EE"/>
    <w:rsid w:val="00AF0F72"/>
    <w:rsid w:val="00AF1745"/>
    <w:rsid w:val="00AF37E8"/>
    <w:rsid w:val="00AF481A"/>
    <w:rsid w:val="00AF50E0"/>
    <w:rsid w:val="00AF5208"/>
    <w:rsid w:val="00AF7063"/>
    <w:rsid w:val="00AF7FE3"/>
    <w:rsid w:val="00B0032C"/>
    <w:rsid w:val="00B02321"/>
    <w:rsid w:val="00B0302A"/>
    <w:rsid w:val="00B0444D"/>
    <w:rsid w:val="00B0547F"/>
    <w:rsid w:val="00B062CC"/>
    <w:rsid w:val="00B067F0"/>
    <w:rsid w:val="00B125F9"/>
    <w:rsid w:val="00B14A3D"/>
    <w:rsid w:val="00B17AC1"/>
    <w:rsid w:val="00B2038D"/>
    <w:rsid w:val="00B20C19"/>
    <w:rsid w:val="00B20C23"/>
    <w:rsid w:val="00B21706"/>
    <w:rsid w:val="00B21969"/>
    <w:rsid w:val="00B21D41"/>
    <w:rsid w:val="00B2212E"/>
    <w:rsid w:val="00B2435D"/>
    <w:rsid w:val="00B256EE"/>
    <w:rsid w:val="00B27C86"/>
    <w:rsid w:val="00B3145A"/>
    <w:rsid w:val="00B31D13"/>
    <w:rsid w:val="00B32C57"/>
    <w:rsid w:val="00B32D85"/>
    <w:rsid w:val="00B34546"/>
    <w:rsid w:val="00B3752B"/>
    <w:rsid w:val="00B40505"/>
    <w:rsid w:val="00B40519"/>
    <w:rsid w:val="00B414E8"/>
    <w:rsid w:val="00B46CE5"/>
    <w:rsid w:val="00B47C4D"/>
    <w:rsid w:val="00B52F52"/>
    <w:rsid w:val="00B53CE5"/>
    <w:rsid w:val="00B55544"/>
    <w:rsid w:val="00B6015F"/>
    <w:rsid w:val="00B60504"/>
    <w:rsid w:val="00B61D84"/>
    <w:rsid w:val="00B63CF9"/>
    <w:rsid w:val="00B64180"/>
    <w:rsid w:val="00B660BC"/>
    <w:rsid w:val="00B672DD"/>
    <w:rsid w:val="00B675E3"/>
    <w:rsid w:val="00B700D4"/>
    <w:rsid w:val="00B7049C"/>
    <w:rsid w:val="00B7137E"/>
    <w:rsid w:val="00B724B5"/>
    <w:rsid w:val="00B742E9"/>
    <w:rsid w:val="00B75A4C"/>
    <w:rsid w:val="00B75F74"/>
    <w:rsid w:val="00B80FD0"/>
    <w:rsid w:val="00B81ECA"/>
    <w:rsid w:val="00B86B3E"/>
    <w:rsid w:val="00B87A70"/>
    <w:rsid w:val="00B913F4"/>
    <w:rsid w:val="00B91968"/>
    <w:rsid w:val="00B93E8B"/>
    <w:rsid w:val="00B95ED4"/>
    <w:rsid w:val="00B96C8F"/>
    <w:rsid w:val="00B96D30"/>
    <w:rsid w:val="00B96F1C"/>
    <w:rsid w:val="00B96F4A"/>
    <w:rsid w:val="00BA021C"/>
    <w:rsid w:val="00BA0475"/>
    <w:rsid w:val="00BA2479"/>
    <w:rsid w:val="00BA54C8"/>
    <w:rsid w:val="00BA606B"/>
    <w:rsid w:val="00BB01F8"/>
    <w:rsid w:val="00BB0D0F"/>
    <w:rsid w:val="00BB0FF1"/>
    <w:rsid w:val="00BB746F"/>
    <w:rsid w:val="00BC13B8"/>
    <w:rsid w:val="00BC2D15"/>
    <w:rsid w:val="00BC3848"/>
    <w:rsid w:val="00BC4343"/>
    <w:rsid w:val="00BC4D73"/>
    <w:rsid w:val="00BC7486"/>
    <w:rsid w:val="00BD0873"/>
    <w:rsid w:val="00BD1269"/>
    <w:rsid w:val="00BD1D36"/>
    <w:rsid w:val="00BD2259"/>
    <w:rsid w:val="00BD3001"/>
    <w:rsid w:val="00BD3FB2"/>
    <w:rsid w:val="00BD44C6"/>
    <w:rsid w:val="00BD61AF"/>
    <w:rsid w:val="00BD68A9"/>
    <w:rsid w:val="00BE16E7"/>
    <w:rsid w:val="00BE3B93"/>
    <w:rsid w:val="00BE3CE0"/>
    <w:rsid w:val="00BE7192"/>
    <w:rsid w:val="00BE7566"/>
    <w:rsid w:val="00BF0E2A"/>
    <w:rsid w:val="00BF0E8F"/>
    <w:rsid w:val="00BF1FAA"/>
    <w:rsid w:val="00BF23A2"/>
    <w:rsid w:val="00BF68F2"/>
    <w:rsid w:val="00BF71D3"/>
    <w:rsid w:val="00C00BB6"/>
    <w:rsid w:val="00C010CB"/>
    <w:rsid w:val="00C06B63"/>
    <w:rsid w:val="00C11766"/>
    <w:rsid w:val="00C11E34"/>
    <w:rsid w:val="00C1200A"/>
    <w:rsid w:val="00C13A7F"/>
    <w:rsid w:val="00C155E9"/>
    <w:rsid w:val="00C161D5"/>
    <w:rsid w:val="00C20049"/>
    <w:rsid w:val="00C20672"/>
    <w:rsid w:val="00C22429"/>
    <w:rsid w:val="00C22B54"/>
    <w:rsid w:val="00C2307B"/>
    <w:rsid w:val="00C234F0"/>
    <w:rsid w:val="00C23DE9"/>
    <w:rsid w:val="00C24B79"/>
    <w:rsid w:val="00C25795"/>
    <w:rsid w:val="00C31F34"/>
    <w:rsid w:val="00C33E41"/>
    <w:rsid w:val="00C348F5"/>
    <w:rsid w:val="00C35C5B"/>
    <w:rsid w:val="00C4081F"/>
    <w:rsid w:val="00C41850"/>
    <w:rsid w:val="00C47A6C"/>
    <w:rsid w:val="00C50EC3"/>
    <w:rsid w:val="00C51FE1"/>
    <w:rsid w:val="00C52118"/>
    <w:rsid w:val="00C532DD"/>
    <w:rsid w:val="00C53DD4"/>
    <w:rsid w:val="00C550E2"/>
    <w:rsid w:val="00C558FE"/>
    <w:rsid w:val="00C56527"/>
    <w:rsid w:val="00C57469"/>
    <w:rsid w:val="00C624CE"/>
    <w:rsid w:val="00C65EA2"/>
    <w:rsid w:val="00C701DD"/>
    <w:rsid w:val="00C729AD"/>
    <w:rsid w:val="00C72DCD"/>
    <w:rsid w:val="00C7381B"/>
    <w:rsid w:val="00C74D4C"/>
    <w:rsid w:val="00C75916"/>
    <w:rsid w:val="00C76B76"/>
    <w:rsid w:val="00C7790B"/>
    <w:rsid w:val="00C8039A"/>
    <w:rsid w:val="00C85794"/>
    <w:rsid w:val="00C8614A"/>
    <w:rsid w:val="00C90195"/>
    <w:rsid w:val="00C904A0"/>
    <w:rsid w:val="00C94A3C"/>
    <w:rsid w:val="00C94BB8"/>
    <w:rsid w:val="00C95AE7"/>
    <w:rsid w:val="00C96D57"/>
    <w:rsid w:val="00C973DE"/>
    <w:rsid w:val="00CA0714"/>
    <w:rsid w:val="00CA0AC2"/>
    <w:rsid w:val="00CA13BB"/>
    <w:rsid w:val="00CA2B47"/>
    <w:rsid w:val="00CA46B0"/>
    <w:rsid w:val="00CA5AE0"/>
    <w:rsid w:val="00CA6BF6"/>
    <w:rsid w:val="00CB5254"/>
    <w:rsid w:val="00CB555C"/>
    <w:rsid w:val="00CB680A"/>
    <w:rsid w:val="00CB70D5"/>
    <w:rsid w:val="00CB7921"/>
    <w:rsid w:val="00CC192D"/>
    <w:rsid w:val="00CC2047"/>
    <w:rsid w:val="00CC3A52"/>
    <w:rsid w:val="00CC40D5"/>
    <w:rsid w:val="00CC6B32"/>
    <w:rsid w:val="00CD0581"/>
    <w:rsid w:val="00CD5DB2"/>
    <w:rsid w:val="00CD6C67"/>
    <w:rsid w:val="00CD73AE"/>
    <w:rsid w:val="00CE12C3"/>
    <w:rsid w:val="00CE1A00"/>
    <w:rsid w:val="00CE367B"/>
    <w:rsid w:val="00CE44A6"/>
    <w:rsid w:val="00CE45EB"/>
    <w:rsid w:val="00CE4697"/>
    <w:rsid w:val="00CE5B28"/>
    <w:rsid w:val="00CE69E7"/>
    <w:rsid w:val="00CE781A"/>
    <w:rsid w:val="00CF4E7D"/>
    <w:rsid w:val="00D023EC"/>
    <w:rsid w:val="00D04C4D"/>
    <w:rsid w:val="00D0524B"/>
    <w:rsid w:val="00D1005F"/>
    <w:rsid w:val="00D11A95"/>
    <w:rsid w:val="00D12D96"/>
    <w:rsid w:val="00D15B6B"/>
    <w:rsid w:val="00D20DCE"/>
    <w:rsid w:val="00D21F61"/>
    <w:rsid w:val="00D22314"/>
    <w:rsid w:val="00D22EE4"/>
    <w:rsid w:val="00D23A7C"/>
    <w:rsid w:val="00D24205"/>
    <w:rsid w:val="00D25D13"/>
    <w:rsid w:val="00D26C0D"/>
    <w:rsid w:val="00D27CBD"/>
    <w:rsid w:val="00D30310"/>
    <w:rsid w:val="00D30CE2"/>
    <w:rsid w:val="00D32235"/>
    <w:rsid w:val="00D35532"/>
    <w:rsid w:val="00D36CCA"/>
    <w:rsid w:val="00D3745E"/>
    <w:rsid w:val="00D37530"/>
    <w:rsid w:val="00D41EE2"/>
    <w:rsid w:val="00D41F6D"/>
    <w:rsid w:val="00D4406C"/>
    <w:rsid w:val="00D44148"/>
    <w:rsid w:val="00D46184"/>
    <w:rsid w:val="00D46A6B"/>
    <w:rsid w:val="00D50500"/>
    <w:rsid w:val="00D5095B"/>
    <w:rsid w:val="00D54857"/>
    <w:rsid w:val="00D54CB1"/>
    <w:rsid w:val="00D60E65"/>
    <w:rsid w:val="00D621D3"/>
    <w:rsid w:val="00D674DB"/>
    <w:rsid w:val="00D67596"/>
    <w:rsid w:val="00D6790E"/>
    <w:rsid w:val="00D716D6"/>
    <w:rsid w:val="00D73DAC"/>
    <w:rsid w:val="00D771C6"/>
    <w:rsid w:val="00D778F6"/>
    <w:rsid w:val="00D80F64"/>
    <w:rsid w:val="00D82703"/>
    <w:rsid w:val="00D83628"/>
    <w:rsid w:val="00D84B55"/>
    <w:rsid w:val="00D86572"/>
    <w:rsid w:val="00D90691"/>
    <w:rsid w:val="00D91F8C"/>
    <w:rsid w:val="00D926BA"/>
    <w:rsid w:val="00D95AFB"/>
    <w:rsid w:val="00DA12D5"/>
    <w:rsid w:val="00DA1F7A"/>
    <w:rsid w:val="00DA4DA1"/>
    <w:rsid w:val="00DB065C"/>
    <w:rsid w:val="00DB0CFA"/>
    <w:rsid w:val="00DB2A02"/>
    <w:rsid w:val="00DB54C0"/>
    <w:rsid w:val="00DB7832"/>
    <w:rsid w:val="00DB7F6B"/>
    <w:rsid w:val="00DC2447"/>
    <w:rsid w:val="00DC28E3"/>
    <w:rsid w:val="00DC5E4F"/>
    <w:rsid w:val="00DC70B7"/>
    <w:rsid w:val="00DC7287"/>
    <w:rsid w:val="00DD5DA5"/>
    <w:rsid w:val="00DD641C"/>
    <w:rsid w:val="00DD6B32"/>
    <w:rsid w:val="00DE1141"/>
    <w:rsid w:val="00DE3A80"/>
    <w:rsid w:val="00DE3B3C"/>
    <w:rsid w:val="00DE49D8"/>
    <w:rsid w:val="00DE5B4D"/>
    <w:rsid w:val="00DE6E03"/>
    <w:rsid w:val="00DF039A"/>
    <w:rsid w:val="00DF0E8E"/>
    <w:rsid w:val="00DF2F90"/>
    <w:rsid w:val="00DF75A3"/>
    <w:rsid w:val="00E00CC2"/>
    <w:rsid w:val="00E010C3"/>
    <w:rsid w:val="00E0167D"/>
    <w:rsid w:val="00E0224D"/>
    <w:rsid w:val="00E0559B"/>
    <w:rsid w:val="00E0597B"/>
    <w:rsid w:val="00E06642"/>
    <w:rsid w:val="00E0757F"/>
    <w:rsid w:val="00E10DCE"/>
    <w:rsid w:val="00E112B8"/>
    <w:rsid w:val="00E12F91"/>
    <w:rsid w:val="00E13538"/>
    <w:rsid w:val="00E14171"/>
    <w:rsid w:val="00E17334"/>
    <w:rsid w:val="00E23100"/>
    <w:rsid w:val="00E24A25"/>
    <w:rsid w:val="00E24D61"/>
    <w:rsid w:val="00E2612C"/>
    <w:rsid w:val="00E273C6"/>
    <w:rsid w:val="00E3080F"/>
    <w:rsid w:val="00E30C58"/>
    <w:rsid w:val="00E32B43"/>
    <w:rsid w:val="00E3598A"/>
    <w:rsid w:val="00E40B2B"/>
    <w:rsid w:val="00E41CBC"/>
    <w:rsid w:val="00E42CBF"/>
    <w:rsid w:val="00E45BAB"/>
    <w:rsid w:val="00E461D7"/>
    <w:rsid w:val="00E47955"/>
    <w:rsid w:val="00E507C4"/>
    <w:rsid w:val="00E51CB1"/>
    <w:rsid w:val="00E51E4B"/>
    <w:rsid w:val="00E5297E"/>
    <w:rsid w:val="00E529B1"/>
    <w:rsid w:val="00E537AB"/>
    <w:rsid w:val="00E540F2"/>
    <w:rsid w:val="00E54550"/>
    <w:rsid w:val="00E546A4"/>
    <w:rsid w:val="00E54D5A"/>
    <w:rsid w:val="00E56791"/>
    <w:rsid w:val="00E605CC"/>
    <w:rsid w:val="00E61AD7"/>
    <w:rsid w:val="00E627F1"/>
    <w:rsid w:val="00E65CC8"/>
    <w:rsid w:val="00E66643"/>
    <w:rsid w:val="00E74129"/>
    <w:rsid w:val="00E7540E"/>
    <w:rsid w:val="00E75EFC"/>
    <w:rsid w:val="00E75F1E"/>
    <w:rsid w:val="00E8190E"/>
    <w:rsid w:val="00E8385C"/>
    <w:rsid w:val="00E83C6B"/>
    <w:rsid w:val="00E8431B"/>
    <w:rsid w:val="00E84769"/>
    <w:rsid w:val="00E85974"/>
    <w:rsid w:val="00E871C5"/>
    <w:rsid w:val="00E90422"/>
    <w:rsid w:val="00E91078"/>
    <w:rsid w:val="00E921C3"/>
    <w:rsid w:val="00E9391E"/>
    <w:rsid w:val="00E93B37"/>
    <w:rsid w:val="00EA0258"/>
    <w:rsid w:val="00EA3020"/>
    <w:rsid w:val="00EA4575"/>
    <w:rsid w:val="00EA61B4"/>
    <w:rsid w:val="00EB283F"/>
    <w:rsid w:val="00EB3912"/>
    <w:rsid w:val="00EB3F51"/>
    <w:rsid w:val="00EB4170"/>
    <w:rsid w:val="00EB4972"/>
    <w:rsid w:val="00EB7FAD"/>
    <w:rsid w:val="00EC011F"/>
    <w:rsid w:val="00EC0FDC"/>
    <w:rsid w:val="00EC13FE"/>
    <w:rsid w:val="00EC23FF"/>
    <w:rsid w:val="00EC2D8C"/>
    <w:rsid w:val="00EC2FCC"/>
    <w:rsid w:val="00EC32FD"/>
    <w:rsid w:val="00EC34D4"/>
    <w:rsid w:val="00EC3CF6"/>
    <w:rsid w:val="00EC4BF2"/>
    <w:rsid w:val="00EC58A6"/>
    <w:rsid w:val="00EC6454"/>
    <w:rsid w:val="00ED0416"/>
    <w:rsid w:val="00EE1333"/>
    <w:rsid w:val="00EE487A"/>
    <w:rsid w:val="00EE4943"/>
    <w:rsid w:val="00EE585F"/>
    <w:rsid w:val="00EE5CE3"/>
    <w:rsid w:val="00EE68DC"/>
    <w:rsid w:val="00EE7C84"/>
    <w:rsid w:val="00EF00C2"/>
    <w:rsid w:val="00EF6141"/>
    <w:rsid w:val="00F03503"/>
    <w:rsid w:val="00F0736D"/>
    <w:rsid w:val="00F10FB5"/>
    <w:rsid w:val="00F12973"/>
    <w:rsid w:val="00F1383E"/>
    <w:rsid w:val="00F13C28"/>
    <w:rsid w:val="00F13DAF"/>
    <w:rsid w:val="00F13FAD"/>
    <w:rsid w:val="00F15750"/>
    <w:rsid w:val="00F15CE7"/>
    <w:rsid w:val="00F175D1"/>
    <w:rsid w:val="00F17F53"/>
    <w:rsid w:val="00F214FD"/>
    <w:rsid w:val="00F21894"/>
    <w:rsid w:val="00F22EBC"/>
    <w:rsid w:val="00F2303B"/>
    <w:rsid w:val="00F2506C"/>
    <w:rsid w:val="00F26121"/>
    <w:rsid w:val="00F27435"/>
    <w:rsid w:val="00F30825"/>
    <w:rsid w:val="00F40C0F"/>
    <w:rsid w:val="00F40E0B"/>
    <w:rsid w:val="00F41799"/>
    <w:rsid w:val="00F47983"/>
    <w:rsid w:val="00F50F72"/>
    <w:rsid w:val="00F51202"/>
    <w:rsid w:val="00F52541"/>
    <w:rsid w:val="00F54D55"/>
    <w:rsid w:val="00F56A0B"/>
    <w:rsid w:val="00F57EC5"/>
    <w:rsid w:val="00F60151"/>
    <w:rsid w:val="00F640BE"/>
    <w:rsid w:val="00F65F41"/>
    <w:rsid w:val="00F661B6"/>
    <w:rsid w:val="00F66A19"/>
    <w:rsid w:val="00F70682"/>
    <w:rsid w:val="00F72153"/>
    <w:rsid w:val="00F726FE"/>
    <w:rsid w:val="00F7299A"/>
    <w:rsid w:val="00F77929"/>
    <w:rsid w:val="00F812C1"/>
    <w:rsid w:val="00F82E99"/>
    <w:rsid w:val="00F835D5"/>
    <w:rsid w:val="00F838F8"/>
    <w:rsid w:val="00F84421"/>
    <w:rsid w:val="00F84EA5"/>
    <w:rsid w:val="00F859FF"/>
    <w:rsid w:val="00F86350"/>
    <w:rsid w:val="00F86CA8"/>
    <w:rsid w:val="00F87714"/>
    <w:rsid w:val="00F901FC"/>
    <w:rsid w:val="00F90218"/>
    <w:rsid w:val="00F9105C"/>
    <w:rsid w:val="00F93F4D"/>
    <w:rsid w:val="00FA2E4C"/>
    <w:rsid w:val="00FA2FCA"/>
    <w:rsid w:val="00FA3FCC"/>
    <w:rsid w:val="00FA4A8F"/>
    <w:rsid w:val="00FB0139"/>
    <w:rsid w:val="00FB1BE5"/>
    <w:rsid w:val="00FB2C46"/>
    <w:rsid w:val="00FB3C6E"/>
    <w:rsid w:val="00FB4293"/>
    <w:rsid w:val="00FB4DFA"/>
    <w:rsid w:val="00FB53D7"/>
    <w:rsid w:val="00FB67EC"/>
    <w:rsid w:val="00FB7DB4"/>
    <w:rsid w:val="00FB7E89"/>
    <w:rsid w:val="00FC28C6"/>
    <w:rsid w:val="00FC45CF"/>
    <w:rsid w:val="00FD0C89"/>
    <w:rsid w:val="00FD17A9"/>
    <w:rsid w:val="00FD1999"/>
    <w:rsid w:val="00FD37CE"/>
    <w:rsid w:val="00FD436C"/>
    <w:rsid w:val="00FD4766"/>
    <w:rsid w:val="00FD5DCE"/>
    <w:rsid w:val="00FD6CF2"/>
    <w:rsid w:val="00FE3C18"/>
    <w:rsid w:val="00FE5E64"/>
    <w:rsid w:val="00FF0DE8"/>
    <w:rsid w:val="00FF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9143E"/>
  <w15:docId w15:val="{6823AB09-D0AF-4C4E-8C68-AF83ED12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2D"/>
    <w:rPr>
      <w:rFonts w:ascii="Sylfaen" w:hAnsi="Sylfaen"/>
      <w:sz w:val="22"/>
    </w:rPr>
  </w:style>
  <w:style w:type="paragraph" w:styleId="Heading1">
    <w:name w:val="heading 1"/>
    <w:basedOn w:val="Normal"/>
    <w:next w:val="Normal"/>
    <w:link w:val="Heading1Char"/>
    <w:uiPriority w:val="9"/>
    <w:qFormat/>
    <w:rsid w:val="007D690D"/>
    <w:pPr>
      <w:keepNext/>
      <w:keepLines/>
      <w:pBdr>
        <w:bottom w:val="single" w:sz="4" w:space="2" w:color="ED7D31" w:themeColor="accent2"/>
      </w:pBdr>
      <w:spacing w:before="360" w:after="120" w:line="240" w:lineRule="auto"/>
      <w:outlineLvl w:val="0"/>
    </w:pPr>
    <w:rPr>
      <w:rFonts w:eastAsiaTheme="majorEastAsia" w:cstheme="majorBidi"/>
      <w:b/>
      <w:color w:val="262626" w:themeColor="text1" w:themeTint="D9"/>
      <w:sz w:val="40"/>
      <w:szCs w:val="40"/>
    </w:rPr>
  </w:style>
  <w:style w:type="paragraph" w:styleId="Heading2">
    <w:name w:val="heading 2"/>
    <w:basedOn w:val="Normal"/>
    <w:next w:val="Normal"/>
    <w:link w:val="Heading2Char"/>
    <w:uiPriority w:val="9"/>
    <w:unhideWhenUsed/>
    <w:qFormat/>
    <w:rsid w:val="008F722D"/>
    <w:pPr>
      <w:keepNext/>
      <w:keepLines/>
      <w:spacing w:before="120" w:after="0" w:line="240" w:lineRule="auto"/>
      <w:outlineLvl w:val="1"/>
    </w:pPr>
    <w:rPr>
      <w:rFonts w:eastAsiaTheme="majorEastAsia" w:cstheme="majorBidi"/>
      <w:b/>
      <w:color w:val="833C0B" w:themeColor="accent2" w:themeShade="80"/>
      <w:sz w:val="36"/>
      <w:szCs w:val="36"/>
    </w:rPr>
  </w:style>
  <w:style w:type="paragraph" w:styleId="Heading3">
    <w:name w:val="heading 3"/>
    <w:basedOn w:val="Normal"/>
    <w:next w:val="Normal"/>
    <w:link w:val="Heading3Char"/>
    <w:uiPriority w:val="9"/>
    <w:unhideWhenUsed/>
    <w:qFormat/>
    <w:rsid w:val="008F722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F722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F722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8F722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F722D"/>
    <w:pPr>
      <w:keepNext/>
      <w:keepLines/>
      <w:spacing w:before="80" w:after="0" w:line="240" w:lineRule="auto"/>
      <w:outlineLvl w:val="6"/>
    </w:pPr>
    <w:rPr>
      <w:rFonts w:asciiTheme="majorHAnsi" w:eastAsiaTheme="majorEastAsia" w:hAnsiTheme="majorHAnsi" w:cstheme="majorBidi"/>
      <w:b/>
      <w:bCs/>
      <w:color w:val="833C0B" w:themeColor="accent2" w:themeShade="80"/>
      <w:szCs w:val="22"/>
    </w:rPr>
  </w:style>
  <w:style w:type="paragraph" w:styleId="Heading8">
    <w:name w:val="heading 8"/>
    <w:basedOn w:val="Normal"/>
    <w:next w:val="Normal"/>
    <w:link w:val="Heading8Char"/>
    <w:uiPriority w:val="9"/>
    <w:semiHidden/>
    <w:unhideWhenUsed/>
    <w:qFormat/>
    <w:rsid w:val="008F722D"/>
    <w:pPr>
      <w:keepNext/>
      <w:keepLines/>
      <w:spacing w:before="80" w:after="0" w:line="240" w:lineRule="auto"/>
      <w:outlineLvl w:val="7"/>
    </w:pPr>
    <w:rPr>
      <w:rFonts w:asciiTheme="majorHAnsi" w:eastAsiaTheme="majorEastAsia" w:hAnsiTheme="majorHAnsi" w:cstheme="majorBidi"/>
      <w:color w:val="833C0B" w:themeColor="accent2" w:themeShade="80"/>
      <w:szCs w:val="22"/>
    </w:rPr>
  </w:style>
  <w:style w:type="paragraph" w:styleId="Heading9">
    <w:name w:val="heading 9"/>
    <w:basedOn w:val="Normal"/>
    <w:next w:val="Normal"/>
    <w:link w:val="Heading9Char"/>
    <w:uiPriority w:val="9"/>
    <w:semiHidden/>
    <w:unhideWhenUsed/>
    <w:qFormat/>
    <w:rsid w:val="008F722D"/>
    <w:pPr>
      <w:keepNext/>
      <w:keepLines/>
      <w:spacing w:before="80" w:after="0" w:line="240" w:lineRule="auto"/>
      <w:outlineLvl w:val="8"/>
    </w:pPr>
    <w:rPr>
      <w:rFonts w:asciiTheme="majorHAnsi" w:eastAsiaTheme="majorEastAsia" w:hAnsiTheme="majorHAnsi" w:cstheme="majorBidi"/>
      <w:i/>
      <w:iCs/>
      <w:color w:val="833C0B"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90D"/>
    <w:rPr>
      <w:rFonts w:ascii="Sylfaen" w:eastAsiaTheme="majorEastAsia" w:hAnsi="Sylfaen" w:cstheme="majorBidi"/>
      <w:b/>
      <w:color w:val="262626" w:themeColor="text1" w:themeTint="D9"/>
      <w:sz w:val="40"/>
      <w:szCs w:val="40"/>
    </w:rPr>
  </w:style>
  <w:style w:type="character" w:customStyle="1" w:styleId="Heading2Char">
    <w:name w:val="Heading 2 Char"/>
    <w:basedOn w:val="DefaultParagraphFont"/>
    <w:link w:val="Heading2"/>
    <w:uiPriority w:val="9"/>
    <w:rsid w:val="008F722D"/>
    <w:rPr>
      <w:rFonts w:ascii="Sylfaen" w:eastAsiaTheme="majorEastAsia" w:hAnsi="Sylfaen" w:cstheme="majorBidi"/>
      <w:b/>
      <w:color w:val="833C0B" w:themeColor="accent2" w:themeShade="80"/>
      <w:sz w:val="36"/>
      <w:szCs w:val="36"/>
    </w:rPr>
  </w:style>
  <w:style w:type="character" w:customStyle="1" w:styleId="Heading3Char">
    <w:name w:val="Heading 3 Char"/>
    <w:basedOn w:val="DefaultParagraphFont"/>
    <w:link w:val="Heading3"/>
    <w:uiPriority w:val="9"/>
    <w:rsid w:val="008F722D"/>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F722D"/>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F722D"/>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8F722D"/>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F722D"/>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F722D"/>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F722D"/>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8F722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F722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F722D"/>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F722D"/>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F722D"/>
    <w:rPr>
      <w:caps/>
      <w:color w:val="404040" w:themeColor="text1" w:themeTint="BF"/>
      <w:spacing w:val="20"/>
      <w:sz w:val="28"/>
      <w:szCs w:val="28"/>
    </w:rPr>
  </w:style>
  <w:style w:type="character" w:styleId="Strong">
    <w:name w:val="Strong"/>
    <w:basedOn w:val="DefaultParagraphFont"/>
    <w:uiPriority w:val="22"/>
    <w:qFormat/>
    <w:rsid w:val="008F722D"/>
    <w:rPr>
      <w:b/>
      <w:bCs/>
    </w:rPr>
  </w:style>
  <w:style w:type="character" w:styleId="Emphasis">
    <w:name w:val="Emphasis"/>
    <w:basedOn w:val="DefaultParagraphFont"/>
    <w:uiPriority w:val="20"/>
    <w:qFormat/>
    <w:rsid w:val="008F722D"/>
    <w:rPr>
      <w:i/>
      <w:iCs/>
      <w:color w:val="000000" w:themeColor="text1"/>
    </w:rPr>
  </w:style>
  <w:style w:type="paragraph" w:styleId="NoSpacing">
    <w:name w:val="No Spacing"/>
    <w:link w:val="NoSpacingChar"/>
    <w:uiPriority w:val="1"/>
    <w:qFormat/>
    <w:rsid w:val="008F722D"/>
    <w:pPr>
      <w:spacing w:after="0" w:line="240" w:lineRule="auto"/>
    </w:pPr>
  </w:style>
  <w:style w:type="character" w:customStyle="1" w:styleId="NoSpacingChar">
    <w:name w:val="No Spacing Char"/>
    <w:basedOn w:val="DefaultParagraphFont"/>
    <w:link w:val="NoSpacing"/>
    <w:uiPriority w:val="1"/>
    <w:rsid w:val="00CA0714"/>
  </w:style>
  <w:style w:type="paragraph" w:styleId="Quote">
    <w:name w:val="Quote"/>
    <w:basedOn w:val="Normal"/>
    <w:next w:val="Normal"/>
    <w:link w:val="QuoteChar"/>
    <w:uiPriority w:val="29"/>
    <w:qFormat/>
    <w:rsid w:val="008F722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F722D"/>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F722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F722D"/>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F722D"/>
    <w:rPr>
      <w:i/>
      <w:iCs/>
      <w:color w:val="595959" w:themeColor="text1" w:themeTint="A6"/>
    </w:rPr>
  </w:style>
  <w:style w:type="character" w:styleId="IntenseEmphasis">
    <w:name w:val="Intense Emphasis"/>
    <w:basedOn w:val="DefaultParagraphFont"/>
    <w:uiPriority w:val="21"/>
    <w:qFormat/>
    <w:rsid w:val="008F722D"/>
    <w:rPr>
      <w:b/>
      <w:bCs/>
      <w:i/>
      <w:iCs/>
      <w:caps w:val="0"/>
      <w:smallCaps w:val="0"/>
      <w:strike w:val="0"/>
      <w:dstrike w:val="0"/>
      <w:color w:val="ED7D31" w:themeColor="accent2"/>
    </w:rPr>
  </w:style>
  <w:style w:type="character" w:styleId="SubtleReference">
    <w:name w:val="Subtle Reference"/>
    <w:basedOn w:val="DefaultParagraphFont"/>
    <w:uiPriority w:val="31"/>
    <w:qFormat/>
    <w:rsid w:val="008F722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F722D"/>
    <w:rPr>
      <w:b/>
      <w:bCs/>
      <w:caps w:val="0"/>
      <w:smallCaps/>
      <w:color w:val="auto"/>
      <w:spacing w:val="0"/>
      <w:u w:val="single"/>
    </w:rPr>
  </w:style>
  <w:style w:type="character" w:styleId="BookTitle">
    <w:name w:val="Book Title"/>
    <w:basedOn w:val="DefaultParagraphFont"/>
    <w:uiPriority w:val="33"/>
    <w:qFormat/>
    <w:rsid w:val="008F722D"/>
    <w:rPr>
      <w:b/>
      <w:bCs/>
      <w:caps w:val="0"/>
      <w:smallCaps/>
      <w:spacing w:val="0"/>
    </w:rPr>
  </w:style>
  <w:style w:type="paragraph" w:styleId="TOCHeading">
    <w:name w:val="TOC Heading"/>
    <w:basedOn w:val="Heading1"/>
    <w:next w:val="Normal"/>
    <w:uiPriority w:val="39"/>
    <w:unhideWhenUsed/>
    <w:qFormat/>
    <w:rsid w:val="008F722D"/>
    <w:pPr>
      <w:outlineLvl w:val="9"/>
    </w:pPr>
  </w:style>
  <w:style w:type="paragraph" w:styleId="ListParagraph">
    <w:name w:val="List Paragraph"/>
    <w:aliases w:val="Dot pt,F5 List Paragraph,List Paragraph1,List Paragraph Char Char Char,Indicator Text,Numbered Para 1,Bullet 1,Bullet Points,List Paragraph2,MAIN CONTENT,Normal numbered,Issue Action POC,3,POCG Table Text,Liste Paragraf,Listenabsatz1,lp1"/>
    <w:basedOn w:val="Normal"/>
    <w:link w:val="ListParagraphChar"/>
    <w:uiPriority w:val="34"/>
    <w:qFormat/>
    <w:rsid w:val="008F722D"/>
    <w:pPr>
      <w:ind w:left="720"/>
      <w:contextualSpacing/>
    </w:pPr>
  </w:style>
  <w:style w:type="character" w:customStyle="1" w:styleId="ListParagraphChar">
    <w:name w:val="List Paragraph Char"/>
    <w:aliases w:val="Dot pt Char,F5 List Paragraph Char,List Paragraph1 Char,List Paragraph Char Char Char Char,Indicator Text Char,Numbered Para 1 Char,Bullet 1 Char,Bullet Points Char,List Paragraph2 Char,MAIN CONTENT Char,Normal numbered Char,3 Char"/>
    <w:basedOn w:val="DefaultParagraphFont"/>
    <w:link w:val="ListParagraph"/>
    <w:uiPriority w:val="34"/>
    <w:rsid w:val="0073250E"/>
    <w:rPr>
      <w:rFonts w:ascii="Sylfaen" w:hAnsi="Sylfaen"/>
      <w:sz w:val="22"/>
    </w:rPr>
  </w:style>
  <w:style w:type="paragraph" w:styleId="TOC2">
    <w:name w:val="toc 2"/>
    <w:basedOn w:val="Normal"/>
    <w:next w:val="Normal"/>
    <w:autoRedefine/>
    <w:uiPriority w:val="39"/>
    <w:unhideWhenUsed/>
    <w:rsid w:val="00CA46B0"/>
    <w:pPr>
      <w:spacing w:after="100" w:line="259" w:lineRule="auto"/>
      <w:ind w:left="220"/>
    </w:pPr>
    <w:rPr>
      <w:rFonts w:asciiTheme="minorHAnsi" w:hAnsiTheme="minorHAnsi" w:cs="Times New Roman"/>
      <w:szCs w:val="22"/>
    </w:rPr>
  </w:style>
  <w:style w:type="paragraph" w:styleId="TOC1">
    <w:name w:val="toc 1"/>
    <w:basedOn w:val="Normal"/>
    <w:next w:val="Normal"/>
    <w:autoRedefine/>
    <w:uiPriority w:val="39"/>
    <w:unhideWhenUsed/>
    <w:rsid w:val="00F93F4D"/>
    <w:pPr>
      <w:tabs>
        <w:tab w:val="left" w:pos="440"/>
        <w:tab w:val="right" w:leader="dot" w:pos="9350"/>
      </w:tabs>
      <w:spacing w:after="100" w:line="360" w:lineRule="auto"/>
    </w:pPr>
    <w:rPr>
      <w:rFonts w:ascii="ALK Sanet" w:hAnsi="ALK Sanet" w:cs="Times New Roman"/>
      <w:b/>
      <w:noProof/>
      <w:szCs w:val="22"/>
    </w:rPr>
  </w:style>
  <w:style w:type="paragraph" w:styleId="TOC3">
    <w:name w:val="toc 3"/>
    <w:basedOn w:val="Normal"/>
    <w:next w:val="Normal"/>
    <w:autoRedefine/>
    <w:uiPriority w:val="39"/>
    <w:unhideWhenUsed/>
    <w:rsid w:val="00CA46B0"/>
    <w:pPr>
      <w:spacing w:after="100" w:line="259" w:lineRule="auto"/>
      <w:ind w:left="440"/>
    </w:pPr>
    <w:rPr>
      <w:rFonts w:asciiTheme="minorHAnsi" w:hAnsiTheme="minorHAnsi" w:cs="Times New Roman"/>
      <w:szCs w:val="22"/>
    </w:rPr>
  </w:style>
  <w:style w:type="character" w:styleId="Hyperlink">
    <w:name w:val="Hyperlink"/>
    <w:basedOn w:val="DefaultParagraphFont"/>
    <w:uiPriority w:val="99"/>
    <w:unhideWhenUsed/>
    <w:rsid w:val="00CA46B0"/>
    <w:rPr>
      <w:color w:val="0563C1" w:themeColor="hyperlink"/>
      <w:u w:val="single"/>
    </w:rPr>
  </w:style>
  <w:style w:type="paragraph" w:styleId="Header">
    <w:name w:val="header"/>
    <w:basedOn w:val="Normal"/>
    <w:link w:val="HeaderChar"/>
    <w:uiPriority w:val="99"/>
    <w:unhideWhenUsed/>
    <w:rsid w:val="00CA0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14"/>
    <w:rPr>
      <w:rFonts w:ascii="Sylfaen" w:hAnsi="Sylfaen"/>
      <w:sz w:val="22"/>
    </w:rPr>
  </w:style>
  <w:style w:type="paragraph" w:styleId="Footer">
    <w:name w:val="footer"/>
    <w:basedOn w:val="Normal"/>
    <w:link w:val="FooterChar"/>
    <w:uiPriority w:val="99"/>
    <w:unhideWhenUsed/>
    <w:rsid w:val="00CA0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14"/>
    <w:rPr>
      <w:rFonts w:ascii="Sylfaen" w:hAnsi="Sylfaen"/>
      <w:sz w:val="22"/>
    </w:rPr>
  </w:style>
  <w:style w:type="table" w:styleId="TableGrid">
    <w:name w:val="Table Grid"/>
    <w:basedOn w:val="TableNormal"/>
    <w:uiPriority w:val="39"/>
    <w:rsid w:val="005A549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21505C"/>
    <w:pPr>
      <w:spacing w:after="0" w:line="240" w:lineRule="auto"/>
    </w:pPr>
    <w:rPr>
      <w:rFonts w:eastAsia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62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1D3"/>
    <w:rPr>
      <w:rFonts w:ascii="Tahoma" w:hAnsi="Tahoma" w:cs="Tahoma"/>
      <w:sz w:val="16"/>
      <w:szCs w:val="16"/>
    </w:rPr>
  </w:style>
  <w:style w:type="paragraph" w:customStyle="1" w:styleId="1">
    <w:name w:val="ინტერვალის გარეშე1"/>
    <w:uiPriority w:val="1"/>
    <w:qFormat/>
    <w:rsid w:val="00FB0139"/>
    <w:pPr>
      <w:spacing w:after="0" w:line="240" w:lineRule="auto"/>
    </w:pPr>
    <w:rPr>
      <w:rFonts w:ascii="Calibri" w:eastAsia="Times New Roman" w:hAnsi="Calibri" w:cs="Times New Roman"/>
      <w:sz w:val="22"/>
      <w:szCs w:val="22"/>
      <w:lang w:val="ka-GE" w:eastAsia="ka-GE"/>
    </w:rPr>
  </w:style>
  <w:style w:type="paragraph" w:customStyle="1" w:styleId="abzacixml">
    <w:name w:val="abzacixml"/>
    <w:basedOn w:val="Normal"/>
    <w:uiPriority w:val="99"/>
    <w:rsid w:val="00E3080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70E0F"/>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70E0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70E0F"/>
    <w:rPr>
      <w:vertAlign w:val="superscript"/>
    </w:rPr>
  </w:style>
  <w:style w:type="paragraph" w:styleId="NormalWeb">
    <w:name w:val="Normal (Web)"/>
    <w:basedOn w:val="Normal"/>
    <w:uiPriority w:val="99"/>
    <w:unhideWhenUsed/>
    <w:rsid w:val="001961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9610E"/>
  </w:style>
  <w:style w:type="table" w:customStyle="1" w:styleId="LightGrid-Accent11">
    <w:name w:val="Light Grid - Accent 11"/>
    <w:basedOn w:val="TableNormal"/>
    <w:uiPriority w:val="62"/>
    <w:rsid w:val="0019610E"/>
    <w:pPr>
      <w:spacing w:after="0" w:line="240" w:lineRule="auto"/>
    </w:pPr>
    <w:rPr>
      <w:rFonts w:eastAsiaTheme="minorHAnsi"/>
      <w:sz w:val="22"/>
      <w:szCs w:val="22"/>
      <w:lang w:val="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CommentReference">
    <w:name w:val="annotation reference"/>
    <w:basedOn w:val="DefaultParagraphFont"/>
    <w:uiPriority w:val="99"/>
    <w:semiHidden/>
    <w:unhideWhenUsed/>
    <w:rsid w:val="0019610E"/>
    <w:rPr>
      <w:sz w:val="16"/>
      <w:szCs w:val="16"/>
    </w:rPr>
  </w:style>
  <w:style w:type="paragraph" w:styleId="CommentText">
    <w:name w:val="annotation text"/>
    <w:basedOn w:val="Normal"/>
    <w:link w:val="CommentTextChar"/>
    <w:uiPriority w:val="99"/>
    <w:unhideWhenUsed/>
    <w:rsid w:val="0019610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961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9610E"/>
    <w:rPr>
      <w:b/>
      <w:bCs/>
    </w:rPr>
  </w:style>
  <w:style w:type="character" w:customStyle="1" w:styleId="CommentSubjectChar">
    <w:name w:val="Comment Subject Char"/>
    <w:basedOn w:val="CommentTextChar"/>
    <w:link w:val="CommentSubject"/>
    <w:uiPriority w:val="99"/>
    <w:semiHidden/>
    <w:rsid w:val="0019610E"/>
    <w:rPr>
      <w:rFonts w:ascii="Calibri" w:eastAsia="Calibri" w:hAnsi="Calibri" w:cs="Times New Roman"/>
      <w:b/>
      <w:bCs/>
      <w:sz w:val="20"/>
      <w:szCs w:val="20"/>
    </w:rPr>
  </w:style>
  <w:style w:type="table" w:customStyle="1" w:styleId="TableGridLight1">
    <w:name w:val="Table Grid Light1"/>
    <w:basedOn w:val="TableNormal"/>
    <w:uiPriority w:val="40"/>
    <w:rsid w:val="0019610E"/>
    <w:pPr>
      <w:spacing w:after="0" w:line="240" w:lineRule="auto"/>
    </w:pPr>
    <w:rPr>
      <w:rFonts w:eastAsiaTheme="minorHAns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19610E"/>
    <w:pPr>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fontstyle01">
    <w:name w:val="fontstyle01"/>
    <w:basedOn w:val="DefaultParagraphFont"/>
    <w:rsid w:val="0019610E"/>
    <w:rPr>
      <w:rFonts w:ascii="AKolkhetyN" w:hAnsi="AKolkhetyN" w:hint="default"/>
      <w:b w:val="0"/>
      <w:bCs w:val="0"/>
      <w:i w:val="0"/>
      <w:iCs w:val="0"/>
      <w:color w:val="000000"/>
      <w:sz w:val="24"/>
      <w:szCs w:val="24"/>
    </w:rPr>
  </w:style>
  <w:style w:type="character" w:styleId="FollowedHyperlink">
    <w:name w:val="FollowedHyperlink"/>
    <w:basedOn w:val="DefaultParagraphFont"/>
    <w:uiPriority w:val="99"/>
    <w:semiHidden/>
    <w:unhideWhenUsed/>
    <w:rsid w:val="0019610E"/>
    <w:rPr>
      <w:color w:val="800080"/>
      <w:u w:val="single"/>
    </w:rPr>
  </w:style>
  <w:style w:type="paragraph" w:customStyle="1" w:styleId="xl65">
    <w:name w:val="xl65"/>
    <w:basedOn w:val="Normal"/>
    <w:rsid w:val="0019610E"/>
    <w:pPr>
      <w:spacing w:before="100" w:beforeAutospacing="1" w:after="100" w:afterAutospacing="1" w:line="240" w:lineRule="auto"/>
    </w:pPr>
    <w:rPr>
      <w:rFonts w:eastAsia="Times New Roman" w:cs="Times New Roman"/>
      <w:sz w:val="24"/>
      <w:szCs w:val="24"/>
    </w:rPr>
  </w:style>
  <w:style w:type="paragraph" w:customStyle="1" w:styleId="xl66">
    <w:name w:val="xl66"/>
    <w:basedOn w:val="Normal"/>
    <w:rsid w:val="00196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7">
    <w:name w:val="xl67"/>
    <w:basedOn w:val="Normal"/>
    <w:rsid w:val="00196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8">
    <w:name w:val="xl68"/>
    <w:basedOn w:val="Normal"/>
    <w:rsid w:val="00196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69">
    <w:name w:val="xl69"/>
    <w:basedOn w:val="Normal"/>
    <w:rsid w:val="00196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0">
    <w:name w:val="xl70"/>
    <w:basedOn w:val="Normal"/>
    <w:rsid w:val="00196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196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2">
    <w:name w:val="xl72"/>
    <w:basedOn w:val="Normal"/>
    <w:rsid w:val="001961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0"/>
      <w:szCs w:val="20"/>
    </w:rPr>
  </w:style>
  <w:style w:type="paragraph" w:customStyle="1" w:styleId="xl73">
    <w:name w:val="xl73"/>
    <w:basedOn w:val="Normal"/>
    <w:rsid w:val="00196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4">
    <w:name w:val="xl74"/>
    <w:basedOn w:val="Normal"/>
    <w:rsid w:val="00196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5">
    <w:name w:val="xl75"/>
    <w:basedOn w:val="Normal"/>
    <w:rsid w:val="00196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40"/>
      <w:szCs w:val="40"/>
    </w:rPr>
  </w:style>
  <w:style w:type="paragraph" w:customStyle="1" w:styleId="xl76">
    <w:name w:val="xl76"/>
    <w:basedOn w:val="Normal"/>
    <w:rsid w:val="00196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77">
    <w:name w:val="xl77"/>
    <w:basedOn w:val="Normal"/>
    <w:rsid w:val="0019610E"/>
    <w:pPr>
      <w:shd w:val="clear" w:color="000000" w:fill="FFFFFF"/>
      <w:spacing w:before="100" w:beforeAutospacing="1" w:after="100" w:afterAutospacing="1" w:line="240" w:lineRule="auto"/>
    </w:pPr>
    <w:rPr>
      <w:rFonts w:eastAsia="Times New Roman" w:cs="Times New Roman"/>
      <w:sz w:val="24"/>
      <w:szCs w:val="24"/>
    </w:rPr>
  </w:style>
  <w:style w:type="paragraph" w:customStyle="1" w:styleId="xl78">
    <w:name w:val="xl78"/>
    <w:basedOn w:val="Normal"/>
    <w:rsid w:val="0019610E"/>
    <w:pPr>
      <w:shd w:val="clear" w:color="000000" w:fill="FFFFFF"/>
      <w:spacing w:before="100" w:beforeAutospacing="1" w:after="100" w:afterAutospacing="1" w:line="240" w:lineRule="auto"/>
      <w:jc w:val="center"/>
    </w:pPr>
    <w:rPr>
      <w:rFonts w:eastAsia="Times New Roman" w:cs="Times New Roman"/>
      <w:b/>
      <w:bCs/>
      <w:sz w:val="28"/>
      <w:szCs w:val="28"/>
    </w:rPr>
  </w:style>
  <w:style w:type="paragraph" w:styleId="BodyText2">
    <w:name w:val="Body Text 2"/>
    <w:basedOn w:val="Normal"/>
    <w:link w:val="BodyText2Char"/>
    <w:uiPriority w:val="99"/>
    <w:rsid w:val="0042259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2259C"/>
    <w:rPr>
      <w:rFonts w:ascii="Times New Roman" w:eastAsia="Times New Roman" w:hAnsi="Times New Roman" w:cs="Times New Roman"/>
      <w:sz w:val="24"/>
      <w:szCs w:val="24"/>
    </w:rPr>
  </w:style>
  <w:style w:type="table" w:customStyle="1" w:styleId="PlainTable21">
    <w:name w:val="Plain Table 21"/>
    <w:basedOn w:val="TableNormal"/>
    <w:uiPriority w:val="42"/>
    <w:rsid w:val="00AD3BB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w-headline">
    <w:name w:val="mw-headline"/>
    <w:basedOn w:val="DefaultParagraphFont"/>
    <w:rsid w:val="004C4195"/>
  </w:style>
  <w:style w:type="character" w:customStyle="1" w:styleId="mw-editsection">
    <w:name w:val="mw-editsection"/>
    <w:basedOn w:val="DefaultParagraphFont"/>
    <w:rsid w:val="00541348"/>
  </w:style>
  <w:style w:type="character" w:customStyle="1" w:styleId="mw-editsection-bracket">
    <w:name w:val="mw-editsection-bracket"/>
    <w:basedOn w:val="DefaultParagraphFont"/>
    <w:rsid w:val="00541348"/>
  </w:style>
  <w:style w:type="character" w:customStyle="1" w:styleId="mw-editsection-divider">
    <w:name w:val="mw-editsection-divider"/>
    <w:basedOn w:val="DefaultParagraphFont"/>
    <w:rsid w:val="00541348"/>
  </w:style>
  <w:style w:type="character" w:customStyle="1" w:styleId="UnresolvedMention1">
    <w:name w:val="Unresolved Mention1"/>
    <w:basedOn w:val="DefaultParagraphFont"/>
    <w:uiPriority w:val="99"/>
    <w:semiHidden/>
    <w:unhideWhenUsed/>
    <w:rsid w:val="00A800EE"/>
    <w:rPr>
      <w:color w:val="605E5C"/>
      <w:shd w:val="clear" w:color="auto" w:fill="E1DFDD"/>
    </w:rPr>
  </w:style>
  <w:style w:type="paragraph" w:styleId="BodyText">
    <w:name w:val="Body Text"/>
    <w:basedOn w:val="Normal"/>
    <w:link w:val="BodyTextChar"/>
    <w:uiPriority w:val="1"/>
    <w:unhideWhenUsed/>
    <w:qFormat/>
    <w:rsid w:val="007E6F92"/>
    <w:pPr>
      <w:spacing w:after="120"/>
    </w:pPr>
  </w:style>
  <w:style w:type="character" w:customStyle="1" w:styleId="BodyTextChar">
    <w:name w:val="Body Text Char"/>
    <w:basedOn w:val="DefaultParagraphFont"/>
    <w:link w:val="BodyText"/>
    <w:uiPriority w:val="1"/>
    <w:rsid w:val="007E6F92"/>
    <w:rPr>
      <w:rFonts w:ascii="Sylfaen" w:hAnsi="Sylfaen"/>
      <w:sz w:val="22"/>
    </w:rPr>
  </w:style>
  <w:style w:type="table" w:customStyle="1" w:styleId="TableNormal1">
    <w:name w:val="Table Normal1"/>
    <w:uiPriority w:val="2"/>
    <w:semiHidden/>
    <w:unhideWhenUsed/>
    <w:qFormat/>
    <w:rsid w:val="007E6F92"/>
    <w:pPr>
      <w:widowControl w:val="0"/>
      <w:autoSpaceDE w:val="0"/>
      <w:autoSpaceDN w:val="0"/>
      <w:spacing w:after="0" w:line="240" w:lineRule="auto"/>
    </w:pPr>
    <w:rPr>
      <w:rFonts w:eastAsiaTheme="minorHAnsi"/>
      <w:sz w:val="22"/>
      <w:szCs w:val="22"/>
    </w:rPr>
    <w:tblPr>
      <w:tblInd w:w="0" w:type="dxa"/>
      <w:tblCellMar>
        <w:top w:w="0" w:type="dxa"/>
        <w:left w:w="0" w:type="dxa"/>
        <w:bottom w:w="0" w:type="dxa"/>
        <w:right w:w="0" w:type="dxa"/>
      </w:tblCellMar>
    </w:tblPr>
  </w:style>
  <w:style w:type="table" w:customStyle="1" w:styleId="TableGridLight2">
    <w:name w:val="Table Grid Light2"/>
    <w:basedOn w:val="TableNormal"/>
    <w:uiPriority w:val="40"/>
    <w:rsid w:val="006975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975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21">
    <w:name w:val="Grid Table 4 - Accent 21"/>
    <w:basedOn w:val="TableNormal"/>
    <w:uiPriority w:val="49"/>
    <w:rsid w:val="0069750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51">
    <w:name w:val="Grid Table 5 Dark - Accent 51"/>
    <w:basedOn w:val="TableNormal"/>
    <w:uiPriority w:val="50"/>
    <w:rsid w:val="00405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TableNormal11">
    <w:name w:val="Table Normal11"/>
    <w:uiPriority w:val="2"/>
    <w:semiHidden/>
    <w:unhideWhenUsed/>
    <w:qFormat/>
    <w:rsid w:val="002C1275"/>
    <w:pPr>
      <w:widowControl w:val="0"/>
      <w:autoSpaceDE w:val="0"/>
      <w:autoSpaceDN w:val="0"/>
      <w:spacing w:after="0" w:line="240" w:lineRule="auto"/>
    </w:pPr>
    <w:rPr>
      <w:rFonts w:eastAsiaTheme="minorHAnsi"/>
      <w:sz w:val="22"/>
      <w:szCs w:val="22"/>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2C1275"/>
    <w:pPr>
      <w:widowControl w:val="0"/>
      <w:autoSpaceDE w:val="0"/>
      <w:autoSpaceDN w:val="0"/>
      <w:spacing w:after="0" w:line="240" w:lineRule="auto"/>
    </w:pPr>
    <w:rPr>
      <w:rFonts w:eastAsiaTheme="minorHAnsi"/>
      <w:sz w:val="22"/>
      <w:szCs w:val="22"/>
    </w:rPr>
    <w:tblPr>
      <w:tblInd w:w="0" w:type="dxa"/>
      <w:tblCellMar>
        <w:top w:w="0" w:type="dxa"/>
        <w:left w:w="0" w:type="dxa"/>
        <w:bottom w:w="0" w:type="dxa"/>
        <w:right w:w="0" w:type="dxa"/>
      </w:tblCellMar>
    </w:tblPr>
  </w:style>
  <w:style w:type="table" w:customStyle="1" w:styleId="GridTable4-Accent51">
    <w:name w:val="Grid Table 4 - Accent 51"/>
    <w:basedOn w:val="TableNormal"/>
    <w:uiPriority w:val="49"/>
    <w:rsid w:val="008D7A1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21">
    <w:name w:val="Grid Table 5 Dark - Accent 21"/>
    <w:basedOn w:val="TableNormal"/>
    <w:uiPriority w:val="50"/>
    <w:rsid w:val="00165D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41">
    <w:name w:val="Grid Table 4 - Accent 41"/>
    <w:basedOn w:val="TableNormal"/>
    <w:uiPriority w:val="49"/>
    <w:rsid w:val="00165DC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rsid w:val="00BF1FA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2-Accent41">
    <w:name w:val="Grid Table 2 - Accent 41"/>
    <w:basedOn w:val="TableNormal"/>
    <w:uiPriority w:val="47"/>
    <w:rsid w:val="00A947E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A947EB"/>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11">
    <w:name w:val="Grid Table 2 - Accent 11"/>
    <w:basedOn w:val="TableNormal"/>
    <w:uiPriority w:val="47"/>
    <w:rsid w:val="001160E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3-Accent61">
    <w:name w:val="Grid Table 3 - Accent 61"/>
    <w:basedOn w:val="TableNormal"/>
    <w:uiPriority w:val="48"/>
    <w:rsid w:val="00F214F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1Light-Accent61">
    <w:name w:val="Grid Table 1 Light - Accent 61"/>
    <w:basedOn w:val="TableNormal"/>
    <w:uiPriority w:val="46"/>
    <w:rsid w:val="00F214F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643B0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CA6BF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4002">
      <w:bodyDiv w:val="1"/>
      <w:marLeft w:val="0"/>
      <w:marRight w:val="0"/>
      <w:marTop w:val="0"/>
      <w:marBottom w:val="0"/>
      <w:divBdr>
        <w:top w:val="none" w:sz="0" w:space="0" w:color="auto"/>
        <w:left w:val="none" w:sz="0" w:space="0" w:color="auto"/>
        <w:bottom w:val="none" w:sz="0" w:space="0" w:color="auto"/>
        <w:right w:val="none" w:sz="0" w:space="0" w:color="auto"/>
      </w:divBdr>
    </w:div>
    <w:div w:id="61568531">
      <w:bodyDiv w:val="1"/>
      <w:marLeft w:val="0"/>
      <w:marRight w:val="0"/>
      <w:marTop w:val="0"/>
      <w:marBottom w:val="0"/>
      <w:divBdr>
        <w:top w:val="none" w:sz="0" w:space="0" w:color="auto"/>
        <w:left w:val="none" w:sz="0" w:space="0" w:color="auto"/>
        <w:bottom w:val="none" w:sz="0" w:space="0" w:color="auto"/>
        <w:right w:val="none" w:sz="0" w:space="0" w:color="auto"/>
      </w:divBdr>
    </w:div>
    <w:div w:id="75321626">
      <w:bodyDiv w:val="1"/>
      <w:marLeft w:val="0"/>
      <w:marRight w:val="0"/>
      <w:marTop w:val="0"/>
      <w:marBottom w:val="0"/>
      <w:divBdr>
        <w:top w:val="none" w:sz="0" w:space="0" w:color="auto"/>
        <w:left w:val="none" w:sz="0" w:space="0" w:color="auto"/>
        <w:bottom w:val="none" w:sz="0" w:space="0" w:color="auto"/>
        <w:right w:val="none" w:sz="0" w:space="0" w:color="auto"/>
      </w:divBdr>
    </w:div>
    <w:div w:id="98766343">
      <w:bodyDiv w:val="1"/>
      <w:marLeft w:val="0"/>
      <w:marRight w:val="0"/>
      <w:marTop w:val="0"/>
      <w:marBottom w:val="0"/>
      <w:divBdr>
        <w:top w:val="none" w:sz="0" w:space="0" w:color="auto"/>
        <w:left w:val="none" w:sz="0" w:space="0" w:color="auto"/>
        <w:bottom w:val="none" w:sz="0" w:space="0" w:color="auto"/>
        <w:right w:val="none" w:sz="0" w:space="0" w:color="auto"/>
      </w:divBdr>
    </w:div>
    <w:div w:id="164637028">
      <w:bodyDiv w:val="1"/>
      <w:marLeft w:val="0"/>
      <w:marRight w:val="0"/>
      <w:marTop w:val="0"/>
      <w:marBottom w:val="0"/>
      <w:divBdr>
        <w:top w:val="none" w:sz="0" w:space="0" w:color="auto"/>
        <w:left w:val="none" w:sz="0" w:space="0" w:color="auto"/>
        <w:bottom w:val="none" w:sz="0" w:space="0" w:color="auto"/>
        <w:right w:val="none" w:sz="0" w:space="0" w:color="auto"/>
      </w:divBdr>
    </w:div>
    <w:div w:id="190537548">
      <w:bodyDiv w:val="1"/>
      <w:marLeft w:val="0"/>
      <w:marRight w:val="0"/>
      <w:marTop w:val="0"/>
      <w:marBottom w:val="0"/>
      <w:divBdr>
        <w:top w:val="none" w:sz="0" w:space="0" w:color="auto"/>
        <w:left w:val="none" w:sz="0" w:space="0" w:color="auto"/>
        <w:bottom w:val="none" w:sz="0" w:space="0" w:color="auto"/>
        <w:right w:val="none" w:sz="0" w:space="0" w:color="auto"/>
      </w:divBdr>
    </w:div>
    <w:div w:id="246614288">
      <w:bodyDiv w:val="1"/>
      <w:marLeft w:val="0"/>
      <w:marRight w:val="0"/>
      <w:marTop w:val="0"/>
      <w:marBottom w:val="0"/>
      <w:divBdr>
        <w:top w:val="none" w:sz="0" w:space="0" w:color="auto"/>
        <w:left w:val="none" w:sz="0" w:space="0" w:color="auto"/>
        <w:bottom w:val="none" w:sz="0" w:space="0" w:color="auto"/>
        <w:right w:val="none" w:sz="0" w:space="0" w:color="auto"/>
      </w:divBdr>
    </w:div>
    <w:div w:id="246812492">
      <w:bodyDiv w:val="1"/>
      <w:marLeft w:val="0"/>
      <w:marRight w:val="0"/>
      <w:marTop w:val="0"/>
      <w:marBottom w:val="0"/>
      <w:divBdr>
        <w:top w:val="none" w:sz="0" w:space="0" w:color="auto"/>
        <w:left w:val="none" w:sz="0" w:space="0" w:color="auto"/>
        <w:bottom w:val="none" w:sz="0" w:space="0" w:color="auto"/>
        <w:right w:val="none" w:sz="0" w:space="0" w:color="auto"/>
      </w:divBdr>
    </w:div>
    <w:div w:id="247542759">
      <w:bodyDiv w:val="1"/>
      <w:marLeft w:val="0"/>
      <w:marRight w:val="0"/>
      <w:marTop w:val="0"/>
      <w:marBottom w:val="0"/>
      <w:divBdr>
        <w:top w:val="none" w:sz="0" w:space="0" w:color="auto"/>
        <w:left w:val="none" w:sz="0" w:space="0" w:color="auto"/>
        <w:bottom w:val="none" w:sz="0" w:space="0" w:color="auto"/>
        <w:right w:val="none" w:sz="0" w:space="0" w:color="auto"/>
      </w:divBdr>
      <w:divsChild>
        <w:div w:id="1383870902">
          <w:marLeft w:val="0"/>
          <w:marRight w:val="0"/>
          <w:marTop w:val="150"/>
          <w:marBottom w:val="0"/>
          <w:divBdr>
            <w:top w:val="none" w:sz="0" w:space="0" w:color="auto"/>
            <w:left w:val="none" w:sz="0" w:space="0" w:color="auto"/>
            <w:bottom w:val="none" w:sz="0" w:space="0" w:color="auto"/>
            <w:right w:val="none" w:sz="0" w:space="0" w:color="auto"/>
          </w:divBdr>
          <w:divsChild>
            <w:div w:id="446629240">
              <w:marLeft w:val="0"/>
              <w:marRight w:val="0"/>
              <w:marTop w:val="0"/>
              <w:marBottom w:val="0"/>
              <w:divBdr>
                <w:top w:val="none" w:sz="0" w:space="0" w:color="auto"/>
                <w:left w:val="none" w:sz="0" w:space="0" w:color="auto"/>
                <w:bottom w:val="none" w:sz="0" w:space="0" w:color="auto"/>
                <w:right w:val="none" w:sz="0" w:space="0" w:color="auto"/>
              </w:divBdr>
              <w:divsChild>
                <w:div w:id="186489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116">
      <w:bodyDiv w:val="1"/>
      <w:marLeft w:val="0"/>
      <w:marRight w:val="0"/>
      <w:marTop w:val="0"/>
      <w:marBottom w:val="0"/>
      <w:divBdr>
        <w:top w:val="none" w:sz="0" w:space="0" w:color="auto"/>
        <w:left w:val="none" w:sz="0" w:space="0" w:color="auto"/>
        <w:bottom w:val="none" w:sz="0" w:space="0" w:color="auto"/>
        <w:right w:val="none" w:sz="0" w:space="0" w:color="auto"/>
      </w:divBdr>
    </w:div>
    <w:div w:id="425197926">
      <w:bodyDiv w:val="1"/>
      <w:marLeft w:val="0"/>
      <w:marRight w:val="0"/>
      <w:marTop w:val="0"/>
      <w:marBottom w:val="0"/>
      <w:divBdr>
        <w:top w:val="none" w:sz="0" w:space="0" w:color="auto"/>
        <w:left w:val="none" w:sz="0" w:space="0" w:color="auto"/>
        <w:bottom w:val="none" w:sz="0" w:space="0" w:color="auto"/>
        <w:right w:val="none" w:sz="0" w:space="0" w:color="auto"/>
      </w:divBdr>
    </w:div>
    <w:div w:id="436482440">
      <w:bodyDiv w:val="1"/>
      <w:marLeft w:val="0"/>
      <w:marRight w:val="0"/>
      <w:marTop w:val="0"/>
      <w:marBottom w:val="0"/>
      <w:divBdr>
        <w:top w:val="none" w:sz="0" w:space="0" w:color="auto"/>
        <w:left w:val="none" w:sz="0" w:space="0" w:color="auto"/>
        <w:bottom w:val="none" w:sz="0" w:space="0" w:color="auto"/>
        <w:right w:val="none" w:sz="0" w:space="0" w:color="auto"/>
      </w:divBdr>
    </w:div>
    <w:div w:id="452673183">
      <w:bodyDiv w:val="1"/>
      <w:marLeft w:val="0"/>
      <w:marRight w:val="0"/>
      <w:marTop w:val="0"/>
      <w:marBottom w:val="0"/>
      <w:divBdr>
        <w:top w:val="none" w:sz="0" w:space="0" w:color="auto"/>
        <w:left w:val="none" w:sz="0" w:space="0" w:color="auto"/>
        <w:bottom w:val="none" w:sz="0" w:space="0" w:color="auto"/>
        <w:right w:val="none" w:sz="0" w:space="0" w:color="auto"/>
      </w:divBdr>
    </w:div>
    <w:div w:id="534465231">
      <w:bodyDiv w:val="1"/>
      <w:marLeft w:val="0"/>
      <w:marRight w:val="0"/>
      <w:marTop w:val="0"/>
      <w:marBottom w:val="0"/>
      <w:divBdr>
        <w:top w:val="none" w:sz="0" w:space="0" w:color="auto"/>
        <w:left w:val="none" w:sz="0" w:space="0" w:color="auto"/>
        <w:bottom w:val="none" w:sz="0" w:space="0" w:color="auto"/>
        <w:right w:val="none" w:sz="0" w:space="0" w:color="auto"/>
      </w:divBdr>
    </w:div>
    <w:div w:id="580405222">
      <w:bodyDiv w:val="1"/>
      <w:marLeft w:val="0"/>
      <w:marRight w:val="0"/>
      <w:marTop w:val="0"/>
      <w:marBottom w:val="0"/>
      <w:divBdr>
        <w:top w:val="none" w:sz="0" w:space="0" w:color="auto"/>
        <w:left w:val="none" w:sz="0" w:space="0" w:color="auto"/>
        <w:bottom w:val="none" w:sz="0" w:space="0" w:color="auto"/>
        <w:right w:val="none" w:sz="0" w:space="0" w:color="auto"/>
      </w:divBdr>
    </w:div>
    <w:div w:id="597102969">
      <w:bodyDiv w:val="1"/>
      <w:marLeft w:val="0"/>
      <w:marRight w:val="0"/>
      <w:marTop w:val="0"/>
      <w:marBottom w:val="0"/>
      <w:divBdr>
        <w:top w:val="none" w:sz="0" w:space="0" w:color="auto"/>
        <w:left w:val="none" w:sz="0" w:space="0" w:color="auto"/>
        <w:bottom w:val="none" w:sz="0" w:space="0" w:color="auto"/>
        <w:right w:val="none" w:sz="0" w:space="0" w:color="auto"/>
      </w:divBdr>
    </w:div>
    <w:div w:id="666247944">
      <w:bodyDiv w:val="1"/>
      <w:marLeft w:val="0"/>
      <w:marRight w:val="0"/>
      <w:marTop w:val="0"/>
      <w:marBottom w:val="0"/>
      <w:divBdr>
        <w:top w:val="none" w:sz="0" w:space="0" w:color="auto"/>
        <w:left w:val="none" w:sz="0" w:space="0" w:color="auto"/>
        <w:bottom w:val="none" w:sz="0" w:space="0" w:color="auto"/>
        <w:right w:val="none" w:sz="0" w:space="0" w:color="auto"/>
      </w:divBdr>
    </w:div>
    <w:div w:id="740755262">
      <w:bodyDiv w:val="1"/>
      <w:marLeft w:val="0"/>
      <w:marRight w:val="0"/>
      <w:marTop w:val="0"/>
      <w:marBottom w:val="0"/>
      <w:divBdr>
        <w:top w:val="none" w:sz="0" w:space="0" w:color="auto"/>
        <w:left w:val="none" w:sz="0" w:space="0" w:color="auto"/>
        <w:bottom w:val="none" w:sz="0" w:space="0" w:color="auto"/>
        <w:right w:val="none" w:sz="0" w:space="0" w:color="auto"/>
      </w:divBdr>
    </w:div>
    <w:div w:id="762915266">
      <w:bodyDiv w:val="1"/>
      <w:marLeft w:val="0"/>
      <w:marRight w:val="0"/>
      <w:marTop w:val="0"/>
      <w:marBottom w:val="0"/>
      <w:divBdr>
        <w:top w:val="none" w:sz="0" w:space="0" w:color="auto"/>
        <w:left w:val="none" w:sz="0" w:space="0" w:color="auto"/>
        <w:bottom w:val="none" w:sz="0" w:space="0" w:color="auto"/>
        <w:right w:val="none" w:sz="0" w:space="0" w:color="auto"/>
      </w:divBdr>
    </w:div>
    <w:div w:id="802506606">
      <w:bodyDiv w:val="1"/>
      <w:marLeft w:val="0"/>
      <w:marRight w:val="0"/>
      <w:marTop w:val="0"/>
      <w:marBottom w:val="0"/>
      <w:divBdr>
        <w:top w:val="none" w:sz="0" w:space="0" w:color="auto"/>
        <w:left w:val="none" w:sz="0" w:space="0" w:color="auto"/>
        <w:bottom w:val="none" w:sz="0" w:space="0" w:color="auto"/>
        <w:right w:val="none" w:sz="0" w:space="0" w:color="auto"/>
      </w:divBdr>
    </w:div>
    <w:div w:id="803234745">
      <w:bodyDiv w:val="1"/>
      <w:marLeft w:val="0"/>
      <w:marRight w:val="0"/>
      <w:marTop w:val="0"/>
      <w:marBottom w:val="0"/>
      <w:divBdr>
        <w:top w:val="none" w:sz="0" w:space="0" w:color="auto"/>
        <w:left w:val="none" w:sz="0" w:space="0" w:color="auto"/>
        <w:bottom w:val="none" w:sz="0" w:space="0" w:color="auto"/>
        <w:right w:val="none" w:sz="0" w:space="0" w:color="auto"/>
      </w:divBdr>
    </w:div>
    <w:div w:id="814570136">
      <w:bodyDiv w:val="1"/>
      <w:marLeft w:val="0"/>
      <w:marRight w:val="0"/>
      <w:marTop w:val="0"/>
      <w:marBottom w:val="0"/>
      <w:divBdr>
        <w:top w:val="none" w:sz="0" w:space="0" w:color="auto"/>
        <w:left w:val="none" w:sz="0" w:space="0" w:color="auto"/>
        <w:bottom w:val="none" w:sz="0" w:space="0" w:color="auto"/>
        <w:right w:val="none" w:sz="0" w:space="0" w:color="auto"/>
      </w:divBdr>
    </w:div>
    <w:div w:id="842089124">
      <w:bodyDiv w:val="1"/>
      <w:marLeft w:val="0"/>
      <w:marRight w:val="0"/>
      <w:marTop w:val="0"/>
      <w:marBottom w:val="0"/>
      <w:divBdr>
        <w:top w:val="none" w:sz="0" w:space="0" w:color="auto"/>
        <w:left w:val="none" w:sz="0" w:space="0" w:color="auto"/>
        <w:bottom w:val="none" w:sz="0" w:space="0" w:color="auto"/>
        <w:right w:val="none" w:sz="0" w:space="0" w:color="auto"/>
      </w:divBdr>
    </w:div>
    <w:div w:id="842623546">
      <w:bodyDiv w:val="1"/>
      <w:marLeft w:val="0"/>
      <w:marRight w:val="0"/>
      <w:marTop w:val="0"/>
      <w:marBottom w:val="0"/>
      <w:divBdr>
        <w:top w:val="none" w:sz="0" w:space="0" w:color="auto"/>
        <w:left w:val="none" w:sz="0" w:space="0" w:color="auto"/>
        <w:bottom w:val="none" w:sz="0" w:space="0" w:color="auto"/>
        <w:right w:val="none" w:sz="0" w:space="0" w:color="auto"/>
      </w:divBdr>
    </w:div>
    <w:div w:id="870528930">
      <w:bodyDiv w:val="1"/>
      <w:marLeft w:val="0"/>
      <w:marRight w:val="0"/>
      <w:marTop w:val="0"/>
      <w:marBottom w:val="0"/>
      <w:divBdr>
        <w:top w:val="none" w:sz="0" w:space="0" w:color="auto"/>
        <w:left w:val="none" w:sz="0" w:space="0" w:color="auto"/>
        <w:bottom w:val="none" w:sz="0" w:space="0" w:color="auto"/>
        <w:right w:val="none" w:sz="0" w:space="0" w:color="auto"/>
      </w:divBdr>
    </w:div>
    <w:div w:id="961689868">
      <w:bodyDiv w:val="1"/>
      <w:marLeft w:val="0"/>
      <w:marRight w:val="0"/>
      <w:marTop w:val="0"/>
      <w:marBottom w:val="0"/>
      <w:divBdr>
        <w:top w:val="none" w:sz="0" w:space="0" w:color="auto"/>
        <w:left w:val="none" w:sz="0" w:space="0" w:color="auto"/>
        <w:bottom w:val="none" w:sz="0" w:space="0" w:color="auto"/>
        <w:right w:val="none" w:sz="0" w:space="0" w:color="auto"/>
      </w:divBdr>
    </w:div>
    <w:div w:id="976302592">
      <w:bodyDiv w:val="1"/>
      <w:marLeft w:val="0"/>
      <w:marRight w:val="0"/>
      <w:marTop w:val="0"/>
      <w:marBottom w:val="0"/>
      <w:divBdr>
        <w:top w:val="none" w:sz="0" w:space="0" w:color="auto"/>
        <w:left w:val="none" w:sz="0" w:space="0" w:color="auto"/>
        <w:bottom w:val="none" w:sz="0" w:space="0" w:color="auto"/>
        <w:right w:val="none" w:sz="0" w:space="0" w:color="auto"/>
      </w:divBdr>
    </w:div>
    <w:div w:id="981235837">
      <w:bodyDiv w:val="1"/>
      <w:marLeft w:val="0"/>
      <w:marRight w:val="0"/>
      <w:marTop w:val="0"/>
      <w:marBottom w:val="0"/>
      <w:divBdr>
        <w:top w:val="none" w:sz="0" w:space="0" w:color="auto"/>
        <w:left w:val="none" w:sz="0" w:space="0" w:color="auto"/>
        <w:bottom w:val="none" w:sz="0" w:space="0" w:color="auto"/>
        <w:right w:val="none" w:sz="0" w:space="0" w:color="auto"/>
      </w:divBdr>
    </w:div>
    <w:div w:id="1007100917">
      <w:bodyDiv w:val="1"/>
      <w:marLeft w:val="0"/>
      <w:marRight w:val="0"/>
      <w:marTop w:val="0"/>
      <w:marBottom w:val="0"/>
      <w:divBdr>
        <w:top w:val="none" w:sz="0" w:space="0" w:color="auto"/>
        <w:left w:val="none" w:sz="0" w:space="0" w:color="auto"/>
        <w:bottom w:val="none" w:sz="0" w:space="0" w:color="auto"/>
        <w:right w:val="none" w:sz="0" w:space="0" w:color="auto"/>
      </w:divBdr>
    </w:div>
    <w:div w:id="1019157786">
      <w:bodyDiv w:val="1"/>
      <w:marLeft w:val="0"/>
      <w:marRight w:val="0"/>
      <w:marTop w:val="0"/>
      <w:marBottom w:val="0"/>
      <w:divBdr>
        <w:top w:val="none" w:sz="0" w:space="0" w:color="auto"/>
        <w:left w:val="none" w:sz="0" w:space="0" w:color="auto"/>
        <w:bottom w:val="none" w:sz="0" w:space="0" w:color="auto"/>
        <w:right w:val="none" w:sz="0" w:space="0" w:color="auto"/>
      </w:divBdr>
    </w:div>
    <w:div w:id="1037051887">
      <w:bodyDiv w:val="1"/>
      <w:marLeft w:val="0"/>
      <w:marRight w:val="0"/>
      <w:marTop w:val="0"/>
      <w:marBottom w:val="0"/>
      <w:divBdr>
        <w:top w:val="none" w:sz="0" w:space="0" w:color="auto"/>
        <w:left w:val="none" w:sz="0" w:space="0" w:color="auto"/>
        <w:bottom w:val="none" w:sz="0" w:space="0" w:color="auto"/>
        <w:right w:val="none" w:sz="0" w:space="0" w:color="auto"/>
      </w:divBdr>
    </w:div>
    <w:div w:id="1037586657">
      <w:bodyDiv w:val="1"/>
      <w:marLeft w:val="0"/>
      <w:marRight w:val="0"/>
      <w:marTop w:val="0"/>
      <w:marBottom w:val="0"/>
      <w:divBdr>
        <w:top w:val="none" w:sz="0" w:space="0" w:color="auto"/>
        <w:left w:val="none" w:sz="0" w:space="0" w:color="auto"/>
        <w:bottom w:val="none" w:sz="0" w:space="0" w:color="auto"/>
        <w:right w:val="none" w:sz="0" w:space="0" w:color="auto"/>
      </w:divBdr>
    </w:div>
    <w:div w:id="1072048910">
      <w:bodyDiv w:val="1"/>
      <w:marLeft w:val="0"/>
      <w:marRight w:val="0"/>
      <w:marTop w:val="0"/>
      <w:marBottom w:val="0"/>
      <w:divBdr>
        <w:top w:val="none" w:sz="0" w:space="0" w:color="auto"/>
        <w:left w:val="none" w:sz="0" w:space="0" w:color="auto"/>
        <w:bottom w:val="none" w:sz="0" w:space="0" w:color="auto"/>
        <w:right w:val="none" w:sz="0" w:space="0" w:color="auto"/>
      </w:divBdr>
    </w:div>
    <w:div w:id="1086075382">
      <w:bodyDiv w:val="1"/>
      <w:marLeft w:val="0"/>
      <w:marRight w:val="0"/>
      <w:marTop w:val="0"/>
      <w:marBottom w:val="0"/>
      <w:divBdr>
        <w:top w:val="none" w:sz="0" w:space="0" w:color="auto"/>
        <w:left w:val="none" w:sz="0" w:space="0" w:color="auto"/>
        <w:bottom w:val="none" w:sz="0" w:space="0" w:color="auto"/>
        <w:right w:val="none" w:sz="0" w:space="0" w:color="auto"/>
      </w:divBdr>
    </w:div>
    <w:div w:id="1092748936">
      <w:bodyDiv w:val="1"/>
      <w:marLeft w:val="0"/>
      <w:marRight w:val="0"/>
      <w:marTop w:val="0"/>
      <w:marBottom w:val="0"/>
      <w:divBdr>
        <w:top w:val="none" w:sz="0" w:space="0" w:color="auto"/>
        <w:left w:val="none" w:sz="0" w:space="0" w:color="auto"/>
        <w:bottom w:val="none" w:sz="0" w:space="0" w:color="auto"/>
        <w:right w:val="none" w:sz="0" w:space="0" w:color="auto"/>
      </w:divBdr>
    </w:div>
    <w:div w:id="1094402981">
      <w:bodyDiv w:val="1"/>
      <w:marLeft w:val="0"/>
      <w:marRight w:val="0"/>
      <w:marTop w:val="0"/>
      <w:marBottom w:val="0"/>
      <w:divBdr>
        <w:top w:val="none" w:sz="0" w:space="0" w:color="auto"/>
        <w:left w:val="none" w:sz="0" w:space="0" w:color="auto"/>
        <w:bottom w:val="none" w:sz="0" w:space="0" w:color="auto"/>
        <w:right w:val="none" w:sz="0" w:space="0" w:color="auto"/>
      </w:divBdr>
    </w:div>
    <w:div w:id="1246500919">
      <w:bodyDiv w:val="1"/>
      <w:marLeft w:val="0"/>
      <w:marRight w:val="0"/>
      <w:marTop w:val="0"/>
      <w:marBottom w:val="0"/>
      <w:divBdr>
        <w:top w:val="none" w:sz="0" w:space="0" w:color="auto"/>
        <w:left w:val="none" w:sz="0" w:space="0" w:color="auto"/>
        <w:bottom w:val="none" w:sz="0" w:space="0" w:color="auto"/>
        <w:right w:val="none" w:sz="0" w:space="0" w:color="auto"/>
      </w:divBdr>
    </w:div>
    <w:div w:id="1291980891">
      <w:bodyDiv w:val="1"/>
      <w:marLeft w:val="0"/>
      <w:marRight w:val="0"/>
      <w:marTop w:val="0"/>
      <w:marBottom w:val="0"/>
      <w:divBdr>
        <w:top w:val="none" w:sz="0" w:space="0" w:color="auto"/>
        <w:left w:val="none" w:sz="0" w:space="0" w:color="auto"/>
        <w:bottom w:val="none" w:sz="0" w:space="0" w:color="auto"/>
        <w:right w:val="none" w:sz="0" w:space="0" w:color="auto"/>
      </w:divBdr>
    </w:div>
    <w:div w:id="1376196053">
      <w:bodyDiv w:val="1"/>
      <w:marLeft w:val="0"/>
      <w:marRight w:val="0"/>
      <w:marTop w:val="0"/>
      <w:marBottom w:val="0"/>
      <w:divBdr>
        <w:top w:val="none" w:sz="0" w:space="0" w:color="auto"/>
        <w:left w:val="none" w:sz="0" w:space="0" w:color="auto"/>
        <w:bottom w:val="none" w:sz="0" w:space="0" w:color="auto"/>
        <w:right w:val="none" w:sz="0" w:space="0" w:color="auto"/>
      </w:divBdr>
    </w:div>
    <w:div w:id="1417559221">
      <w:bodyDiv w:val="1"/>
      <w:marLeft w:val="0"/>
      <w:marRight w:val="0"/>
      <w:marTop w:val="0"/>
      <w:marBottom w:val="0"/>
      <w:divBdr>
        <w:top w:val="none" w:sz="0" w:space="0" w:color="auto"/>
        <w:left w:val="none" w:sz="0" w:space="0" w:color="auto"/>
        <w:bottom w:val="none" w:sz="0" w:space="0" w:color="auto"/>
        <w:right w:val="none" w:sz="0" w:space="0" w:color="auto"/>
      </w:divBdr>
    </w:div>
    <w:div w:id="1450052860">
      <w:bodyDiv w:val="1"/>
      <w:marLeft w:val="0"/>
      <w:marRight w:val="0"/>
      <w:marTop w:val="0"/>
      <w:marBottom w:val="0"/>
      <w:divBdr>
        <w:top w:val="none" w:sz="0" w:space="0" w:color="auto"/>
        <w:left w:val="none" w:sz="0" w:space="0" w:color="auto"/>
        <w:bottom w:val="none" w:sz="0" w:space="0" w:color="auto"/>
        <w:right w:val="none" w:sz="0" w:space="0" w:color="auto"/>
      </w:divBdr>
    </w:div>
    <w:div w:id="1465194241">
      <w:bodyDiv w:val="1"/>
      <w:marLeft w:val="0"/>
      <w:marRight w:val="0"/>
      <w:marTop w:val="0"/>
      <w:marBottom w:val="0"/>
      <w:divBdr>
        <w:top w:val="none" w:sz="0" w:space="0" w:color="auto"/>
        <w:left w:val="none" w:sz="0" w:space="0" w:color="auto"/>
        <w:bottom w:val="none" w:sz="0" w:space="0" w:color="auto"/>
        <w:right w:val="none" w:sz="0" w:space="0" w:color="auto"/>
      </w:divBdr>
    </w:div>
    <w:div w:id="1485273728">
      <w:bodyDiv w:val="1"/>
      <w:marLeft w:val="0"/>
      <w:marRight w:val="0"/>
      <w:marTop w:val="0"/>
      <w:marBottom w:val="0"/>
      <w:divBdr>
        <w:top w:val="none" w:sz="0" w:space="0" w:color="auto"/>
        <w:left w:val="none" w:sz="0" w:space="0" w:color="auto"/>
        <w:bottom w:val="none" w:sz="0" w:space="0" w:color="auto"/>
        <w:right w:val="none" w:sz="0" w:space="0" w:color="auto"/>
      </w:divBdr>
    </w:div>
    <w:div w:id="1492477669">
      <w:bodyDiv w:val="1"/>
      <w:marLeft w:val="0"/>
      <w:marRight w:val="0"/>
      <w:marTop w:val="0"/>
      <w:marBottom w:val="0"/>
      <w:divBdr>
        <w:top w:val="none" w:sz="0" w:space="0" w:color="auto"/>
        <w:left w:val="none" w:sz="0" w:space="0" w:color="auto"/>
        <w:bottom w:val="none" w:sz="0" w:space="0" w:color="auto"/>
        <w:right w:val="none" w:sz="0" w:space="0" w:color="auto"/>
      </w:divBdr>
    </w:div>
    <w:div w:id="1587837876">
      <w:bodyDiv w:val="1"/>
      <w:marLeft w:val="0"/>
      <w:marRight w:val="0"/>
      <w:marTop w:val="0"/>
      <w:marBottom w:val="0"/>
      <w:divBdr>
        <w:top w:val="none" w:sz="0" w:space="0" w:color="auto"/>
        <w:left w:val="none" w:sz="0" w:space="0" w:color="auto"/>
        <w:bottom w:val="none" w:sz="0" w:space="0" w:color="auto"/>
        <w:right w:val="none" w:sz="0" w:space="0" w:color="auto"/>
      </w:divBdr>
    </w:div>
    <w:div w:id="1628197360">
      <w:bodyDiv w:val="1"/>
      <w:marLeft w:val="0"/>
      <w:marRight w:val="0"/>
      <w:marTop w:val="0"/>
      <w:marBottom w:val="0"/>
      <w:divBdr>
        <w:top w:val="none" w:sz="0" w:space="0" w:color="auto"/>
        <w:left w:val="none" w:sz="0" w:space="0" w:color="auto"/>
        <w:bottom w:val="none" w:sz="0" w:space="0" w:color="auto"/>
        <w:right w:val="none" w:sz="0" w:space="0" w:color="auto"/>
      </w:divBdr>
    </w:div>
    <w:div w:id="1663006796">
      <w:bodyDiv w:val="1"/>
      <w:marLeft w:val="0"/>
      <w:marRight w:val="0"/>
      <w:marTop w:val="0"/>
      <w:marBottom w:val="0"/>
      <w:divBdr>
        <w:top w:val="none" w:sz="0" w:space="0" w:color="auto"/>
        <w:left w:val="none" w:sz="0" w:space="0" w:color="auto"/>
        <w:bottom w:val="none" w:sz="0" w:space="0" w:color="auto"/>
        <w:right w:val="none" w:sz="0" w:space="0" w:color="auto"/>
      </w:divBdr>
    </w:div>
    <w:div w:id="1678650675">
      <w:bodyDiv w:val="1"/>
      <w:marLeft w:val="0"/>
      <w:marRight w:val="0"/>
      <w:marTop w:val="0"/>
      <w:marBottom w:val="0"/>
      <w:divBdr>
        <w:top w:val="none" w:sz="0" w:space="0" w:color="auto"/>
        <w:left w:val="none" w:sz="0" w:space="0" w:color="auto"/>
        <w:bottom w:val="none" w:sz="0" w:space="0" w:color="auto"/>
        <w:right w:val="none" w:sz="0" w:space="0" w:color="auto"/>
      </w:divBdr>
    </w:div>
    <w:div w:id="1688478624">
      <w:bodyDiv w:val="1"/>
      <w:marLeft w:val="0"/>
      <w:marRight w:val="0"/>
      <w:marTop w:val="0"/>
      <w:marBottom w:val="0"/>
      <w:divBdr>
        <w:top w:val="none" w:sz="0" w:space="0" w:color="auto"/>
        <w:left w:val="none" w:sz="0" w:space="0" w:color="auto"/>
        <w:bottom w:val="none" w:sz="0" w:space="0" w:color="auto"/>
        <w:right w:val="none" w:sz="0" w:space="0" w:color="auto"/>
      </w:divBdr>
    </w:div>
    <w:div w:id="1745027824">
      <w:bodyDiv w:val="1"/>
      <w:marLeft w:val="0"/>
      <w:marRight w:val="0"/>
      <w:marTop w:val="0"/>
      <w:marBottom w:val="0"/>
      <w:divBdr>
        <w:top w:val="none" w:sz="0" w:space="0" w:color="auto"/>
        <w:left w:val="none" w:sz="0" w:space="0" w:color="auto"/>
        <w:bottom w:val="none" w:sz="0" w:space="0" w:color="auto"/>
        <w:right w:val="none" w:sz="0" w:space="0" w:color="auto"/>
      </w:divBdr>
    </w:div>
    <w:div w:id="1760564747">
      <w:bodyDiv w:val="1"/>
      <w:marLeft w:val="0"/>
      <w:marRight w:val="0"/>
      <w:marTop w:val="0"/>
      <w:marBottom w:val="0"/>
      <w:divBdr>
        <w:top w:val="none" w:sz="0" w:space="0" w:color="auto"/>
        <w:left w:val="none" w:sz="0" w:space="0" w:color="auto"/>
        <w:bottom w:val="none" w:sz="0" w:space="0" w:color="auto"/>
        <w:right w:val="none" w:sz="0" w:space="0" w:color="auto"/>
      </w:divBdr>
    </w:div>
    <w:div w:id="1768378577">
      <w:bodyDiv w:val="1"/>
      <w:marLeft w:val="0"/>
      <w:marRight w:val="0"/>
      <w:marTop w:val="0"/>
      <w:marBottom w:val="0"/>
      <w:divBdr>
        <w:top w:val="none" w:sz="0" w:space="0" w:color="auto"/>
        <w:left w:val="none" w:sz="0" w:space="0" w:color="auto"/>
        <w:bottom w:val="none" w:sz="0" w:space="0" w:color="auto"/>
        <w:right w:val="none" w:sz="0" w:space="0" w:color="auto"/>
      </w:divBdr>
    </w:div>
    <w:div w:id="1810707002">
      <w:bodyDiv w:val="1"/>
      <w:marLeft w:val="0"/>
      <w:marRight w:val="0"/>
      <w:marTop w:val="0"/>
      <w:marBottom w:val="0"/>
      <w:divBdr>
        <w:top w:val="none" w:sz="0" w:space="0" w:color="auto"/>
        <w:left w:val="none" w:sz="0" w:space="0" w:color="auto"/>
        <w:bottom w:val="none" w:sz="0" w:space="0" w:color="auto"/>
        <w:right w:val="none" w:sz="0" w:space="0" w:color="auto"/>
      </w:divBdr>
    </w:div>
    <w:div w:id="1812598392">
      <w:bodyDiv w:val="1"/>
      <w:marLeft w:val="0"/>
      <w:marRight w:val="0"/>
      <w:marTop w:val="0"/>
      <w:marBottom w:val="0"/>
      <w:divBdr>
        <w:top w:val="none" w:sz="0" w:space="0" w:color="auto"/>
        <w:left w:val="none" w:sz="0" w:space="0" w:color="auto"/>
        <w:bottom w:val="none" w:sz="0" w:space="0" w:color="auto"/>
        <w:right w:val="none" w:sz="0" w:space="0" w:color="auto"/>
      </w:divBdr>
    </w:div>
    <w:div w:id="1840002406">
      <w:bodyDiv w:val="1"/>
      <w:marLeft w:val="0"/>
      <w:marRight w:val="0"/>
      <w:marTop w:val="0"/>
      <w:marBottom w:val="0"/>
      <w:divBdr>
        <w:top w:val="none" w:sz="0" w:space="0" w:color="auto"/>
        <w:left w:val="none" w:sz="0" w:space="0" w:color="auto"/>
        <w:bottom w:val="none" w:sz="0" w:space="0" w:color="auto"/>
        <w:right w:val="none" w:sz="0" w:space="0" w:color="auto"/>
      </w:divBdr>
    </w:div>
    <w:div w:id="1847162894">
      <w:bodyDiv w:val="1"/>
      <w:marLeft w:val="0"/>
      <w:marRight w:val="0"/>
      <w:marTop w:val="0"/>
      <w:marBottom w:val="0"/>
      <w:divBdr>
        <w:top w:val="none" w:sz="0" w:space="0" w:color="auto"/>
        <w:left w:val="none" w:sz="0" w:space="0" w:color="auto"/>
        <w:bottom w:val="none" w:sz="0" w:space="0" w:color="auto"/>
        <w:right w:val="none" w:sz="0" w:space="0" w:color="auto"/>
      </w:divBdr>
    </w:div>
    <w:div w:id="1860309907">
      <w:bodyDiv w:val="1"/>
      <w:marLeft w:val="0"/>
      <w:marRight w:val="0"/>
      <w:marTop w:val="0"/>
      <w:marBottom w:val="0"/>
      <w:divBdr>
        <w:top w:val="none" w:sz="0" w:space="0" w:color="auto"/>
        <w:left w:val="none" w:sz="0" w:space="0" w:color="auto"/>
        <w:bottom w:val="none" w:sz="0" w:space="0" w:color="auto"/>
        <w:right w:val="none" w:sz="0" w:space="0" w:color="auto"/>
      </w:divBdr>
    </w:div>
    <w:div w:id="1867060130">
      <w:bodyDiv w:val="1"/>
      <w:marLeft w:val="0"/>
      <w:marRight w:val="0"/>
      <w:marTop w:val="0"/>
      <w:marBottom w:val="0"/>
      <w:divBdr>
        <w:top w:val="none" w:sz="0" w:space="0" w:color="auto"/>
        <w:left w:val="none" w:sz="0" w:space="0" w:color="auto"/>
        <w:bottom w:val="none" w:sz="0" w:space="0" w:color="auto"/>
        <w:right w:val="none" w:sz="0" w:space="0" w:color="auto"/>
      </w:divBdr>
    </w:div>
    <w:div w:id="1879004371">
      <w:bodyDiv w:val="1"/>
      <w:marLeft w:val="0"/>
      <w:marRight w:val="0"/>
      <w:marTop w:val="0"/>
      <w:marBottom w:val="0"/>
      <w:divBdr>
        <w:top w:val="none" w:sz="0" w:space="0" w:color="auto"/>
        <w:left w:val="none" w:sz="0" w:space="0" w:color="auto"/>
        <w:bottom w:val="none" w:sz="0" w:space="0" w:color="auto"/>
        <w:right w:val="none" w:sz="0" w:space="0" w:color="auto"/>
      </w:divBdr>
    </w:div>
    <w:div w:id="1945917041">
      <w:bodyDiv w:val="1"/>
      <w:marLeft w:val="0"/>
      <w:marRight w:val="0"/>
      <w:marTop w:val="0"/>
      <w:marBottom w:val="0"/>
      <w:divBdr>
        <w:top w:val="none" w:sz="0" w:space="0" w:color="auto"/>
        <w:left w:val="none" w:sz="0" w:space="0" w:color="auto"/>
        <w:bottom w:val="none" w:sz="0" w:space="0" w:color="auto"/>
        <w:right w:val="none" w:sz="0" w:space="0" w:color="auto"/>
      </w:divBdr>
    </w:div>
    <w:div w:id="1952394130">
      <w:bodyDiv w:val="1"/>
      <w:marLeft w:val="0"/>
      <w:marRight w:val="0"/>
      <w:marTop w:val="0"/>
      <w:marBottom w:val="0"/>
      <w:divBdr>
        <w:top w:val="none" w:sz="0" w:space="0" w:color="auto"/>
        <w:left w:val="none" w:sz="0" w:space="0" w:color="auto"/>
        <w:bottom w:val="none" w:sz="0" w:space="0" w:color="auto"/>
        <w:right w:val="none" w:sz="0" w:space="0" w:color="auto"/>
      </w:divBdr>
    </w:div>
    <w:div w:id="2064912986">
      <w:bodyDiv w:val="1"/>
      <w:marLeft w:val="0"/>
      <w:marRight w:val="0"/>
      <w:marTop w:val="0"/>
      <w:marBottom w:val="0"/>
      <w:divBdr>
        <w:top w:val="none" w:sz="0" w:space="0" w:color="auto"/>
        <w:left w:val="none" w:sz="0" w:space="0" w:color="auto"/>
        <w:bottom w:val="none" w:sz="0" w:space="0" w:color="auto"/>
        <w:right w:val="none" w:sz="0" w:space="0" w:color="auto"/>
      </w:divBdr>
    </w:div>
    <w:div w:id="2084403247">
      <w:bodyDiv w:val="1"/>
      <w:marLeft w:val="0"/>
      <w:marRight w:val="0"/>
      <w:marTop w:val="0"/>
      <w:marBottom w:val="0"/>
      <w:divBdr>
        <w:top w:val="none" w:sz="0" w:space="0" w:color="auto"/>
        <w:left w:val="none" w:sz="0" w:space="0" w:color="auto"/>
        <w:bottom w:val="none" w:sz="0" w:space="0" w:color="auto"/>
        <w:right w:val="none" w:sz="0" w:space="0" w:color="auto"/>
      </w:divBdr>
    </w:div>
    <w:div w:id="212974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microsoft.com/office/2011/relationships/people" Target="people.xml"/><Relationship Id="rId10" Type="http://schemas.openxmlformats.org/officeDocument/2006/relationships/image" Target="media/image3.jpeg"/><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omments" Target="comments.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fontTable" Target="fontTable.xml"/><Relationship Id="rId8" Type="http://schemas.openxmlformats.org/officeDocument/2006/relationships/image" Target="media/image1.jpg"/><Relationship Id="rId51"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Users\User\Downloads\Desktop\&#4304;&#4333;&#4304;&#4320;&#4304;\&#4328;&#4323;&#4304;&#4334;&#4308;&#4309;&#4312;.xlsx" TargetMode="External"/><Relationship Id="rId1" Type="http://schemas.openxmlformats.org/officeDocument/2006/relationships/themeOverride" Target="../theme/themeOverride3.xml"/></Relationships>
</file>

<file path=word/charts/_rels/chart1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4.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17.xml.rels><?xml version="1.0" encoding="UTF-8" standalone="yes"?>
<Relationships xmlns="http://schemas.openxmlformats.org/package/2006/relationships"><Relationship Id="rId2" Type="http://schemas.openxmlformats.org/officeDocument/2006/relationships/oleObject" Target="file:///C:\Users\User\Downloads\Desktop\&#4304;&#4333;&#4304;&#4320;&#4304;\&#4328;&#4323;&#4304;&#4334;&#4308;&#4309;&#4312;.xlsx" TargetMode="External"/><Relationship Id="rId1" Type="http://schemas.openxmlformats.org/officeDocument/2006/relationships/themeOverride" Target="../theme/themeOverride5.xml"/></Relationships>
</file>

<file path=word/charts/_rels/chart18.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embeddings/oleObject7.bin"/></Relationships>
</file>

<file path=word/charts/_rels/chart22.xml.rels><?xml version="1.0" encoding="UTF-8" standalone="yes"?>
<Relationships xmlns="http://schemas.openxmlformats.org/package/2006/relationships"><Relationship Id="rId1" Type="http://schemas.openxmlformats.org/officeDocument/2006/relationships/oleObject" Target="../embeddings/oleObject8.bin"/></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1.xm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wnloads\Desktop\&#4304;&#4333;&#4304;&#4320;&#4304;\&#4328;&#4323;&#4304;&#4334;&#4308;&#4309;&#43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Sylfaen" panose="010A0502050306030303" pitchFamily="18" charset="0"/>
                <a:ea typeface="+mn-ea"/>
                <a:cs typeface="+mn-cs"/>
              </a:defRPr>
            </a:pPr>
            <a:r>
              <a:rPr lang="ka-GE" sz="1200" b="1">
                <a:solidFill>
                  <a:schemeClr val="tx1"/>
                </a:solidFill>
              </a:rPr>
              <a:t>შუახევის მუნიციპალიტეტის მოსახლეობა (ათასი კაცი) </a:t>
            </a:r>
            <a:endParaRPr lang="en-US" sz="1200"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[შუახევი.xlsx]მოსახლეობა!$C$11</c:f>
              <c:strCache>
                <c:ptCount val="1"/>
                <c:pt idx="0">
                  <c:v>შუახევი</c:v>
                </c:pt>
              </c:strCache>
            </c:strRef>
          </c:tx>
          <c:spPr>
            <a:solidFill>
              <a:srgbClr val="4DD6D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[შუახევი.xlsx]მოსახლეობა!$D$10:$L$10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[შუახევი.xlsx]მოსახლეობა!$D$11:$L$11</c:f>
              <c:numCache>
                <c:formatCode>#\ ##0.0</c:formatCode>
                <c:ptCount val="9"/>
                <c:pt idx="0">
                  <c:v>15.202</c:v>
                </c:pt>
                <c:pt idx="1">
                  <c:v>15.160500000000001</c:v>
                </c:pt>
                <c:pt idx="2">
                  <c:v>15.128499999999999</c:v>
                </c:pt>
                <c:pt idx="3">
                  <c:v>15.117500000000001</c:v>
                </c:pt>
                <c:pt idx="4">
                  <c:v>15.108499999999998</c:v>
                </c:pt>
                <c:pt idx="5">
                  <c:v>15.070499999999997</c:v>
                </c:pt>
                <c:pt idx="6">
                  <c:v>14.987499999999999</c:v>
                </c:pt>
                <c:pt idx="7">
                  <c:v>14.886999999999999</c:v>
                </c:pt>
                <c:pt idx="8">
                  <c:v>14.795499999999999</c:v>
                </c:pt>
              </c:numCache>
            </c:numRef>
          </c:val>
          <c:extLst>
            <c:ext xmlns:c16="http://schemas.microsoft.com/office/drawing/2014/chart" uri="{C3380CC4-5D6E-409C-BE32-E72D297353CC}">
              <c16:uniqueId val="{00000000-46AB-402A-A012-FAA0A5F3A089}"/>
            </c:ext>
          </c:extLst>
        </c:ser>
        <c:dLbls>
          <c:showLegendKey val="0"/>
          <c:showVal val="0"/>
          <c:showCatName val="0"/>
          <c:showSerName val="0"/>
          <c:showPercent val="0"/>
          <c:showBubbleSize val="0"/>
        </c:dLbls>
        <c:gapWidth val="120"/>
        <c:axId val="78688256"/>
        <c:axId val="78689792"/>
      </c:barChart>
      <c:lineChart>
        <c:grouping val="standard"/>
        <c:varyColors val="0"/>
        <c:ser>
          <c:idx val="1"/>
          <c:order val="1"/>
          <c:tx>
            <c:strRef>
              <c:f>[შუახევი.xlsx]მოსახლეობა!$C$13</c:f>
              <c:strCache>
                <c:ptCount val="1"/>
                <c:pt idx="0">
                  <c:v>წილი მთლიან მოსახლეობაში</c:v>
                </c:pt>
              </c:strCache>
            </c:strRef>
          </c:tx>
          <c:spPr>
            <a:ln w="22225" cap="rnd">
              <a:solidFill>
                <a:schemeClr val="accent5">
                  <a:lumMod val="75000"/>
                </a:schemeClr>
              </a:solidFill>
              <a:prstDash val="sysDash"/>
              <a:round/>
            </a:ln>
            <a:effectLst/>
          </c:spPr>
          <c:marker>
            <c:symbol val="none"/>
          </c:marker>
          <c:cat>
            <c:numRef>
              <c:f>[შუახევი.xlsx]მოსახლეობა!$D$10:$L$10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[შუახევი.xlsx]მოსახლეობა!$D$13:$L$13</c:f>
              <c:numCache>
                <c:formatCode>0.0%</c:formatCode>
                <c:ptCount val="9"/>
                <c:pt idx="0">
                  <c:v>4.0872035335678585E-3</c:v>
                </c:pt>
                <c:pt idx="1">
                  <c:v>4.0696313508046117E-3</c:v>
                </c:pt>
                <c:pt idx="2">
                  <c:v>4.0586129327794332E-3</c:v>
                </c:pt>
                <c:pt idx="3">
                  <c:v>4.0551195834445976E-3</c:v>
                </c:pt>
                <c:pt idx="4">
                  <c:v>4.054287767890314E-3</c:v>
                </c:pt>
                <c:pt idx="5">
                  <c:v>4.0510343503950491E-3</c:v>
                </c:pt>
                <c:pt idx="6">
                  <c:v>4.0259590076115138E-3</c:v>
                </c:pt>
                <c:pt idx="7">
                  <c:v>4.0141724257875587E-3</c:v>
                </c:pt>
                <c:pt idx="8">
                  <c:v>3.9853177183473568E-3</c:v>
                </c:pt>
              </c:numCache>
            </c:numRef>
          </c:val>
          <c:smooth val="0"/>
          <c:extLst>
            <c:ext xmlns:c16="http://schemas.microsoft.com/office/drawing/2014/chart" uri="{C3380CC4-5D6E-409C-BE32-E72D297353CC}">
              <c16:uniqueId val="{00000001-46AB-402A-A012-FAA0A5F3A089}"/>
            </c:ext>
          </c:extLst>
        </c:ser>
        <c:ser>
          <c:idx val="2"/>
          <c:order val="2"/>
          <c:tx>
            <c:strRef>
              <c:f>[შუახევი.xlsx]მოსახლეობა!$C$12</c:f>
              <c:strCache>
                <c:ptCount val="1"/>
                <c:pt idx="0">
                  <c:v>წილი რეგიონში</c:v>
                </c:pt>
              </c:strCache>
            </c:strRef>
          </c:tx>
          <c:spPr>
            <a:ln w="22225" cap="rnd">
              <a:solidFill>
                <a:srgbClr val="FFC000"/>
              </a:solidFill>
              <a:prstDash val="sysDash"/>
              <a:round/>
            </a:ln>
            <a:effectLst/>
          </c:spPr>
          <c:marker>
            <c:symbol val="none"/>
          </c:marker>
          <c:cat>
            <c:numRef>
              <c:f>[შუახევი.xlsx]მოსახლეობა!$D$10:$L$10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[შუახევი.xlsx]მოსახლეობა!$D$12:$L$12</c:f>
              <c:numCache>
                <c:formatCode>0%</c:formatCode>
                <c:ptCount val="9"/>
                <c:pt idx="0">
                  <c:v>4.5388249871242715E-2</c:v>
                </c:pt>
                <c:pt idx="1">
                  <c:v>4.4799539017309015E-2</c:v>
                </c:pt>
                <c:pt idx="2">
                  <c:v>4.4286983517344045E-2</c:v>
                </c:pt>
                <c:pt idx="3">
                  <c:v>4.3859267382688978E-2</c:v>
                </c:pt>
                <c:pt idx="4">
                  <c:v>4.345425130325363E-2</c:v>
                </c:pt>
                <c:pt idx="5">
                  <c:v>4.3002054442732404E-2</c:v>
                </c:pt>
                <c:pt idx="6">
                  <c:v>4.2409631053895246E-2</c:v>
                </c:pt>
                <c:pt idx="7">
                  <c:v>4.1913546096595138E-2</c:v>
                </c:pt>
                <c:pt idx="8">
                  <c:v>4.127788325128718E-2</c:v>
                </c:pt>
              </c:numCache>
            </c:numRef>
          </c:val>
          <c:smooth val="0"/>
          <c:extLst>
            <c:ext xmlns:c16="http://schemas.microsoft.com/office/drawing/2014/chart" uri="{C3380CC4-5D6E-409C-BE32-E72D297353CC}">
              <c16:uniqueId val="{00000002-46AB-402A-A012-FAA0A5F3A089}"/>
            </c:ext>
          </c:extLst>
        </c:ser>
        <c:dLbls>
          <c:showLegendKey val="0"/>
          <c:showVal val="0"/>
          <c:showCatName val="0"/>
          <c:showSerName val="0"/>
          <c:showPercent val="0"/>
          <c:showBubbleSize val="0"/>
        </c:dLbls>
        <c:marker val="1"/>
        <c:smooth val="0"/>
        <c:axId val="78693120"/>
        <c:axId val="78691328"/>
      </c:lineChart>
      <c:catAx>
        <c:axId val="7868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78689792"/>
        <c:crosses val="autoZero"/>
        <c:auto val="1"/>
        <c:lblAlgn val="ctr"/>
        <c:lblOffset val="100"/>
        <c:noMultiLvlLbl val="0"/>
      </c:catAx>
      <c:valAx>
        <c:axId val="78689792"/>
        <c:scaling>
          <c:orientation val="minMax"/>
          <c:min val="0"/>
        </c:scaling>
        <c:delete val="0"/>
        <c:axPos val="l"/>
        <c:numFmt formatCode="#\ ##0.0" sourceLinked="1"/>
        <c:majorTickMark val="none"/>
        <c:minorTickMark val="none"/>
        <c:tickLblPos val="nextTo"/>
        <c:spPr>
          <a:noFill/>
          <a:ln>
            <a:solidFill>
              <a:schemeClr val="bg1">
                <a:lumMod val="6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crossAx val="78688256"/>
        <c:crosses val="autoZero"/>
        <c:crossBetween val="between"/>
        <c:majorUnit val="2"/>
      </c:valAx>
      <c:valAx>
        <c:axId val="78691328"/>
        <c:scaling>
          <c:orientation val="minMax"/>
          <c:max val="0.16000000000000003"/>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bg1"/>
                </a:solidFill>
                <a:latin typeface="Sylfaen" panose="010A0502050306030303" pitchFamily="18" charset="0"/>
                <a:ea typeface="+mn-ea"/>
                <a:cs typeface="+mn-cs"/>
              </a:defRPr>
            </a:pPr>
            <a:endParaRPr lang="en-US"/>
          </a:p>
        </c:txPr>
        <c:crossAx val="78693120"/>
        <c:crosses val="max"/>
        <c:crossBetween val="between"/>
      </c:valAx>
      <c:catAx>
        <c:axId val="78693120"/>
        <c:scaling>
          <c:orientation val="minMax"/>
        </c:scaling>
        <c:delete val="1"/>
        <c:axPos val="b"/>
        <c:numFmt formatCode="General" sourceLinked="1"/>
        <c:majorTickMark val="out"/>
        <c:minorTickMark val="none"/>
        <c:tickLblPos val="nextTo"/>
        <c:crossAx val="786913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ylfaen" panose="010A0502050306030303"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Sylfaen" panose="010A0502050306030303"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ka-GE" b="1" baseline="0">
                <a:solidFill>
                  <a:schemeClr val="tx1"/>
                </a:solidFill>
              </a:rPr>
              <a:t>სამუშაო ძალა </a:t>
            </a:r>
            <a:r>
              <a:rPr lang="ka-GE" sz="1400" b="1" i="0" u="none" strike="noStrike" baseline="0">
                <a:solidFill>
                  <a:schemeClr val="tx1"/>
                </a:solidFill>
                <a:effectLst/>
              </a:rPr>
              <a:t>მუნიციპალიტეტში (ათასი კაცი) </a:t>
            </a:r>
            <a:endParaRPr lang="en-US"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'[შუახევი.xlsx]სამუშაო ძალა'!$B$14</c:f>
              <c:strCache>
                <c:ptCount val="1"/>
                <c:pt idx="0">
                  <c:v>სამუშაო ძალა, მუნიციპალიტეტში</c:v>
                </c:pt>
              </c:strCache>
            </c:strRef>
          </c:tx>
          <c:spPr>
            <a:solidFill>
              <a:srgbClr val="39ACC7"/>
            </a:solidFill>
            <a:ln>
              <a:noFill/>
            </a:ln>
            <a:effectLst/>
          </c:spPr>
          <c:invertIfNegative val="0"/>
          <c:dLbls>
            <c:dLbl>
              <c:idx val="3"/>
              <c:layout>
                <c:manualLayout>
                  <c:x val="2.1197671794610808E-3"/>
                  <c:y val="0.1072505354329168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1F-475F-97CA-3FA5BA0252DF}"/>
                </c:ext>
              </c:extLst>
            </c:dLbl>
            <c:dLbl>
              <c:idx val="4"/>
              <c:layout>
                <c:manualLayout>
                  <c:x val="-1.5544779741426435E-16"/>
                  <c:y val="0.110144433137185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1F-475F-97CA-3FA5BA0252DF}"/>
                </c:ext>
              </c:extLst>
            </c:dLbl>
            <c:dLbl>
              <c:idx val="5"/>
              <c:layout>
                <c:manualLayout>
                  <c:x val="0"/>
                  <c:y val="0.1553805327348987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71F-475F-97CA-3FA5BA0252D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'[შუახევი.xlsx]სამუშაო ძალა'!$C$13:$H$13</c:f>
              <c:numCache>
                <c:formatCode>General</c:formatCode>
                <c:ptCount val="6"/>
                <c:pt idx="0">
                  <c:v>2017</c:v>
                </c:pt>
                <c:pt idx="1">
                  <c:v>2018</c:v>
                </c:pt>
                <c:pt idx="2">
                  <c:v>2019</c:v>
                </c:pt>
                <c:pt idx="3">
                  <c:v>2020</c:v>
                </c:pt>
                <c:pt idx="4">
                  <c:v>2021</c:v>
                </c:pt>
                <c:pt idx="5">
                  <c:v>2022</c:v>
                </c:pt>
              </c:numCache>
            </c:numRef>
          </c:cat>
          <c:val>
            <c:numRef>
              <c:f>'[შუახევი.xlsx]სამუშაო ძალა'!$C$14:$H$14</c:f>
              <c:numCache>
                <c:formatCode>0.0</c:formatCode>
                <c:ptCount val="6"/>
                <c:pt idx="0">
                  <c:v>7.2911350202529519</c:v>
                </c:pt>
                <c:pt idx="1">
                  <c:v>7.0432920966206432</c:v>
                </c:pt>
                <c:pt idx="2">
                  <c:v>6.681560436183867</c:v>
                </c:pt>
                <c:pt idx="3">
                  <c:v>6.5763077416082059</c:v>
                </c:pt>
                <c:pt idx="4">
                  <c:v>6.2607196001140295</c:v>
                </c:pt>
                <c:pt idx="5">
                  <c:v>6.2624288113358686</c:v>
                </c:pt>
              </c:numCache>
            </c:numRef>
          </c:val>
          <c:extLst>
            <c:ext xmlns:c16="http://schemas.microsoft.com/office/drawing/2014/chart" uri="{C3380CC4-5D6E-409C-BE32-E72D297353CC}">
              <c16:uniqueId val="{00000003-471F-475F-97CA-3FA5BA0252DF}"/>
            </c:ext>
          </c:extLst>
        </c:ser>
        <c:dLbls>
          <c:showLegendKey val="0"/>
          <c:showVal val="0"/>
          <c:showCatName val="0"/>
          <c:showSerName val="0"/>
          <c:showPercent val="0"/>
          <c:showBubbleSize val="0"/>
        </c:dLbls>
        <c:gapWidth val="120"/>
        <c:axId val="81163008"/>
        <c:axId val="81164544"/>
      </c:barChart>
      <c:lineChart>
        <c:grouping val="standard"/>
        <c:varyColors val="0"/>
        <c:ser>
          <c:idx val="1"/>
          <c:order val="1"/>
          <c:tx>
            <c:strRef>
              <c:f>'[შუახევი.xlsx]სამუშაო ძალა'!$B$15</c:f>
              <c:strCache>
                <c:ptCount val="1"/>
                <c:pt idx="0">
                  <c:v>სამუშაო ძალის წილი ქვეყნის სამუშაო ძალაში</c:v>
                </c:pt>
              </c:strCache>
            </c:strRef>
          </c:tx>
          <c:spPr>
            <a:ln w="22225" cap="rnd">
              <a:solidFill>
                <a:srgbClr val="C00000"/>
              </a:solidFill>
              <a:prstDash val="sysDash"/>
              <a:round/>
            </a:ln>
            <a:effectLst/>
          </c:spPr>
          <c:marker>
            <c:symbol val="circle"/>
            <c:size val="22"/>
            <c:spPr>
              <a:solidFill>
                <a:schemeClr val="bg1">
                  <a:lumMod val="95000"/>
                </a:schemeClr>
              </a:solidFill>
              <a:ln w="9525">
                <a:solidFill>
                  <a:srgbClr val="C00000"/>
                </a:solidFill>
                <a:prstDash val="sysDot"/>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'[შუახევი.xlsx]სამუშაო ძალა'!$C$13:$H$13</c:f>
              <c:numCache>
                <c:formatCode>General</c:formatCode>
                <c:ptCount val="6"/>
                <c:pt idx="0">
                  <c:v>2017</c:v>
                </c:pt>
                <c:pt idx="1">
                  <c:v>2018</c:v>
                </c:pt>
                <c:pt idx="2">
                  <c:v>2019</c:v>
                </c:pt>
                <c:pt idx="3">
                  <c:v>2020</c:v>
                </c:pt>
                <c:pt idx="4">
                  <c:v>2021</c:v>
                </c:pt>
                <c:pt idx="5">
                  <c:v>2022</c:v>
                </c:pt>
              </c:numCache>
            </c:numRef>
          </c:cat>
          <c:val>
            <c:numRef>
              <c:f>'[შუახევი.xlsx]სამუშაო ძალა'!$C$15:$H$15</c:f>
              <c:numCache>
                <c:formatCode>0.0%</c:formatCode>
                <c:ptCount val="6"/>
                <c:pt idx="0">
                  <c:v>4.4420997139307276E-3</c:v>
                </c:pt>
                <c:pt idx="1">
                  <c:v>4.3876821954090635E-3</c:v>
                </c:pt>
                <c:pt idx="2">
                  <c:v>4.2482244712110347E-3</c:v>
                </c:pt>
                <c:pt idx="3">
                  <c:v>4.3159764849092863E-3</c:v>
                </c:pt>
                <c:pt idx="4">
                  <c:v>4.0823332223217448E-3</c:v>
                </c:pt>
                <c:pt idx="5">
                  <c:v>4.0361797859893933E-3</c:v>
                </c:pt>
              </c:numCache>
            </c:numRef>
          </c:val>
          <c:smooth val="0"/>
          <c:extLst>
            <c:ext xmlns:c16="http://schemas.microsoft.com/office/drawing/2014/chart" uri="{C3380CC4-5D6E-409C-BE32-E72D297353CC}">
              <c16:uniqueId val="{00000004-471F-475F-97CA-3FA5BA0252DF}"/>
            </c:ext>
          </c:extLst>
        </c:ser>
        <c:ser>
          <c:idx val="2"/>
          <c:order val="2"/>
          <c:tx>
            <c:strRef>
              <c:f>'[შუახევი.xlsx]სამუშაო ძალა'!$B$16</c:f>
              <c:strCache>
                <c:ptCount val="1"/>
                <c:pt idx="0">
                  <c:v>სამუშაო ძალის წილი რეგიონში</c:v>
                </c:pt>
              </c:strCache>
            </c:strRef>
          </c:tx>
          <c:spPr>
            <a:ln w="22225" cap="rnd">
              <a:solidFill>
                <a:srgbClr val="D2A000"/>
              </a:solidFill>
              <a:prstDash val="sysDash"/>
              <a:round/>
            </a:ln>
            <a:effectLst/>
          </c:spPr>
          <c:marker>
            <c:symbol val="circle"/>
            <c:size val="22"/>
            <c:spPr>
              <a:solidFill>
                <a:schemeClr val="bg1">
                  <a:lumMod val="95000"/>
                </a:schemeClr>
              </a:solidFill>
              <a:ln w="9525">
                <a:solidFill>
                  <a:srgbClr val="FFC000"/>
                </a:solidFill>
                <a:prstDash val="sysDot"/>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'[შუახევი.xlsx]სამუშაო ძალა'!$C$13:$H$13</c:f>
              <c:numCache>
                <c:formatCode>General</c:formatCode>
                <c:ptCount val="6"/>
                <c:pt idx="0">
                  <c:v>2017</c:v>
                </c:pt>
                <c:pt idx="1">
                  <c:v>2018</c:v>
                </c:pt>
                <c:pt idx="2">
                  <c:v>2019</c:v>
                </c:pt>
                <c:pt idx="3">
                  <c:v>2020</c:v>
                </c:pt>
                <c:pt idx="4">
                  <c:v>2021</c:v>
                </c:pt>
                <c:pt idx="5">
                  <c:v>2022</c:v>
                </c:pt>
              </c:numCache>
            </c:numRef>
          </c:cat>
          <c:val>
            <c:numRef>
              <c:f>'[შუახევი.xlsx]სამუშაო ძალა'!$C$16:$H$16</c:f>
              <c:numCache>
                <c:formatCode>0.0%</c:formatCode>
                <c:ptCount val="6"/>
                <c:pt idx="0">
                  <c:v>4.3859267382688978E-2</c:v>
                </c:pt>
                <c:pt idx="1">
                  <c:v>4.345425130325363E-2</c:v>
                </c:pt>
                <c:pt idx="2">
                  <c:v>4.3002054442732404E-2</c:v>
                </c:pt>
                <c:pt idx="3">
                  <c:v>4.2409631053895246E-2</c:v>
                </c:pt>
                <c:pt idx="4">
                  <c:v>4.1913546096595138E-2</c:v>
                </c:pt>
                <c:pt idx="5">
                  <c:v>4.127788325128718E-2</c:v>
                </c:pt>
              </c:numCache>
            </c:numRef>
          </c:val>
          <c:smooth val="0"/>
          <c:extLst>
            <c:ext xmlns:c16="http://schemas.microsoft.com/office/drawing/2014/chart" uri="{C3380CC4-5D6E-409C-BE32-E72D297353CC}">
              <c16:uniqueId val="{00000005-471F-475F-97CA-3FA5BA0252DF}"/>
            </c:ext>
          </c:extLst>
        </c:ser>
        <c:dLbls>
          <c:showLegendKey val="0"/>
          <c:showVal val="0"/>
          <c:showCatName val="0"/>
          <c:showSerName val="0"/>
          <c:showPercent val="0"/>
          <c:showBubbleSize val="0"/>
        </c:dLbls>
        <c:marker val="1"/>
        <c:smooth val="0"/>
        <c:axId val="81176064"/>
        <c:axId val="81174528"/>
      </c:lineChart>
      <c:catAx>
        <c:axId val="8116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164544"/>
        <c:crosses val="autoZero"/>
        <c:auto val="1"/>
        <c:lblAlgn val="ctr"/>
        <c:lblOffset val="100"/>
        <c:noMultiLvlLbl val="0"/>
      </c:catAx>
      <c:valAx>
        <c:axId val="81164544"/>
        <c:scaling>
          <c:orientation val="minMax"/>
        </c:scaling>
        <c:delete val="0"/>
        <c:axPos val="l"/>
        <c:numFmt formatCode="0.0"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163008"/>
        <c:crosses val="autoZero"/>
        <c:crossBetween val="between"/>
      </c:valAx>
      <c:valAx>
        <c:axId val="8117452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en-US"/>
          </a:p>
        </c:txPr>
        <c:crossAx val="81176064"/>
        <c:crosses val="max"/>
        <c:crossBetween val="between"/>
      </c:valAx>
      <c:catAx>
        <c:axId val="81176064"/>
        <c:scaling>
          <c:orientation val="minMax"/>
        </c:scaling>
        <c:delete val="1"/>
        <c:axPos val="b"/>
        <c:numFmt formatCode="General" sourceLinked="1"/>
        <c:majorTickMark val="out"/>
        <c:minorTickMark val="none"/>
        <c:tickLblPos val="nextTo"/>
        <c:crossAx val="81174528"/>
        <c:crosses val="autoZero"/>
        <c:auto val="1"/>
        <c:lblAlgn val="ctr"/>
        <c:lblOffset val="100"/>
        <c:noMultiLvlLbl val="0"/>
      </c:catAx>
      <c:spPr>
        <a:noFill/>
        <a:ln>
          <a:noFill/>
        </a:ln>
        <a:effectLst/>
      </c:spPr>
    </c:plotArea>
    <c:legend>
      <c:legendPos val="b"/>
      <c:layout>
        <c:manualLayout>
          <c:xMode val="edge"/>
          <c:yMode val="edge"/>
          <c:x val="0.14334474710484979"/>
          <c:y val="0.76381596259336482"/>
          <c:w val="0.76155871485227344"/>
          <c:h val="0.200290339813717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ka-GE" sz="1400" b="1">
                <a:solidFill>
                  <a:schemeClr val="tx1"/>
                </a:solidFill>
              </a:rPr>
              <a:t>დასაქმება</a:t>
            </a:r>
            <a:r>
              <a:rPr lang="ka-GE" sz="1400" b="1" baseline="0">
                <a:solidFill>
                  <a:schemeClr val="tx1"/>
                </a:solidFill>
              </a:rPr>
              <a:t> და უმუშევრობა მუნიციპალიტეტში</a:t>
            </a:r>
            <a:endParaRPr lang="en-US" sz="1400" b="1">
              <a:solidFill>
                <a:schemeClr val="tx1"/>
              </a:solidFill>
            </a:endParaRPr>
          </a:p>
        </c:rich>
      </c:tx>
      <c:overlay val="0"/>
      <c:spPr>
        <a:noFill/>
        <a:ln>
          <a:noFill/>
        </a:ln>
        <a:effectLst/>
      </c:spPr>
    </c:title>
    <c:autoTitleDeleted val="0"/>
    <c:plotArea>
      <c:layout>
        <c:manualLayout>
          <c:layoutTarget val="inner"/>
          <c:xMode val="edge"/>
          <c:yMode val="edge"/>
          <c:x val="5.1785349951697549E-2"/>
          <c:y val="0.13485978726343417"/>
          <c:w val="0.88994687509424397"/>
          <c:h val="0.59032048625500755"/>
        </c:manualLayout>
      </c:layout>
      <c:barChart>
        <c:barDir val="col"/>
        <c:grouping val="clustered"/>
        <c:varyColors val="0"/>
        <c:ser>
          <c:idx val="0"/>
          <c:order val="0"/>
          <c:tx>
            <c:strRef>
              <c:f>'[შუახევი.xlsx]სამუშაო ძალა'!$B$22</c:f>
              <c:strCache>
                <c:ptCount val="1"/>
                <c:pt idx="0">
                  <c:v>დასაქმებული მუნიციპალიტეტში (ათასი კაცი)</c:v>
                </c:pt>
              </c:strCache>
            </c:strRef>
          </c:tx>
          <c:spPr>
            <a:solidFill>
              <a:srgbClr val="39ACC7"/>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'[შუახევი.xlsx]სამუშაო ძალა'!$C$21:$H$21</c:f>
              <c:numCache>
                <c:formatCode>General</c:formatCode>
                <c:ptCount val="6"/>
                <c:pt idx="0">
                  <c:v>2017</c:v>
                </c:pt>
                <c:pt idx="1">
                  <c:v>2018</c:v>
                </c:pt>
                <c:pt idx="2">
                  <c:v>2019</c:v>
                </c:pt>
                <c:pt idx="3">
                  <c:v>2020</c:v>
                </c:pt>
                <c:pt idx="4">
                  <c:v>2021</c:v>
                </c:pt>
                <c:pt idx="5">
                  <c:v>2022</c:v>
                </c:pt>
              </c:numCache>
            </c:numRef>
          </c:cat>
          <c:val>
            <c:numRef>
              <c:f>'[შუახევი.xlsx]სამუშაო ძალა'!$C$22:$H$22</c:f>
              <c:numCache>
                <c:formatCode>0.0</c:formatCode>
                <c:ptCount val="6"/>
                <c:pt idx="0">
                  <c:v>5.6515220592952238</c:v>
                </c:pt>
                <c:pt idx="1">
                  <c:v>5.7522695363975673</c:v>
                </c:pt>
                <c:pt idx="2">
                  <c:v>5.507175138751327</c:v>
                </c:pt>
                <c:pt idx="3">
                  <c:v>5.3484609625487334</c:v>
                </c:pt>
                <c:pt idx="4">
                  <c:v>5.059699816336539</c:v>
                </c:pt>
                <c:pt idx="5">
                  <c:v>5.1119251986832168</c:v>
                </c:pt>
              </c:numCache>
            </c:numRef>
          </c:val>
          <c:extLst>
            <c:ext xmlns:c16="http://schemas.microsoft.com/office/drawing/2014/chart" uri="{C3380CC4-5D6E-409C-BE32-E72D297353CC}">
              <c16:uniqueId val="{00000000-74D3-4AD0-8866-5281BD28018A}"/>
            </c:ext>
          </c:extLst>
        </c:ser>
        <c:ser>
          <c:idx val="1"/>
          <c:order val="1"/>
          <c:tx>
            <c:strRef>
              <c:f>'[შუახევი.xlsx]სამუშაო ძალა'!$B$23</c:f>
              <c:strCache>
                <c:ptCount val="1"/>
                <c:pt idx="0">
                  <c:v>უმუშევარი მუნიციპალიტეტში (ათასი კაცი)</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'[შუახევი.xlsx]სამუშაო ძალა'!$C$21:$H$21</c:f>
              <c:numCache>
                <c:formatCode>General</c:formatCode>
                <c:ptCount val="6"/>
                <c:pt idx="0">
                  <c:v>2017</c:v>
                </c:pt>
                <c:pt idx="1">
                  <c:v>2018</c:v>
                </c:pt>
                <c:pt idx="2">
                  <c:v>2019</c:v>
                </c:pt>
                <c:pt idx="3">
                  <c:v>2020</c:v>
                </c:pt>
                <c:pt idx="4">
                  <c:v>2021</c:v>
                </c:pt>
                <c:pt idx="5">
                  <c:v>2022</c:v>
                </c:pt>
              </c:numCache>
            </c:numRef>
          </c:cat>
          <c:val>
            <c:numRef>
              <c:f>'[შუახევი.xlsx]სამუშაო ძალა'!$C$23:$H$23</c:f>
              <c:numCache>
                <c:formatCode>0.0</c:formatCode>
                <c:ptCount val="6"/>
                <c:pt idx="0">
                  <c:v>1.2936100980058345</c:v>
                </c:pt>
                <c:pt idx="1">
                  <c:v>0.83481740934410009</c:v>
                </c:pt>
                <c:pt idx="2">
                  <c:v>1.0854561789020598</c:v>
                </c:pt>
                <c:pt idx="3">
                  <c:v>1.0115301101830347</c:v>
                </c:pt>
                <c:pt idx="4">
                  <c:v>1.0714658955106966</c:v>
                </c:pt>
                <c:pt idx="5">
                  <c:v>0.76860424437023978</c:v>
                </c:pt>
              </c:numCache>
            </c:numRef>
          </c:val>
          <c:extLst>
            <c:ext xmlns:c16="http://schemas.microsoft.com/office/drawing/2014/chart" uri="{C3380CC4-5D6E-409C-BE32-E72D297353CC}">
              <c16:uniqueId val="{00000001-74D3-4AD0-8866-5281BD28018A}"/>
            </c:ext>
          </c:extLst>
        </c:ser>
        <c:dLbls>
          <c:showLegendKey val="0"/>
          <c:showVal val="0"/>
          <c:showCatName val="0"/>
          <c:showSerName val="0"/>
          <c:showPercent val="0"/>
          <c:showBubbleSize val="0"/>
        </c:dLbls>
        <c:gapWidth val="140"/>
        <c:axId val="100845440"/>
        <c:axId val="100846976"/>
      </c:barChart>
      <c:lineChart>
        <c:grouping val="standard"/>
        <c:varyColors val="0"/>
        <c:ser>
          <c:idx val="2"/>
          <c:order val="2"/>
          <c:tx>
            <c:strRef>
              <c:f>'[შუახევი.xlsx]სამუშაო ძალა'!$B$24</c:f>
              <c:strCache>
                <c:ptCount val="1"/>
                <c:pt idx="0">
                  <c:v>უმუშევრობის დონე რეგიონში</c:v>
                </c:pt>
              </c:strCache>
            </c:strRef>
          </c:tx>
          <c:spPr>
            <a:ln w="22225" cap="rnd">
              <a:solidFill>
                <a:schemeClr val="accent6">
                  <a:lumMod val="75000"/>
                </a:schemeClr>
              </a:solidFill>
              <a:prstDash val="sysDash"/>
              <a:round/>
            </a:ln>
            <a:effectLst/>
          </c:spPr>
          <c:marker>
            <c:symbol val="circle"/>
            <c:size val="7"/>
            <c:spPr>
              <a:solidFill>
                <a:schemeClr val="accent6">
                  <a:lumMod val="40000"/>
                  <a:lumOff val="60000"/>
                </a:schemeClr>
              </a:solidFill>
              <a:ln w="9525">
                <a:solidFill>
                  <a:schemeClr val="accent6">
                    <a:lumMod val="50000"/>
                  </a:schemeClr>
                </a:solidFill>
                <a:prstDash val="solid"/>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'[შუახევი.xlsx]სამუშაო ძალა'!$C$21:$H$21</c:f>
              <c:numCache>
                <c:formatCode>General</c:formatCode>
                <c:ptCount val="6"/>
                <c:pt idx="0">
                  <c:v>2017</c:v>
                </c:pt>
                <c:pt idx="1">
                  <c:v>2018</c:v>
                </c:pt>
                <c:pt idx="2">
                  <c:v>2019</c:v>
                </c:pt>
                <c:pt idx="3">
                  <c:v>2020</c:v>
                </c:pt>
                <c:pt idx="4">
                  <c:v>2021</c:v>
                </c:pt>
                <c:pt idx="5">
                  <c:v>2022</c:v>
                </c:pt>
              </c:numCache>
            </c:numRef>
          </c:cat>
          <c:val>
            <c:numRef>
              <c:f>'[შუახევი.xlsx]სამუშაო ძალა'!$C$24:$H$24</c:f>
              <c:numCache>
                <c:formatCode>0%</c:formatCode>
                <c:ptCount val="6"/>
                <c:pt idx="0">
                  <c:v>0.17742232099837799</c:v>
                </c:pt>
                <c:pt idx="1">
                  <c:v>0.11852659209528506</c:v>
                </c:pt>
                <c:pt idx="2">
                  <c:v>0.16245549064014927</c:v>
                </c:pt>
                <c:pt idx="3">
                  <c:v>0.15381429062133117</c:v>
                </c:pt>
                <c:pt idx="4">
                  <c:v>0.17114101316583186</c:v>
                </c:pt>
                <c:pt idx="5">
                  <c:v>0.12273261182290153</c:v>
                </c:pt>
              </c:numCache>
            </c:numRef>
          </c:val>
          <c:smooth val="0"/>
          <c:extLst>
            <c:ext xmlns:c16="http://schemas.microsoft.com/office/drawing/2014/chart" uri="{C3380CC4-5D6E-409C-BE32-E72D297353CC}">
              <c16:uniqueId val="{00000002-74D3-4AD0-8866-5281BD28018A}"/>
            </c:ext>
          </c:extLst>
        </c:ser>
        <c:ser>
          <c:idx val="3"/>
          <c:order val="3"/>
          <c:tx>
            <c:strRef>
              <c:f>'[შუახევი.xlsx]სამუშაო ძალა'!$B$25</c:f>
              <c:strCache>
                <c:ptCount val="1"/>
                <c:pt idx="0">
                  <c:v>სამუშაო ძალის მონაწილეობის დონე რეგიონში</c:v>
                </c:pt>
              </c:strCache>
            </c:strRef>
          </c:tx>
          <c:spPr>
            <a:ln w="22225" cap="rnd">
              <a:solidFill>
                <a:schemeClr val="accent4"/>
              </a:solidFill>
              <a:prstDash val="sysDash"/>
              <a:round/>
            </a:ln>
            <a:effectLst/>
          </c:spPr>
          <c:marker>
            <c:symbol val="circle"/>
            <c:size val="7"/>
            <c:spPr>
              <a:solidFill>
                <a:srgbClr val="FFC000"/>
              </a:solidFill>
              <a:ln w="9525">
                <a:solidFill>
                  <a:schemeClr val="accent4">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'[შუახევი.xlsx]სამუშაო ძალა'!$C$21:$H$21</c:f>
              <c:numCache>
                <c:formatCode>General</c:formatCode>
                <c:ptCount val="6"/>
                <c:pt idx="0">
                  <c:v>2017</c:v>
                </c:pt>
                <c:pt idx="1">
                  <c:v>2018</c:v>
                </c:pt>
                <c:pt idx="2">
                  <c:v>2019</c:v>
                </c:pt>
                <c:pt idx="3">
                  <c:v>2020</c:v>
                </c:pt>
                <c:pt idx="4">
                  <c:v>2021</c:v>
                </c:pt>
                <c:pt idx="5">
                  <c:v>2022</c:v>
                </c:pt>
              </c:numCache>
            </c:numRef>
          </c:cat>
          <c:val>
            <c:numRef>
              <c:f>'[შუახევი.xlsx]სამუშაო ძალა'!$C$25:$H$25</c:f>
              <c:numCache>
                <c:formatCode>0%</c:formatCode>
                <c:ptCount val="6"/>
                <c:pt idx="0">
                  <c:v>0.56827138560708723</c:v>
                </c:pt>
                <c:pt idx="1">
                  <c:v>0.499871861896373</c:v>
                </c:pt>
                <c:pt idx="2">
                  <c:v>0.51899582201919736</c:v>
                </c:pt>
                <c:pt idx="3">
                  <c:v>0.51527914191618784</c:v>
                </c:pt>
                <c:pt idx="4">
                  <c:v>0.54757510358564476</c:v>
                </c:pt>
                <c:pt idx="5">
                  <c:v>0.5519297720770453</c:v>
                </c:pt>
              </c:numCache>
            </c:numRef>
          </c:val>
          <c:smooth val="0"/>
          <c:extLst>
            <c:ext xmlns:c16="http://schemas.microsoft.com/office/drawing/2014/chart" uri="{C3380CC4-5D6E-409C-BE32-E72D297353CC}">
              <c16:uniqueId val="{00000003-74D3-4AD0-8866-5281BD28018A}"/>
            </c:ext>
          </c:extLst>
        </c:ser>
        <c:ser>
          <c:idx val="4"/>
          <c:order val="4"/>
          <c:tx>
            <c:strRef>
              <c:f>'[შუახევი.xlsx]სამუშაო ძალა'!$B$26</c:f>
              <c:strCache>
                <c:ptCount val="1"/>
                <c:pt idx="0">
                  <c:v>დასაქმების დონე რეგიონში</c:v>
                </c:pt>
              </c:strCache>
            </c:strRef>
          </c:tx>
          <c:spPr>
            <a:ln w="22225" cap="rnd">
              <a:solidFill>
                <a:schemeClr val="accent5">
                  <a:lumMod val="75000"/>
                </a:schemeClr>
              </a:solidFill>
              <a:prstDash val="sysDash"/>
              <a:round/>
            </a:ln>
            <a:effectLst/>
          </c:spPr>
          <c:marker>
            <c:symbol val="circle"/>
            <c:size val="7"/>
            <c:spPr>
              <a:solidFill>
                <a:schemeClr val="accent1">
                  <a:lumMod val="60000"/>
                  <a:lumOff val="40000"/>
                </a:schemeClr>
              </a:solidFill>
              <a:ln w="9525">
                <a:solidFill>
                  <a:schemeClr val="accent5">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'[შუახევი.xlsx]სამუშაო ძალა'!$C$21:$H$21</c:f>
              <c:numCache>
                <c:formatCode>General</c:formatCode>
                <c:ptCount val="6"/>
                <c:pt idx="0">
                  <c:v>2017</c:v>
                </c:pt>
                <c:pt idx="1">
                  <c:v>2018</c:v>
                </c:pt>
                <c:pt idx="2">
                  <c:v>2019</c:v>
                </c:pt>
                <c:pt idx="3">
                  <c:v>2020</c:v>
                </c:pt>
                <c:pt idx="4">
                  <c:v>2021</c:v>
                </c:pt>
                <c:pt idx="5">
                  <c:v>2022</c:v>
                </c:pt>
              </c:numCache>
            </c:numRef>
          </c:cat>
          <c:val>
            <c:numRef>
              <c:f>'[შუახევი.xlsx]სამუშაო ძალა'!$C$26:$H$26</c:f>
              <c:numCache>
                <c:formatCode>0%</c:formatCode>
                <c:ptCount val="6"/>
                <c:pt idx="0">
                  <c:v>0.46744735741571397</c:v>
                </c:pt>
                <c:pt idx="1">
                  <c:v>0.44062375362147088</c:v>
                </c:pt>
                <c:pt idx="2">
                  <c:v>0.43468210111288103</c:v>
                </c:pt>
                <c:pt idx="3">
                  <c:v>0.4360218462303812</c:v>
                </c:pt>
                <c:pt idx="4">
                  <c:v>0.45386254557361211</c:v>
                </c:pt>
                <c:pt idx="5">
                  <c:v>0.48418998960721032</c:v>
                </c:pt>
              </c:numCache>
            </c:numRef>
          </c:val>
          <c:smooth val="1"/>
          <c:extLst>
            <c:ext xmlns:c16="http://schemas.microsoft.com/office/drawing/2014/chart" uri="{C3380CC4-5D6E-409C-BE32-E72D297353CC}">
              <c16:uniqueId val="{00000004-74D3-4AD0-8866-5281BD28018A}"/>
            </c:ext>
          </c:extLst>
        </c:ser>
        <c:dLbls>
          <c:showLegendKey val="0"/>
          <c:showVal val="0"/>
          <c:showCatName val="0"/>
          <c:showSerName val="0"/>
          <c:showPercent val="0"/>
          <c:showBubbleSize val="0"/>
        </c:dLbls>
        <c:marker val="1"/>
        <c:smooth val="0"/>
        <c:axId val="100858496"/>
        <c:axId val="100856960"/>
      </c:lineChart>
      <c:catAx>
        <c:axId val="10084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846976"/>
        <c:crosses val="autoZero"/>
        <c:auto val="1"/>
        <c:lblAlgn val="ctr"/>
        <c:lblOffset val="100"/>
        <c:noMultiLvlLbl val="0"/>
      </c:catAx>
      <c:valAx>
        <c:axId val="100846976"/>
        <c:scaling>
          <c:orientation val="minMax"/>
        </c:scaling>
        <c:delete val="0"/>
        <c:axPos val="l"/>
        <c:numFmt formatCode="0.0"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845440"/>
        <c:crosses val="autoZero"/>
        <c:crossBetween val="between"/>
      </c:valAx>
      <c:valAx>
        <c:axId val="100856960"/>
        <c:scaling>
          <c:orientation val="minMax"/>
          <c:max val="0.60000000000000009"/>
          <c:min val="0"/>
        </c:scaling>
        <c:delete val="0"/>
        <c:axPos val="r"/>
        <c:numFmt formatCode="0%" sourceLinked="1"/>
        <c:majorTickMark val="out"/>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200" b="0" i="0" u="none" strike="noStrike" kern="1200" baseline="0">
                <a:solidFill>
                  <a:schemeClr val="bg1"/>
                </a:solidFill>
                <a:latin typeface="+mn-lt"/>
                <a:ea typeface="+mn-ea"/>
                <a:cs typeface="+mn-cs"/>
              </a:defRPr>
            </a:pPr>
            <a:endParaRPr lang="en-US"/>
          </a:p>
        </c:txPr>
        <c:crossAx val="100858496"/>
        <c:crosses val="max"/>
        <c:crossBetween val="between"/>
      </c:valAx>
      <c:catAx>
        <c:axId val="100858496"/>
        <c:scaling>
          <c:orientation val="minMax"/>
        </c:scaling>
        <c:delete val="1"/>
        <c:axPos val="b"/>
        <c:numFmt formatCode="General" sourceLinked="1"/>
        <c:majorTickMark val="out"/>
        <c:minorTickMark val="none"/>
        <c:tickLblPos val="nextTo"/>
        <c:crossAx val="1008569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ka-GE" b="1">
                <a:solidFill>
                  <a:schemeClr val="tx1"/>
                </a:solidFill>
              </a:rPr>
              <a:t>დასაქმება ეკონომიკური საქმიანობის სახეებისა და სქესის მიხედვით</a:t>
            </a:r>
          </a:p>
          <a:p>
            <a:pPr>
              <a:defRPr sz="1400" b="1" i="0" u="none" strike="noStrike" kern="1200" spc="0" baseline="0">
                <a:solidFill>
                  <a:schemeClr val="tx1"/>
                </a:solidFill>
                <a:latin typeface="+mn-lt"/>
                <a:ea typeface="+mn-ea"/>
                <a:cs typeface="+mn-cs"/>
              </a:defRPr>
            </a:pPr>
            <a:r>
              <a:rPr lang="ka-GE" b="1">
                <a:solidFill>
                  <a:schemeClr val="tx1"/>
                </a:solidFill>
              </a:rPr>
              <a:t>(ათასი კაცი)</a:t>
            </a:r>
            <a:endParaRPr lang="en-US"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'[შუახევი.xlsx]დასაქმება სექტორების მიხედვით'!$C$2</c:f>
              <c:strCache>
                <c:ptCount val="1"/>
                <c:pt idx="0">
                  <c:v>კაცი</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'[შუახევი.xlsx]დასაქმება სექტორების მიხედვით'!$B$3:$B$17</c:f>
              <c:strCache>
                <c:ptCount val="15"/>
                <c:pt idx="0">
                  <c:v>სოფლის მეურნეობა</c:v>
                </c:pt>
                <c:pt idx="1">
                  <c:v>მშენებლობა</c:v>
                </c:pt>
                <c:pt idx="2">
                  <c:v>მრეწველობა</c:v>
                </c:pt>
                <c:pt idx="3">
                  <c:v>ვაჭრობა</c:v>
                </c:pt>
                <c:pt idx="4">
                  <c:v>ტრანსპორტი </c:v>
                </c:pt>
                <c:pt idx="5">
                  <c:v>სახელმწიფო მმართვ.</c:v>
                </c:pt>
                <c:pt idx="6">
                  <c:v>განათლება</c:v>
                </c:pt>
                <c:pt idx="7">
                  <c:v>განთავსება</c:v>
                </c:pt>
                <c:pt idx="8">
                  <c:v>ხელოვნება, დასვენება</c:v>
                </c:pt>
                <c:pt idx="9">
                  <c:v>მომსახურება</c:v>
                </c:pt>
                <c:pt idx="10">
                  <c:v>ჯანდაცვა</c:v>
                </c:pt>
                <c:pt idx="11">
                  <c:v>ფინანსები</c:v>
                </c:pt>
                <c:pt idx="12">
                  <c:v>მეცნიერება</c:v>
                </c:pt>
                <c:pt idx="13">
                  <c:v>ინფორმაცია, კომუნიკ.</c:v>
                </c:pt>
                <c:pt idx="14">
                  <c:v>სხვა დანარჩენი</c:v>
                </c:pt>
              </c:strCache>
            </c:strRef>
          </c:cat>
          <c:val>
            <c:numRef>
              <c:f>'[შუახევი.xlsx]დასაქმება სექტორების მიხედვით'!$C$3:$C$17</c:f>
              <c:numCache>
                <c:formatCode>#,##0</c:formatCode>
                <c:ptCount val="15"/>
                <c:pt idx="0">
                  <c:v>145.13989427644208</c:v>
                </c:pt>
                <c:pt idx="1">
                  <c:v>104.35045811523318</c:v>
                </c:pt>
                <c:pt idx="2">
                  <c:v>101.82899438802703</c:v>
                </c:pt>
                <c:pt idx="3">
                  <c:v>99.539475303446309</c:v>
                </c:pt>
                <c:pt idx="4">
                  <c:v>70.46195305542912</c:v>
                </c:pt>
                <c:pt idx="5">
                  <c:v>62.085633210613935</c:v>
                </c:pt>
                <c:pt idx="6">
                  <c:v>28.452256962965038</c:v>
                </c:pt>
                <c:pt idx="7">
                  <c:v>17.9328878241677</c:v>
                </c:pt>
                <c:pt idx="8">
                  <c:v>15.487289780231945</c:v>
                </c:pt>
                <c:pt idx="9">
                  <c:v>13.225412262290146</c:v>
                </c:pt>
                <c:pt idx="10">
                  <c:v>13.039189516389685</c:v>
                </c:pt>
                <c:pt idx="11">
                  <c:v>10.271956103850533</c:v>
                </c:pt>
                <c:pt idx="12">
                  <c:v>10.200444243088977</c:v>
                </c:pt>
                <c:pt idx="13">
                  <c:v>9.4747915317381288</c:v>
                </c:pt>
                <c:pt idx="14">
                  <c:v>13.289695667909509</c:v>
                </c:pt>
              </c:numCache>
            </c:numRef>
          </c:val>
          <c:extLst>
            <c:ext xmlns:c16="http://schemas.microsoft.com/office/drawing/2014/chart" uri="{C3380CC4-5D6E-409C-BE32-E72D297353CC}">
              <c16:uniqueId val="{00000000-D63D-4687-AEEB-11741A99586A}"/>
            </c:ext>
          </c:extLst>
        </c:ser>
        <c:ser>
          <c:idx val="1"/>
          <c:order val="1"/>
          <c:tx>
            <c:strRef>
              <c:f>'[შუახევი.xlsx]დასაქმება სექტორების მიხედვით'!$D$2</c:f>
              <c:strCache>
                <c:ptCount val="1"/>
                <c:pt idx="0">
                  <c:v>ქალი</c:v>
                </c:pt>
              </c:strCache>
            </c:strRef>
          </c:tx>
          <c:spPr>
            <a:solidFill>
              <a:srgbClr val="4DD6D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'[შუახევი.xlsx]დასაქმება სექტორების მიხედვით'!$B$3:$B$17</c:f>
              <c:strCache>
                <c:ptCount val="15"/>
                <c:pt idx="0">
                  <c:v>სოფლის მეურნეობა</c:v>
                </c:pt>
                <c:pt idx="1">
                  <c:v>მშენებლობა</c:v>
                </c:pt>
                <c:pt idx="2">
                  <c:v>მრეწველობა</c:v>
                </c:pt>
                <c:pt idx="3">
                  <c:v>ვაჭრობა</c:v>
                </c:pt>
                <c:pt idx="4">
                  <c:v>ტრანსპორტი </c:v>
                </c:pt>
                <c:pt idx="5">
                  <c:v>სახელმწიფო მმართვ.</c:v>
                </c:pt>
                <c:pt idx="6">
                  <c:v>განათლება</c:v>
                </c:pt>
                <c:pt idx="7">
                  <c:v>განთავსება</c:v>
                </c:pt>
                <c:pt idx="8">
                  <c:v>ხელოვნება, დასვენება</c:v>
                </c:pt>
                <c:pt idx="9">
                  <c:v>მომსახურება</c:v>
                </c:pt>
                <c:pt idx="10">
                  <c:v>ჯანდაცვა</c:v>
                </c:pt>
                <c:pt idx="11">
                  <c:v>ფინანსები</c:v>
                </c:pt>
                <c:pt idx="12">
                  <c:v>მეცნიერება</c:v>
                </c:pt>
                <c:pt idx="13">
                  <c:v>ინფორმაცია, კომუნიკ.</c:v>
                </c:pt>
                <c:pt idx="14">
                  <c:v>სხვა დანარჩენი</c:v>
                </c:pt>
              </c:strCache>
            </c:strRef>
          </c:cat>
          <c:val>
            <c:numRef>
              <c:f>'[შუახევი.xlsx]დასაქმება სექტორების მიხედვით'!$D$3:$D$17</c:f>
              <c:numCache>
                <c:formatCode>#,##0</c:formatCode>
                <c:ptCount val="15"/>
                <c:pt idx="0">
                  <c:v>84.103510286240279</c:v>
                </c:pt>
                <c:pt idx="1">
                  <c:v>4.2430862453646245</c:v>
                </c:pt>
                <c:pt idx="2">
                  <c:v>50.606802156887639</c:v>
                </c:pt>
                <c:pt idx="3">
                  <c:v>93.183325732069889</c:v>
                </c:pt>
                <c:pt idx="4">
                  <c:v>10.052288562779429</c:v>
                </c:pt>
                <c:pt idx="5">
                  <c:v>29.544892658278005</c:v>
                </c:pt>
                <c:pt idx="6">
                  <c:v>121.4977256152973</c:v>
                </c:pt>
                <c:pt idx="7">
                  <c:v>24.652862269548724</c:v>
                </c:pt>
                <c:pt idx="8">
                  <c:v>15.8474706949475</c:v>
                </c:pt>
                <c:pt idx="9">
                  <c:v>9.7742056951130429</c:v>
                </c:pt>
                <c:pt idx="10">
                  <c:v>56.838297348552352</c:v>
                </c:pt>
                <c:pt idx="11">
                  <c:v>19.114925383124074</c:v>
                </c:pt>
                <c:pt idx="12">
                  <c:v>12.426379417861661</c:v>
                </c:pt>
                <c:pt idx="13">
                  <c:v>5.8417238068618236</c:v>
                </c:pt>
                <c:pt idx="14">
                  <c:v>31.198616714960501</c:v>
                </c:pt>
              </c:numCache>
            </c:numRef>
          </c:val>
          <c:extLst>
            <c:ext xmlns:c16="http://schemas.microsoft.com/office/drawing/2014/chart" uri="{C3380CC4-5D6E-409C-BE32-E72D297353CC}">
              <c16:uniqueId val="{00000001-D63D-4687-AEEB-11741A99586A}"/>
            </c:ext>
          </c:extLst>
        </c:ser>
        <c:dLbls>
          <c:dLblPos val="outEnd"/>
          <c:showLegendKey val="0"/>
          <c:showVal val="1"/>
          <c:showCatName val="0"/>
          <c:showSerName val="0"/>
          <c:showPercent val="0"/>
          <c:showBubbleSize val="0"/>
        </c:dLbls>
        <c:gapWidth val="120"/>
        <c:axId val="103810176"/>
        <c:axId val="103811712"/>
      </c:barChart>
      <c:catAx>
        <c:axId val="10381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11712"/>
        <c:crosses val="autoZero"/>
        <c:auto val="1"/>
        <c:lblAlgn val="ctr"/>
        <c:lblOffset val="100"/>
        <c:noMultiLvlLbl val="0"/>
      </c:catAx>
      <c:valAx>
        <c:axId val="103811712"/>
        <c:scaling>
          <c:orientation val="minMax"/>
        </c:scaling>
        <c:delete val="0"/>
        <c:axPos val="l"/>
        <c:majorGridlines>
          <c:spPr>
            <a:ln w="9525" cap="flat" cmpd="sng" algn="ctr">
              <a:solidFill>
                <a:schemeClr val="accent3">
                  <a:lumMod val="20000"/>
                  <a:lumOff val="80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81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ka-GE" b="1">
                <a:solidFill>
                  <a:schemeClr val="tx1"/>
                </a:solidFill>
              </a:rPr>
              <a:t>რეგიონში მოსახლეობის საშუალო თვიური შემოსავლები </a:t>
            </a:r>
          </a:p>
          <a:p>
            <a:pPr>
              <a:defRPr sz="1400" b="1" i="0" u="none" strike="noStrike" kern="1200" spc="0" baseline="0">
                <a:solidFill>
                  <a:schemeClr val="tx1"/>
                </a:solidFill>
                <a:latin typeface="+mn-lt"/>
                <a:ea typeface="+mn-ea"/>
                <a:cs typeface="+mn-cs"/>
              </a:defRPr>
            </a:pPr>
            <a:r>
              <a:rPr lang="ka-GE" b="1">
                <a:solidFill>
                  <a:schemeClr val="tx1"/>
                </a:solidFill>
              </a:rPr>
              <a:t>(მლნ.</a:t>
            </a:r>
            <a:r>
              <a:rPr lang="ka-GE" b="1" baseline="0">
                <a:solidFill>
                  <a:schemeClr val="tx1"/>
                </a:solidFill>
              </a:rPr>
              <a:t> ლარი)</a:t>
            </a:r>
            <a:endParaRPr lang="en-US" b="1">
              <a:solidFill>
                <a:schemeClr val="tx1"/>
              </a:solidFill>
            </a:endParaRPr>
          </a:p>
        </c:rich>
      </c:tx>
      <c:overlay val="0"/>
      <c:spPr>
        <a:noFill/>
        <a:ln>
          <a:noFill/>
        </a:ln>
        <a:effectLst/>
      </c:spPr>
    </c:title>
    <c:autoTitleDeleted val="0"/>
    <c:plotArea>
      <c:layout/>
      <c:barChart>
        <c:barDir val="col"/>
        <c:grouping val="stacked"/>
        <c:varyColors val="0"/>
        <c:ser>
          <c:idx val="0"/>
          <c:order val="0"/>
          <c:tx>
            <c:strRef>
              <c:f>[შუახევი.xlsx]შემოსავლები!$B$7</c:f>
              <c:strCache>
                <c:ptCount val="1"/>
                <c:pt idx="0">
                  <c:v>ფულადი შემოსავლები და ტრანსფერტები</c:v>
                </c:pt>
              </c:strCache>
            </c:strRef>
          </c:tx>
          <c:spPr>
            <a:solidFill>
              <a:srgbClr val="4DD6D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[შუახევი.xlsx]შემოსავლები!$C$6:$K$6</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[შუახევი.xlsx]შემოსავლები!$C$7:$K$7</c:f>
              <c:numCache>
                <c:formatCode>#\ ##0.0</c:formatCode>
                <c:ptCount val="9"/>
                <c:pt idx="0">
                  <c:v>67.84448488079957</c:v>
                </c:pt>
                <c:pt idx="1">
                  <c:v>69.540560085100878</c:v>
                </c:pt>
                <c:pt idx="2">
                  <c:v>83.098548931125777</c:v>
                </c:pt>
                <c:pt idx="3">
                  <c:v>82.332552008974659</c:v>
                </c:pt>
                <c:pt idx="4">
                  <c:v>86.521132865764429</c:v>
                </c:pt>
                <c:pt idx="5">
                  <c:v>97.146361637749052</c:v>
                </c:pt>
                <c:pt idx="6">
                  <c:v>94.663599556423208</c:v>
                </c:pt>
                <c:pt idx="7">
                  <c:v>102.08298081299513</c:v>
                </c:pt>
                <c:pt idx="8">
                  <c:v>134.63255563493553</c:v>
                </c:pt>
              </c:numCache>
            </c:numRef>
          </c:val>
          <c:extLst>
            <c:ext xmlns:c16="http://schemas.microsoft.com/office/drawing/2014/chart" uri="{C3380CC4-5D6E-409C-BE32-E72D297353CC}">
              <c16:uniqueId val="{00000000-902E-46F0-B050-C8742CC1530B}"/>
            </c:ext>
          </c:extLst>
        </c:ser>
        <c:ser>
          <c:idx val="1"/>
          <c:order val="1"/>
          <c:tx>
            <c:strRef>
              <c:f>[შუახევი.xlsx]შემოსავლები!$B$8</c:f>
              <c:strCache>
                <c:ptCount val="1"/>
                <c:pt idx="0">
                  <c:v>არაფულადი შემოსავლები</c:v>
                </c:pt>
              </c:strCache>
            </c:strRef>
          </c:tx>
          <c:spPr>
            <a:solidFill>
              <a:srgbClr val="FFC000"/>
            </a:solidFill>
            <a:ln>
              <a:noFill/>
            </a:ln>
            <a:effectLst/>
          </c:spPr>
          <c:invertIfNegative val="0"/>
          <c:cat>
            <c:numRef>
              <c:f>[შუახევი.xlsx]შემოსავლები!$C$6:$K$6</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[შუახევი.xlsx]შემოსავლები!$C$8:$K$8</c:f>
              <c:numCache>
                <c:formatCode>#\ ##0.0</c:formatCode>
                <c:ptCount val="9"/>
                <c:pt idx="0">
                  <c:v>5.5485340853004121</c:v>
                </c:pt>
                <c:pt idx="1">
                  <c:v>5.6651483773030469</c:v>
                </c:pt>
                <c:pt idx="2">
                  <c:v>5.3901551363280609</c:v>
                </c:pt>
                <c:pt idx="3">
                  <c:v>6.5013570130393603</c:v>
                </c:pt>
                <c:pt idx="4">
                  <c:v>6.1081954488658594</c:v>
                </c:pt>
                <c:pt idx="5">
                  <c:v>5.0175619971720966</c:v>
                </c:pt>
                <c:pt idx="6">
                  <c:v>5.8028485903648734</c:v>
                </c:pt>
                <c:pt idx="7">
                  <c:v>6.8187863323430209</c:v>
                </c:pt>
                <c:pt idx="8">
                  <c:v>6.4607666619029533</c:v>
                </c:pt>
              </c:numCache>
            </c:numRef>
          </c:val>
          <c:extLst>
            <c:ext xmlns:c16="http://schemas.microsoft.com/office/drawing/2014/chart" uri="{C3380CC4-5D6E-409C-BE32-E72D297353CC}">
              <c16:uniqueId val="{00000001-902E-46F0-B050-C8742CC1530B}"/>
            </c:ext>
          </c:extLst>
        </c:ser>
        <c:ser>
          <c:idx val="2"/>
          <c:order val="2"/>
          <c:tx>
            <c:strRef>
              <c:f>[შუახევი.xlsx]შემოსავლები!$B$9</c:f>
              <c:strCache>
                <c:ptCount val="1"/>
                <c:pt idx="0">
                  <c:v>სხვა ფულადი სახსრები</c:v>
                </c:pt>
              </c:strCache>
            </c:strRef>
          </c:tx>
          <c:spPr>
            <a:solidFill>
              <a:schemeClr val="accent3"/>
            </a:solidFill>
            <a:ln>
              <a:noFill/>
            </a:ln>
            <a:effectLst/>
          </c:spPr>
          <c:invertIfNegative val="0"/>
          <c:cat>
            <c:numRef>
              <c:f>[შუახევი.xlsx]შემოსავლები!$C$6:$K$6</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[შუახევი.xlsx]შემოსავლები!$C$9:$K$9</c:f>
              <c:numCache>
                <c:formatCode>#\ ##0.0</c:formatCode>
                <c:ptCount val="9"/>
                <c:pt idx="0">
                  <c:v>15.04963075485685</c:v>
                </c:pt>
                <c:pt idx="1">
                  <c:v>10.310643771183273</c:v>
                </c:pt>
                <c:pt idx="2">
                  <c:v>9.4367228605195841</c:v>
                </c:pt>
                <c:pt idx="3">
                  <c:v>14.192586288487746</c:v>
                </c:pt>
                <c:pt idx="4">
                  <c:v>9.6008401236152672</c:v>
                </c:pt>
                <c:pt idx="5">
                  <c:v>14.33103598753738</c:v>
                </c:pt>
                <c:pt idx="6">
                  <c:v>5.7886444823964434</c:v>
                </c:pt>
                <c:pt idx="7">
                  <c:v>10.979557646522524</c:v>
                </c:pt>
                <c:pt idx="8">
                  <c:v>7.288739652531941</c:v>
                </c:pt>
              </c:numCache>
            </c:numRef>
          </c:val>
          <c:extLst>
            <c:ext xmlns:c16="http://schemas.microsoft.com/office/drawing/2014/chart" uri="{C3380CC4-5D6E-409C-BE32-E72D297353CC}">
              <c16:uniqueId val="{00000002-902E-46F0-B050-C8742CC1530B}"/>
            </c:ext>
          </c:extLst>
        </c:ser>
        <c:dLbls>
          <c:showLegendKey val="0"/>
          <c:showVal val="0"/>
          <c:showCatName val="0"/>
          <c:showSerName val="0"/>
          <c:showPercent val="0"/>
          <c:showBubbleSize val="0"/>
        </c:dLbls>
        <c:gapWidth val="100"/>
        <c:overlap val="100"/>
        <c:axId val="165286656"/>
        <c:axId val="165288192"/>
      </c:barChart>
      <c:lineChart>
        <c:grouping val="standard"/>
        <c:varyColors val="0"/>
        <c:ser>
          <c:idx val="3"/>
          <c:order val="3"/>
          <c:tx>
            <c:strRef>
              <c:f>[შუახევი.xlsx]შემოსავლები!$B$10</c:f>
              <c:strCache>
                <c:ptCount val="1"/>
                <c:pt idx="0">
                  <c:v>სულ შემოსავლები</c:v>
                </c:pt>
              </c:strCache>
            </c:strRef>
          </c:tx>
          <c:spPr>
            <a:ln w="28575" cap="rnd">
              <a:noFill/>
              <a:round/>
            </a:ln>
            <a:effectLst/>
          </c:spPr>
          <c:marker>
            <c:symbol val="circle"/>
            <c:size val="6"/>
            <c:spPr>
              <a:solidFill>
                <a:schemeClr val="accent5">
                  <a:lumMod val="50000"/>
                </a:schemeClr>
              </a:solidFill>
              <a:ln w="9525">
                <a:solidFill>
                  <a:srgbClr val="00B0F0"/>
                </a:solidFill>
                <a:prstDash val="sysDot"/>
              </a:ln>
              <a:effectLst/>
            </c:spPr>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[შუახევი.xlsx]შემოსავლები!$C$6:$K$6</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[შუახევი.xlsx]შემოსავლები!$C$10:$K$10</c:f>
              <c:numCache>
                <c:formatCode>#\ ##0.0</c:formatCode>
                <c:ptCount val="9"/>
                <c:pt idx="0">
                  <c:v>88.442649720956837</c:v>
                </c:pt>
                <c:pt idx="1">
                  <c:v>85.516352233587185</c:v>
                </c:pt>
                <c:pt idx="2">
                  <c:v>97.925426927973419</c:v>
                </c:pt>
                <c:pt idx="3">
                  <c:v>103.02649531050176</c:v>
                </c:pt>
                <c:pt idx="4">
                  <c:v>102.23016843824556</c:v>
                </c:pt>
                <c:pt idx="5">
                  <c:v>116.49495962245852</c:v>
                </c:pt>
                <c:pt idx="6">
                  <c:v>106.25509262918453</c:v>
                </c:pt>
                <c:pt idx="7">
                  <c:v>119.88132479186068</c:v>
                </c:pt>
                <c:pt idx="8">
                  <c:v>148.38206194937044</c:v>
                </c:pt>
              </c:numCache>
            </c:numRef>
          </c:val>
          <c:smooth val="0"/>
          <c:extLst>
            <c:ext xmlns:c16="http://schemas.microsoft.com/office/drawing/2014/chart" uri="{C3380CC4-5D6E-409C-BE32-E72D297353CC}">
              <c16:uniqueId val="{00000003-902E-46F0-B050-C8742CC1530B}"/>
            </c:ext>
          </c:extLst>
        </c:ser>
        <c:dLbls>
          <c:showLegendKey val="0"/>
          <c:showVal val="0"/>
          <c:showCatName val="0"/>
          <c:showSerName val="0"/>
          <c:showPercent val="0"/>
          <c:showBubbleSize val="0"/>
        </c:dLbls>
        <c:marker val="1"/>
        <c:smooth val="0"/>
        <c:axId val="165295616"/>
        <c:axId val="165294080"/>
      </c:lineChart>
      <c:catAx>
        <c:axId val="16528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288192"/>
        <c:crosses val="autoZero"/>
        <c:auto val="1"/>
        <c:lblAlgn val="ctr"/>
        <c:lblOffset val="100"/>
        <c:noMultiLvlLbl val="0"/>
      </c:catAx>
      <c:valAx>
        <c:axId val="165288192"/>
        <c:scaling>
          <c:orientation val="minMax"/>
        </c:scaling>
        <c:delete val="0"/>
        <c:axPos val="l"/>
        <c:majorGridlines>
          <c:spPr>
            <a:ln w="9525" cap="flat" cmpd="sng" algn="ctr">
              <a:solidFill>
                <a:schemeClr val="bg1">
                  <a:lumMod val="85000"/>
                </a:schemeClr>
              </a:solidFill>
              <a:prstDash val="sysDot"/>
              <a:round/>
            </a:ln>
            <a:effectLst/>
          </c:spPr>
        </c:majorGridlines>
        <c:numFmt formatCode="#\ ##0.0"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5286656"/>
        <c:crosses val="autoZero"/>
        <c:crossBetween val="between"/>
      </c:valAx>
      <c:valAx>
        <c:axId val="16529408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300" b="0" i="0" u="none" strike="noStrike" kern="1200" baseline="0">
                <a:solidFill>
                  <a:schemeClr val="bg1"/>
                </a:solidFill>
                <a:latin typeface="+mn-lt"/>
                <a:ea typeface="+mn-ea"/>
                <a:cs typeface="+mn-cs"/>
              </a:defRPr>
            </a:pPr>
            <a:endParaRPr lang="en-US"/>
          </a:p>
        </c:txPr>
        <c:crossAx val="165295616"/>
        <c:crosses val="max"/>
        <c:crossBetween val="between"/>
      </c:valAx>
      <c:catAx>
        <c:axId val="165295616"/>
        <c:scaling>
          <c:orientation val="minMax"/>
        </c:scaling>
        <c:delete val="1"/>
        <c:axPos val="b"/>
        <c:numFmt formatCode="General" sourceLinked="1"/>
        <c:majorTickMark val="out"/>
        <c:minorTickMark val="none"/>
        <c:tickLblPos val="nextTo"/>
        <c:crossAx val="1652940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000" b="1">
                <a:solidFill>
                  <a:schemeClr val="tx1"/>
                </a:solidFill>
              </a:rPr>
              <a:t>რეგიონის მოსახლეობის ფულადი შემოსავლები და ტრანსფერტები სახეების მიხედვით, </a:t>
            </a:r>
            <a:r>
              <a:rPr lang="en-US" sz="1000" b="1">
                <a:solidFill>
                  <a:schemeClr val="tx1"/>
                </a:solidFill>
              </a:rPr>
              <a:t>2022</a:t>
            </a:r>
            <a:r>
              <a:rPr lang="ka-GE" sz="1000" b="1">
                <a:solidFill>
                  <a:schemeClr val="tx1"/>
                </a:solidFill>
              </a:rPr>
              <a:t> წ.</a:t>
            </a:r>
            <a:endParaRPr lang="en-US" sz="1000" b="1">
              <a:solidFill>
                <a:schemeClr val="tx1"/>
              </a:solidFill>
            </a:endParaRPr>
          </a:p>
        </c:rich>
      </c:tx>
      <c:layout>
        <c:manualLayout>
          <c:xMode val="edge"/>
          <c:yMode val="edge"/>
          <c:x val="0.11911858639351497"/>
          <c:y val="1.0101010101010102E-2"/>
        </c:manualLayout>
      </c:layout>
      <c:overlay val="0"/>
      <c:spPr>
        <a:noFill/>
        <a:ln>
          <a:noFill/>
        </a:ln>
        <a:effectLst/>
      </c:spPr>
    </c:title>
    <c:autoTitleDeleted val="0"/>
    <c:plotArea>
      <c:layout>
        <c:manualLayout>
          <c:layoutTarget val="inner"/>
          <c:xMode val="edge"/>
          <c:yMode val="edge"/>
          <c:x val="8.6303229058190947E-2"/>
          <c:y val="0.19949008126225828"/>
          <c:w val="0.39825498922229785"/>
          <c:h val="0.73384321944010511"/>
        </c:manualLayout>
      </c:layout>
      <c:doughnutChart>
        <c:varyColors val="1"/>
        <c:ser>
          <c:idx val="0"/>
          <c:order val="0"/>
          <c:tx>
            <c:strRef>
              <c:f>[შუახევი.xlsx]შემოსავლები!$C$33</c:f>
              <c:strCache>
                <c:ptCount val="1"/>
                <c:pt idx="0">
                  <c:v>2022</c:v>
                </c:pt>
              </c:strCache>
            </c:strRef>
          </c:tx>
          <c:dPt>
            <c:idx val="0"/>
            <c:bubble3D val="0"/>
            <c:spPr>
              <a:solidFill>
                <a:srgbClr val="33CCCC"/>
              </a:solidFill>
              <a:ln w="19050">
                <a:solidFill>
                  <a:schemeClr val="lt1"/>
                </a:solidFill>
              </a:ln>
              <a:effectLst/>
            </c:spPr>
            <c:extLst>
              <c:ext xmlns:c16="http://schemas.microsoft.com/office/drawing/2014/chart" uri="{C3380CC4-5D6E-409C-BE32-E72D297353CC}">
                <c16:uniqueId val="{00000001-03A4-4647-B5EF-CD4A64AD5AAF}"/>
              </c:ext>
            </c:extLst>
          </c:dPt>
          <c:dPt>
            <c:idx val="1"/>
            <c:bubble3D val="0"/>
            <c:spPr>
              <a:solidFill>
                <a:schemeClr val="accent4">
                  <a:lumMod val="60000"/>
                  <a:lumOff val="40000"/>
                </a:schemeClr>
              </a:solidFill>
              <a:ln w="19050">
                <a:solidFill>
                  <a:schemeClr val="lt1"/>
                </a:solidFill>
              </a:ln>
              <a:effectLst/>
            </c:spPr>
            <c:extLst>
              <c:ext xmlns:c16="http://schemas.microsoft.com/office/drawing/2014/chart" uri="{C3380CC4-5D6E-409C-BE32-E72D297353CC}">
                <c16:uniqueId val="{00000003-03A4-4647-B5EF-CD4A64AD5AA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A4-4647-B5EF-CD4A64AD5AA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A4-4647-B5EF-CD4A64AD5AAF}"/>
              </c:ext>
            </c:extLst>
          </c:dPt>
          <c:dPt>
            <c:idx val="4"/>
            <c:bubble3D val="0"/>
            <c:spPr>
              <a:solidFill>
                <a:srgbClr val="66CCFF"/>
              </a:solidFill>
              <a:ln w="19050">
                <a:solidFill>
                  <a:schemeClr val="lt1"/>
                </a:solidFill>
              </a:ln>
              <a:effectLst/>
            </c:spPr>
            <c:extLst>
              <c:ext xmlns:c16="http://schemas.microsoft.com/office/drawing/2014/chart" uri="{C3380CC4-5D6E-409C-BE32-E72D297353CC}">
                <c16:uniqueId val="{00000009-03A4-4647-B5EF-CD4A64AD5AAF}"/>
              </c:ext>
            </c:extLst>
          </c:dPt>
          <c:dPt>
            <c:idx val="5"/>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B-03A4-4647-B5EF-CD4A64AD5AAF}"/>
              </c:ext>
            </c:extLst>
          </c:dPt>
          <c:dPt>
            <c:idx val="6"/>
            <c:bubble3D val="0"/>
            <c:spPr>
              <a:solidFill>
                <a:srgbClr val="FF7C80"/>
              </a:solidFill>
              <a:ln w="19050">
                <a:solidFill>
                  <a:schemeClr val="lt1"/>
                </a:solidFill>
              </a:ln>
              <a:effectLst/>
            </c:spPr>
            <c:extLst>
              <c:ext xmlns:c16="http://schemas.microsoft.com/office/drawing/2014/chart" uri="{C3380CC4-5D6E-409C-BE32-E72D297353CC}">
                <c16:uniqueId val="{0000000D-03A4-4647-B5EF-CD4A64AD5A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[შუახევი.xlsx]შემოსავლები!$B$34:$B$40</c:f>
              <c:strCache>
                <c:ptCount val="7"/>
                <c:pt idx="0">
                  <c:v>დაქირავებული შრომიდან</c:v>
                </c:pt>
                <c:pt idx="1">
                  <c:v>თვითდასაქმებიდან</c:v>
                </c:pt>
                <c:pt idx="2">
                  <c:v>სოფლის მეურნეობის პროდუქციის გაყიდვიდან</c:v>
                </c:pt>
                <c:pt idx="3">
                  <c:v>ქონებიდან (გაქირავებიდან, პროცენტი ანაბრიდან)</c:v>
                </c:pt>
                <c:pt idx="4">
                  <c:v>პენსიები, სტიპენდიები, დახმარებები</c:v>
                </c:pt>
                <c:pt idx="5">
                  <c:v>უცხოეთიდან მიღებული გზავნილები</c:v>
                </c:pt>
                <c:pt idx="6">
                  <c:v>საჩუქრად მიღებული ფული</c:v>
                </c:pt>
              </c:strCache>
            </c:strRef>
          </c:cat>
          <c:val>
            <c:numRef>
              <c:f>[შუახევი.xlsx]შემოსავლები!$C$34:$C$40</c:f>
              <c:numCache>
                <c:formatCode>#\ ##0.0</c:formatCode>
                <c:ptCount val="7"/>
                <c:pt idx="0">
                  <c:v>66.358990320836384</c:v>
                </c:pt>
                <c:pt idx="1">
                  <c:v>22.695593657353719</c:v>
                </c:pt>
                <c:pt idx="2">
                  <c:v>5.4713149320902508</c:v>
                </c:pt>
                <c:pt idx="3">
                  <c:v>2.7338757199605306</c:v>
                </c:pt>
                <c:pt idx="4">
                  <c:v>24.529128671679182</c:v>
                </c:pt>
                <c:pt idx="5">
                  <c:v>5.5983698494974785</c:v>
                </c:pt>
                <c:pt idx="6">
                  <c:v>7.2452824835179648</c:v>
                </c:pt>
              </c:numCache>
            </c:numRef>
          </c:val>
          <c:extLst>
            <c:ext xmlns:c16="http://schemas.microsoft.com/office/drawing/2014/chart" uri="{C3380CC4-5D6E-409C-BE32-E72D297353CC}">
              <c16:uniqueId val="{0000000E-03A4-4647-B5EF-CD4A64AD5AAF}"/>
            </c:ext>
          </c:extLst>
        </c:ser>
        <c:dLbls>
          <c:showLegendKey val="0"/>
          <c:showVal val="0"/>
          <c:showCatName val="0"/>
          <c:showSerName val="0"/>
          <c:showPercent val="0"/>
          <c:showBubbleSize val="0"/>
          <c:showLeaderLines val="1"/>
        </c:dLbls>
        <c:firstSliceAng val="0"/>
        <c:holeSize val="70"/>
      </c:doughnutChart>
      <c:spPr>
        <a:noFill/>
        <a:ln>
          <a:noFill/>
        </a:ln>
        <a:effectLst/>
      </c:spPr>
    </c:plotArea>
    <c:legend>
      <c:legendPos val="r"/>
      <c:layout>
        <c:manualLayout>
          <c:xMode val="edge"/>
          <c:yMode val="edge"/>
          <c:x val="0.51280139696661897"/>
          <c:y val="0.18987457468748659"/>
          <c:w val="0.47542584015656908"/>
          <c:h val="0.7962715494467825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solidFill>
                <a:latin typeface="+mn-lt"/>
                <a:ea typeface="+mn-ea"/>
                <a:cs typeface="+mn-cs"/>
              </a:defRPr>
            </a:pPr>
            <a:r>
              <a:rPr lang="ka-GE" sz="1000"/>
              <a:t>ერთ შინამეურნეობაზე მოსახლეობის საშუალო თვიური შემოსავლები </a:t>
            </a:r>
            <a:r>
              <a:rPr lang="ka-GE" sz="1000" b="1" i="0" baseline="0">
                <a:effectLst/>
              </a:rPr>
              <a:t>და ტრანსფერტები სახეების მიხედვით, </a:t>
            </a:r>
            <a:r>
              <a:rPr lang="en-US" sz="1000" b="1" i="0" baseline="0">
                <a:effectLst/>
              </a:rPr>
              <a:t>2022</a:t>
            </a:r>
            <a:r>
              <a:rPr lang="ka-GE" sz="1000" b="1" i="0" baseline="0">
                <a:effectLst/>
              </a:rPr>
              <a:t> წ.</a:t>
            </a:r>
            <a:endParaRPr lang="en-US" sz="10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spc="0" baseline="0">
                <a:solidFill>
                  <a:sysClr val="windowText" lastClr="000000"/>
                </a:solidFill>
                <a:latin typeface="+mn-lt"/>
                <a:ea typeface="+mn-ea"/>
                <a:cs typeface="+mn-cs"/>
              </a:defRPr>
            </a:pPr>
            <a:r>
              <a:rPr lang="ka-GE" sz="1000"/>
              <a:t>(ლარი)</a:t>
            </a:r>
          </a:p>
        </c:rich>
      </c:tx>
      <c:layout>
        <c:manualLayout>
          <c:xMode val="edge"/>
          <c:yMode val="edge"/>
          <c:x val="0.10043901462989772"/>
          <c:y val="1.0101010101010102E-2"/>
        </c:manualLayout>
      </c:layout>
      <c:overlay val="0"/>
      <c:spPr>
        <a:noFill/>
        <a:ln>
          <a:noFill/>
        </a:ln>
        <a:effectLst/>
      </c:spPr>
    </c:title>
    <c:autoTitleDeleted val="0"/>
    <c:plotArea>
      <c:layout>
        <c:manualLayout>
          <c:layoutTarget val="inner"/>
          <c:xMode val="edge"/>
          <c:yMode val="edge"/>
          <c:x val="6.9939861249846053E-2"/>
          <c:y val="0.20919076651947113"/>
          <c:w val="0.40383007771422663"/>
          <c:h val="0.74942137642544016"/>
        </c:manualLayout>
      </c:layout>
      <c:doughnutChart>
        <c:varyColors val="1"/>
        <c:ser>
          <c:idx val="0"/>
          <c:order val="0"/>
          <c:tx>
            <c:strRef>
              <c:f>[შუახევი.xlsx]შემოსავლები!$B$51</c:f>
              <c:strCache>
                <c:ptCount val="1"/>
                <c:pt idx="0">
                  <c:v>ერთ შინამეურნეობაზე მოსახლეობის საშუალო თვიური შემოსავლები (ლარი)</c:v>
                </c:pt>
              </c:strCache>
            </c:strRef>
          </c:tx>
          <c:dPt>
            <c:idx val="0"/>
            <c:bubble3D val="0"/>
            <c:spPr>
              <a:solidFill>
                <a:srgbClr val="33CCCC"/>
              </a:solidFill>
              <a:ln w="19050">
                <a:solidFill>
                  <a:schemeClr val="lt1"/>
                </a:solidFill>
              </a:ln>
              <a:effectLst/>
            </c:spPr>
            <c:extLst>
              <c:ext xmlns:c16="http://schemas.microsoft.com/office/drawing/2014/chart" uri="{C3380CC4-5D6E-409C-BE32-E72D297353CC}">
                <c16:uniqueId val="{00000001-85BA-4C80-A116-7069E108DA29}"/>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85BA-4C80-A116-7069E108DA2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BA-4C80-A116-7069E108DA2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BA-4C80-A116-7069E108DA29}"/>
              </c:ext>
            </c:extLst>
          </c:dPt>
          <c:dPt>
            <c:idx val="4"/>
            <c:bubble3D val="0"/>
            <c:spPr>
              <a:solidFill>
                <a:srgbClr val="66CCFF"/>
              </a:solidFill>
              <a:ln w="19050">
                <a:solidFill>
                  <a:schemeClr val="lt1"/>
                </a:solidFill>
              </a:ln>
              <a:effectLst/>
            </c:spPr>
            <c:extLst>
              <c:ext xmlns:c16="http://schemas.microsoft.com/office/drawing/2014/chart" uri="{C3380CC4-5D6E-409C-BE32-E72D297353CC}">
                <c16:uniqueId val="{00000009-85BA-4C80-A116-7069E108DA2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5BA-4C80-A116-7069E108DA29}"/>
              </c:ext>
            </c:extLst>
          </c:dPt>
          <c:dPt>
            <c:idx val="6"/>
            <c:bubble3D val="0"/>
            <c:spPr>
              <a:solidFill>
                <a:srgbClr val="FF7C80"/>
              </a:solidFill>
              <a:ln w="19050">
                <a:solidFill>
                  <a:schemeClr val="lt1"/>
                </a:solidFill>
              </a:ln>
              <a:effectLst/>
            </c:spPr>
            <c:extLst>
              <c:ext xmlns:c16="http://schemas.microsoft.com/office/drawing/2014/chart" uri="{C3380CC4-5D6E-409C-BE32-E72D297353CC}">
                <c16:uniqueId val="{0000000D-85BA-4C80-A116-7069E108DA2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[შუახევი.xlsx]შემოსავლები!$B$52:$B$58</c:f>
              <c:strCache>
                <c:ptCount val="7"/>
                <c:pt idx="0">
                  <c:v>დაქირავებული შრომიდან</c:v>
                </c:pt>
                <c:pt idx="1">
                  <c:v>თვითდასაქმებიდან</c:v>
                </c:pt>
                <c:pt idx="2">
                  <c:v>სოფლის მეურნეობის პროდუქციის გაყიდვიდან</c:v>
                </c:pt>
                <c:pt idx="3">
                  <c:v>ქონებიდან (გაქირავებიდან, პროცენტი ანაბრიდან)</c:v>
                </c:pt>
                <c:pt idx="4">
                  <c:v>პენსიები, სტიპენდიები, დახმარებები</c:v>
                </c:pt>
                <c:pt idx="5">
                  <c:v>უცხოეთიდან მიღებული გზავნილები</c:v>
                </c:pt>
                <c:pt idx="6">
                  <c:v>საჩუქრად მიღებული ფული</c:v>
                </c:pt>
              </c:strCache>
            </c:strRef>
          </c:cat>
          <c:val>
            <c:numRef>
              <c:f>[შუახევი.xlsx]შემოსავლები!$C$52:$C$58</c:f>
              <c:numCache>
                <c:formatCode>#\ ##0.0</c:formatCode>
                <c:ptCount val="7"/>
                <c:pt idx="0">
                  <c:v>724.36733378349641</c:v>
                </c:pt>
                <c:pt idx="1">
                  <c:v>247.74256791319632</c:v>
                </c:pt>
                <c:pt idx="2">
                  <c:v>59.724263291022517</c:v>
                </c:pt>
                <c:pt idx="3">
                  <c:v>29.842682304065029</c:v>
                </c:pt>
                <c:pt idx="4">
                  <c:v>267.75723153758526</c:v>
                </c:pt>
                <c:pt idx="5">
                  <c:v>61.111180592225899</c:v>
                </c:pt>
                <c:pt idx="6">
                  <c:v>79.088695137156947</c:v>
                </c:pt>
              </c:numCache>
            </c:numRef>
          </c:val>
          <c:extLst>
            <c:ext xmlns:c16="http://schemas.microsoft.com/office/drawing/2014/chart" uri="{C3380CC4-5D6E-409C-BE32-E72D297353CC}">
              <c16:uniqueId val="{0000000E-85BA-4C80-A116-7069E108DA29}"/>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2631651865738016"/>
          <c:y val="0.22270306765767334"/>
          <c:w val="0.4494326942316067"/>
          <c:h val="0.764990692242764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ka-GE" sz="1400" b="1" i="0" baseline="0">
                <a:solidFill>
                  <a:schemeClr val="tx1"/>
                </a:solidFill>
                <a:effectLst/>
              </a:rPr>
              <a:t>რეგიონში მოსახლეობის საშუალო თვიური ხარჯები</a:t>
            </a:r>
            <a:endParaRPr lang="en-US" sz="1400">
              <a:solidFill>
                <a:schemeClr val="tx1"/>
              </a:solidFill>
              <a:effectLst/>
            </a:endParaRPr>
          </a:p>
          <a:p>
            <a:pPr>
              <a:defRPr sz="1400" b="0" i="0" u="none" strike="noStrike" kern="1200" spc="0" baseline="0">
                <a:solidFill>
                  <a:schemeClr val="tx1"/>
                </a:solidFill>
                <a:latin typeface="+mn-lt"/>
                <a:ea typeface="+mn-ea"/>
                <a:cs typeface="+mn-cs"/>
              </a:defRPr>
            </a:pPr>
            <a:r>
              <a:rPr lang="ka-GE" sz="1400" b="1" i="0" baseline="0">
                <a:solidFill>
                  <a:schemeClr val="tx1"/>
                </a:solidFill>
                <a:effectLst/>
              </a:rPr>
              <a:t>(მლნ. ლარი)</a:t>
            </a:r>
            <a:endParaRPr lang="en-US" sz="1400">
              <a:solidFill>
                <a:schemeClr val="tx1"/>
              </a:solidFill>
              <a:effectLst/>
            </a:endParaRPr>
          </a:p>
        </c:rich>
      </c:tx>
      <c:overlay val="0"/>
      <c:spPr>
        <a:noFill/>
        <a:ln>
          <a:noFill/>
        </a:ln>
        <a:effectLst/>
      </c:spPr>
    </c:title>
    <c:autoTitleDeleted val="0"/>
    <c:plotArea>
      <c:layout/>
      <c:barChart>
        <c:barDir val="col"/>
        <c:grouping val="stacked"/>
        <c:varyColors val="0"/>
        <c:ser>
          <c:idx val="0"/>
          <c:order val="0"/>
          <c:tx>
            <c:strRef>
              <c:f>[შუახევი.xlsx]ხარჯები!$B$4</c:f>
              <c:strCache>
                <c:ptCount val="1"/>
                <c:pt idx="0">
                  <c:v>სამომხმარებლო ფულადი ხარჯები</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[შუახევი.xlsx]ხარჯები!$C$3:$L$3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[შუახევი.xlsx]ხარჯები!$C$4:$L$4</c:f>
              <c:numCache>
                <c:formatCode>#\ ##0.0</c:formatCode>
                <c:ptCount val="10"/>
                <c:pt idx="0">
                  <c:v>44.3986620686522</c:v>
                </c:pt>
                <c:pt idx="1">
                  <c:v>59.057883264916853</c:v>
                </c:pt>
                <c:pt idx="2">
                  <c:v>61.909167429639503</c:v>
                </c:pt>
                <c:pt idx="3">
                  <c:v>62.51927668494568</c:v>
                </c:pt>
                <c:pt idx="4">
                  <c:v>64.89609319595391</c:v>
                </c:pt>
                <c:pt idx="5">
                  <c:v>67.480843533417044</c:v>
                </c:pt>
                <c:pt idx="6">
                  <c:v>74.650136123658555</c:v>
                </c:pt>
                <c:pt idx="7">
                  <c:v>64.32427681017603</c:v>
                </c:pt>
                <c:pt idx="8">
                  <c:v>70.519164358051981</c:v>
                </c:pt>
                <c:pt idx="9">
                  <c:v>93.804055637440797</c:v>
                </c:pt>
              </c:numCache>
            </c:numRef>
          </c:val>
          <c:extLst>
            <c:ext xmlns:c16="http://schemas.microsoft.com/office/drawing/2014/chart" uri="{C3380CC4-5D6E-409C-BE32-E72D297353CC}">
              <c16:uniqueId val="{00000000-0B3E-4F46-A4A0-5C7F3A2A2F41}"/>
            </c:ext>
          </c:extLst>
        </c:ser>
        <c:ser>
          <c:idx val="1"/>
          <c:order val="1"/>
          <c:tx>
            <c:strRef>
              <c:f>[შუახევი.xlsx]ხარჯები!$B$5</c:f>
              <c:strCache>
                <c:ptCount val="1"/>
                <c:pt idx="0">
                  <c:v>არაფულადი ხარჯები</c:v>
                </c:pt>
              </c:strCache>
            </c:strRef>
          </c:tx>
          <c:spPr>
            <a:solidFill>
              <a:srgbClr val="FFC000"/>
            </a:solidFill>
            <a:ln>
              <a:noFill/>
            </a:ln>
            <a:effectLst/>
          </c:spPr>
          <c:invertIfNegative val="0"/>
          <c:cat>
            <c:numRef>
              <c:f>[შუახევი.xlsx]ხარჯები!$C$3:$L$3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[შუახევი.xlsx]ხარჯები!$C$5:$L$5</c:f>
              <c:numCache>
                <c:formatCode>#\ ##0.0</c:formatCode>
                <c:ptCount val="10"/>
                <c:pt idx="0">
                  <c:v>12.677426909917072</c:v>
                </c:pt>
                <c:pt idx="1">
                  <c:v>5.5485340853004121</c:v>
                </c:pt>
                <c:pt idx="2">
                  <c:v>5.6651483773030469</c:v>
                </c:pt>
                <c:pt idx="3">
                  <c:v>5.3901551363280609</c:v>
                </c:pt>
                <c:pt idx="4">
                  <c:v>6.5013570130393603</c:v>
                </c:pt>
                <c:pt idx="5">
                  <c:v>6.1081954488658585</c:v>
                </c:pt>
                <c:pt idx="6">
                  <c:v>5.0175619971720948</c:v>
                </c:pt>
                <c:pt idx="7">
                  <c:v>5.8028485903648725</c:v>
                </c:pt>
                <c:pt idx="8">
                  <c:v>6.8187863323430209</c:v>
                </c:pt>
                <c:pt idx="9">
                  <c:v>6.4607666619029533</c:v>
                </c:pt>
              </c:numCache>
            </c:numRef>
          </c:val>
          <c:extLst>
            <c:ext xmlns:c16="http://schemas.microsoft.com/office/drawing/2014/chart" uri="{C3380CC4-5D6E-409C-BE32-E72D297353CC}">
              <c16:uniqueId val="{00000001-0B3E-4F46-A4A0-5C7F3A2A2F41}"/>
            </c:ext>
          </c:extLst>
        </c:ser>
        <c:ser>
          <c:idx val="2"/>
          <c:order val="2"/>
          <c:tx>
            <c:strRef>
              <c:f>[შუახევი.xlsx]ხარჯები!$B$6</c:f>
              <c:strCache>
                <c:ptCount val="1"/>
                <c:pt idx="0">
                  <c:v>არასამომხმარებლო ფულადი ხარჯები</c:v>
                </c:pt>
              </c:strCache>
            </c:strRef>
          </c:tx>
          <c:spPr>
            <a:solidFill>
              <a:srgbClr val="4DD6D3"/>
            </a:solidFill>
            <a:ln>
              <a:noFill/>
            </a:ln>
            <a:effectLst/>
          </c:spPr>
          <c:invertIfNegative val="0"/>
          <c:cat>
            <c:numRef>
              <c:f>[შუახევი.xlsx]ხარჯები!$C$3:$L$3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[შუახევი.xlsx]ხარჯები!$C$6:$L$6</c:f>
              <c:numCache>
                <c:formatCode>#\ ##0.0</c:formatCode>
                <c:ptCount val="10"/>
                <c:pt idx="0">
                  <c:v>17.120131559686946</c:v>
                </c:pt>
                <c:pt idx="1">
                  <c:v>26.085675589546227</c:v>
                </c:pt>
                <c:pt idx="2">
                  <c:v>19.057806033320247</c:v>
                </c:pt>
                <c:pt idx="3">
                  <c:v>27.038858860352892</c:v>
                </c:pt>
                <c:pt idx="4">
                  <c:v>26.48711025940834</c:v>
                </c:pt>
                <c:pt idx="5">
                  <c:v>25.104971018620809</c:v>
                </c:pt>
                <c:pt idx="6">
                  <c:v>26.533651200752267</c:v>
                </c:pt>
                <c:pt idx="7">
                  <c:v>19.506374979960125</c:v>
                </c:pt>
                <c:pt idx="8">
                  <c:v>24.446919914021812</c:v>
                </c:pt>
                <c:pt idx="9">
                  <c:v>31.321922627141319</c:v>
                </c:pt>
              </c:numCache>
            </c:numRef>
          </c:val>
          <c:extLst>
            <c:ext xmlns:c16="http://schemas.microsoft.com/office/drawing/2014/chart" uri="{C3380CC4-5D6E-409C-BE32-E72D297353CC}">
              <c16:uniqueId val="{00000002-0B3E-4F46-A4A0-5C7F3A2A2F41}"/>
            </c:ext>
          </c:extLst>
        </c:ser>
        <c:dLbls>
          <c:showLegendKey val="0"/>
          <c:showVal val="0"/>
          <c:showCatName val="0"/>
          <c:showSerName val="0"/>
          <c:showPercent val="0"/>
          <c:showBubbleSize val="0"/>
        </c:dLbls>
        <c:gapWidth val="120"/>
        <c:overlap val="100"/>
        <c:axId val="170169472"/>
        <c:axId val="170171008"/>
      </c:barChart>
      <c:lineChart>
        <c:grouping val="standard"/>
        <c:varyColors val="0"/>
        <c:ser>
          <c:idx val="3"/>
          <c:order val="3"/>
          <c:tx>
            <c:strRef>
              <c:f>[შუახევი.xlsx]ხარჯები!$B$7</c:f>
              <c:strCache>
                <c:ptCount val="1"/>
                <c:pt idx="0">
                  <c:v>სულ ხარჯები</c:v>
                </c:pt>
              </c:strCache>
            </c:strRef>
          </c:tx>
          <c:spPr>
            <a:ln w="28575" cap="rnd">
              <a:noFill/>
              <a:round/>
            </a:ln>
            <a:effectLst/>
          </c:spPr>
          <c:marker>
            <c:symbol val="circle"/>
            <c:size val="6"/>
            <c:spPr>
              <a:solidFill>
                <a:schemeClr val="accent5">
                  <a:lumMod val="50000"/>
                </a:schemeClr>
              </a:solidFill>
              <a:ln w="12700">
                <a:solidFill>
                  <a:srgbClr val="00B0F0"/>
                </a:solidFill>
                <a:prstDash val="solid"/>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[შუახევი.xlsx]ხარჯები!$C$3:$L$3</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[შუახევი.xlsx]ხარჯები!$C$7:$L$7</c:f>
              <c:numCache>
                <c:formatCode>#\ ##0.0</c:formatCode>
                <c:ptCount val="10"/>
                <c:pt idx="0">
                  <c:v>74.196220538256227</c:v>
                </c:pt>
                <c:pt idx="1">
                  <c:v>90.692092939763498</c:v>
                </c:pt>
                <c:pt idx="2">
                  <c:v>86.632121840262798</c:v>
                </c:pt>
                <c:pt idx="3">
                  <c:v>94.948290681626631</c:v>
                </c:pt>
                <c:pt idx="4">
                  <c:v>97.884560468401602</c:v>
                </c:pt>
                <c:pt idx="5">
                  <c:v>98.694010000903717</c:v>
                </c:pt>
                <c:pt idx="6">
                  <c:v>106.20134932158291</c:v>
                </c:pt>
                <c:pt idx="7">
                  <c:v>89.633500380501033</c:v>
                </c:pt>
                <c:pt idx="8">
                  <c:v>101.78487060441682</c:v>
                </c:pt>
                <c:pt idx="9">
                  <c:v>131.58674492648507</c:v>
                </c:pt>
              </c:numCache>
            </c:numRef>
          </c:val>
          <c:smooth val="0"/>
          <c:extLst>
            <c:ext xmlns:c16="http://schemas.microsoft.com/office/drawing/2014/chart" uri="{C3380CC4-5D6E-409C-BE32-E72D297353CC}">
              <c16:uniqueId val="{00000003-0B3E-4F46-A4A0-5C7F3A2A2F41}"/>
            </c:ext>
          </c:extLst>
        </c:ser>
        <c:dLbls>
          <c:showLegendKey val="0"/>
          <c:showVal val="0"/>
          <c:showCatName val="0"/>
          <c:showSerName val="0"/>
          <c:showPercent val="0"/>
          <c:showBubbleSize val="0"/>
        </c:dLbls>
        <c:marker val="1"/>
        <c:smooth val="0"/>
        <c:axId val="170174336"/>
        <c:axId val="170172800"/>
      </c:lineChart>
      <c:catAx>
        <c:axId val="17016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171008"/>
        <c:crosses val="autoZero"/>
        <c:auto val="1"/>
        <c:lblAlgn val="ctr"/>
        <c:lblOffset val="100"/>
        <c:noMultiLvlLbl val="0"/>
      </c:catAx>
      <c:valAx>
        <c:axId val="170171008"/>
        <c:scaling>
          <c:orientation val="minMax"/>
        </c:scaling>
        <c:delete val="0"/>
        <c:axPos val="l"/>
        <c:majorGridlines>
          <c:spPr>
            <a:ln w="9525" cap="flat" cmpd="sng" algn="ctr">
              <a:solidFill>
                <a:schemeClr val="bg1">
                  <a:lumMod val="85000"/>
                </a:schemeClr>
              </a:solidFill>
              <a:prstDash val="sysDot"/>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169472"/>
        <c:crosses val="autoZero"/>
        <c:crossBetween val="between"/>
      </c:valAx>
      <c:valAx>
        <c:axId val="17017280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bg1"/>
                </a:solidFill>
                <a:latin typeface="+mn-lt"/>
                <a:ea typeface="+mn-ea"/>
                <a:cs typeface="+mn-cs"/>
              </a:defRPr>
            </a:pPr>
            <a:endParaRPr lang="en-US"/>
          </a:p>
        </c:txPr>
        <c:crossAx val="170174336"/>
        <c:crosses val="max"/>
        <c:crossBetween val="between"/>
      </c:valAx>
      <c:catAx>
        <c:axId val="170174336"/>
        <c:scaling>
          <c:orientation val="minMax"/>
        </c:scaling>
        <c:delete val="1"/>
        <c:axPos val="b"/>
        <c:numFmt formatCode="General" sourceLinked="1"/>
        <c:majorTickMark val="out"/>
        <c:minorTickMark val="none"/>
        <c:tickLblPos val="nextTo"/>
        <c:crossAx val="1701728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ka-GE" sz="1100" b="1" i="0" u="none" strike="noStrike" baseline="0">
                <a:solidFill>
                  <a:schemeClr val="tx1"/>
                </a:solidFill>
                <a:effectLst/>
              </a:rPr>
              <a:t>რეგიონში მოსახლეობის </a:t>
            </a:r>
            <a:r>
              <a:rPr lang="ka-GE" sz="1100" b="1">
                <a:solidFill>
                  <a:schemeClr val="tx1"/>
                </a:solidFill>
              </a:rPr>
              <a:t>სამომხმარებლო ფულადი ხარჯები (მლნ.</a:t>
            </a:r>
            <a:r>
              <a:rPr lang="ka-GE" sz="1100" b="1" baseline="0">
                <a:solidFill>
                  <a:schemeClr val="tx1"/>
                </a:solidFill>
              </a:rPr>
              <a:t> ლარი)</a:t>
            </a:r>
            <a:endParaRPr lang="ka-GE" sz="1100" b="1">
              <a:solidFill>
                <a:schemeClr val="tx1"/>
              </a:solidFill>
            </a:endParaRPr>
          </a:p>
        </c:rich>
      </c:tx>
      <c:layout>
        <c:manualLayout>
          <c:xMode val="edge"/>
          <c:yMode val="edge"/>
          <c:x val="0.11216934175206446"/>
          <c:y val="1.3450293223452793E-2"/>
        </c:manualLayout>
      </c:layout>
      <c:overlay val="0"/>
      <c:spPr>
        <a:noFill/>
        <a:ln>
          <a:noFill/>
        </a:ln>
        <a:effectLst/>
      </c:spPr>
    </c:title>
    <c:autoTitleDeleted val="0"/>
    <c:plotArea>
      <c:layout>
        <c:manualLayout>
          <c:layoutTarget val="inner"/>
          <c:xMode val="edge"/>
          <c:yMode val="edge"/>
          <c:x val="7.2145783914439793E-2"/>
          <c:y val="0.20857909831493596"/>
          <c:w val="0.38847597076740142"/>
          <c:h val="0.75511036025898093"/>
        </c:manualLayout>
      </c:layout>
      <c:doughnutChart>
        <c:varyColors val="1"/>
        <c:ser>
          <c:idx val="0"/>
          <c:order val="0"/>
          <c:tx>
            <c:strRef>
              <c:f>[შუახევი.xlsx]ხარჯები!$B$28</c:f>
              <c:strCache>
                <c:ptCount val="1"/>
                <c:pt idx="0">
                  <c:v>სამომხმარებლო ფულადი ხარჯები</c:v>
                </c:pt>
              </c:strCache>
            </c:strRef>
          </c:tx>
          <c:dPt>
            <c:idx val="0"/>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1-D144-4EEE-AE1D-C28CF5B034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144-4EEE-AE1D-C28CF5B0341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144-4EEE-AE1D-C28CF5B0341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144-4EEE-AE1D-C28CF5B0341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144-4EEE-AE1D-C28CF5B03418}"/>
              </c:ext>
            </c:extLst>
          </c:dPt>
          <c:dPt>
            <c:idx val="5"/>
            <c:bubble3D val="0"/>
            <c:spPr>
              <a:solidFill>
                <a:srgbClr val="4DD6D3"/>
              </a:solidFill>
              <a:ln w="19050">
                <a:solidFill>
                  <a:schemeClr val="lt1"/>
                </a:solidFill>
              </a:ln>
              <a:effectLst/>
            </c:spPr>
            <c:extLst>
              <c:ext xmlns:c16="http://schemas.microsoft.com/office/drawing/2014/chart" uri="{C3380CC4-5D6E-409C-BE32-E72D297353CC}">
                <c16:uniqueId val="{0000000B-D144-4EEE-AE1D-C28CF5B03418}"/>
              </c:ext>
            </c:extLst>
          </c:dPt>
          <c:dPt>
            <c:idx val="6"/>
            <c:bubble3D val="0"/>
            <c:spPr>
              <a:solidFill>
                <a:schemeClr val="accent4">
                  <a:lumMod val="20000"/>
                  <a:lumOff val="80000"/>
                </a:schemeClr>
              </a:solidFill>
              <a:ln w="19050">
                <a:solidFill>
                  <a:schemeClr val="lt1"/>
                </a:solidFill>
              </a:ln>
              <a:effectLst/>
            </c:spPr>
            <c:extLst>
              <c:ext xmlns:c16="http://schemas.microsoft.com/office/drawing/2014/chart" uri="{C3380CC4-5D6E-409C-BE32-E72D297353CC}">
                <c16:uniqueId val="{0000000D-D144-4EEE-AE1D-C28CF5B03418}"/>
              </c:ext>
            </c:extLst>
          </c:dPt>
          <c:dPt>
            <c:idx val="7"/>
            <c:bubble3D val="0"/>
            <c:spPr>
              <a:solidFill>
                <a:srgbClr val="66CCFF"/>
              </a:solidFill>
              <a:ln w="19050">
                <a:solidFill>
                  <a:schemeClr val="lt1"/>
                </a:solidFill>
              </a:ln>
              <a:effectLst/>
            </c:spPr>
            <c:extLst>
              <c:ext xmlns:c16="http://schemas.microsoft.com/office/drawing/2014/chart" uri="{C3380CC4-5D6E-409C-BE32-E72D297353CC}">
                <c16:uniqueId val="{0000000F-D144-4EEE-AE1D-C28CF5B03418}"/>
              </c:ext>
            </c:extLst>
          </c:dPt>
          <c:dLbls>
            <c:dLbl>
              <c:idx val="6"/>
              <c:layout>
                <c:manualLayout>
                  <c:x val="4.76560270521124E-3"/>
                  <c:y val="-4.483431074484305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144-4EEE-AE1D-C28CF5B034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[შუახევი.xlsx]ხარჯები!$B$31:$B$38</c:f>
              <c:strCache>
                <c:ptCount val="8"/>
                <c:pt idx="0">
                  <c:v>სურსათზე, სასმელზე, თამბაქოს ნაწარმზე</c:v>
                </c:pt>
                <c:pt idx="1">
                  <c:v>ტანსაცმელსა და ფეხსაცმელზე</c:v>
                </c:pt>
                <c:pt idx="2">
                  <c:v>საოჯახო მოხმარების საქონელზე</c:v>
                </c:pt>
                <c:pt idx="3">
                  <c:v>ჯანმრთელობის დაცვაზე</c:v>
                </c:pt>
                <c:pt idx="4">
                  <c:v>სახლზე, წყალზე, ელ.ენერგიაზე, გაზზე</c:v>
                </c:pt>
                <c:pt idx="5">
                  <c:v>ტრანსპორტზე</c:v>
                </c:pt>
                <c:pt idx="6">
                  <c:v>განათლებაზე</c:v>
                </c:pt>
                <c:pt idx="7">
                  <c:v>სხვა სამომხმარებლო ხარჯები</c:v>
                </c:pt>
              </c:strCache>
            </c:strRef>
          </c:cat>
          <c:val>
            <c:numRef>
              <c:f>[შუახევი.xlsx]ხარჯები!$C$31:$C$38</c:f>
              <c:numCache>
                <c:formatCode>#\ ##0.0</c:formatCode>
                <c:ptCount val="8"/>
                <c:pt idx="0">
                  <c:v>36.952324044870274</c:v>
                </c:pt>
                <c:pt idx="1">
                  <c:v>4.2895426253704985</c:v>
                </c:pt>
                <c:pt idx="2">
                  <c:v>3.3625287838461864</c:v>
                </c:pt>
                <c:pt idx="3">
                  <c:v>10.904892190021259</c:v>
                </c:pt>
                <c:pt idx="4">
                  <c:v>12.344891463439943</c:v>
                </c:pt>
                <c:pt idx="5">
                  <c:v>9.7531621590176041</c:v>
                </c:pt>
                <c:pt idx="6">
                  <c:v>3.2426758786010734</c:v>
                </c:pt>
                <c:pt idx="7">
                  <c:v>12.954038492273956</c:v>
                </c:pt>
              </c:numCache>
            </c:numRef>
          </c:val>
          <c:extLst>
            <c:ext xmlns:c16="http://schemas.microsoft.com/office/drawing/2014/chart" uri="{C3380CC4-5D6E-409C-BE32-E72D297353CC}">
              <c16:uniqueId val="{00000010-D144-4EEE-AE1D-C28CF5B03418}"/>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0190145671716391"/>
          <c:y val="0.205835732733848"/>
          <c:w val="0.48386815340962924"/>
          <c:h val="0.741201531285876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050" b="1" i="0" u="none" strike="noStrike" baseline="0">
                <a:solidFill>
                  <a:schemeClr val="tx1"/>
                </a:solidFill>
                <a:effectLst/>
              </a:rPr>
              <a:t>ერთ შინამეურნეობაზე მოსახლეობის საშუალო თვიური ხარჯები (ლარი)</a:t>
            </a:r>
            <a:endParaRPr lang="en-US" sz="1050">
              <a:solidFill>
                <a:schemeClr val="tx1"/>
              </a:solidFill>
            </a:endParaRPr>
          </a:p>
        </c:rich>
      </c:tx>
      <c:layout>
        <c:manualLayout>
          <c:xMode val="edge"/>
          <c:yMode val="edge"/>
          <c:x val="0.14570902261070579"/>
          <c:y val="0"/>
        </c:manualLayout>
      </c:layout>
      <c:overlay val="0"/>
      <c:spPr>
        <a:noFill/>
        <a:ln>
          <a:noFill/>
        </a:ln>
        <a:effectLst/>
      </c:spPr>
    </c:title>
    <c:autoTitleDeleted val="0"/>
    <c:plotArea>
      <c:layout>
        <c:manualLayout>
          <c:layoutTarget val="inner"/>
          <c:xMode val="edge"/>
          <c:yMode val="edge"/>
          <c:x val="6.4150481189851269E-2"/>
          <c:y val="0.24122533611260236"/>
          <c:w val="0.39712104356882627"/>
          <c:h val="0.68487427918224408"/>
        </c:manualLayout>
      </c:layout>
      <c:doughnutChart>
        <c:varyColors val="1"/>
        <c:ser>
          <c:idx val="0"/>
          <c:order val="0"/>
          <c:dPt>
            <c:idx val="0"/>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1-5A8B-4437-9E42-49A4EA52D0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A8B-4437-9E42-49A4EA52D0B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A8B-4437-9E42-49A4EA52D0B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A8B-4437-9E42-49A4EA52D0B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A8B-4437-9E42-49A4EA52D0BD}"/>
              </c:ext>
            </c:extLst>
          </c:dPt>
          <c:dPt>
            <c:idx val="5"/>
            <c:bubble3D val="0"/>
            <c:spPr>
              <a:solidFill>
                <a:srgbClr val="4DD6D3"/>
              </a:solidFill>
              <a:ln w="19050">
                <a:solidFill>
                  <a:schemeClr val="lt1"/>
                </a:solidFill>
              </a:ln>
              <a:effectLst/>
            </c:spPr>
            <c:extLst>
              <c:ext xmlns:c16="http://schemas.microsoft.com/office/drawing/2014/chart" uri="{C3380CC4-5D6E-409C-BE32-E72D297353CC}">
                <c16:uniqueId val="{0000000B-5A8B-4437-9E42-49A4EA52D0BD}"/>
              </c:ext>
            </c:extLst>
          </c:dPt>
          <c:dPt>
            <c:idx val="6"/>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D-5A8B-4437-9E42-49A4EA52D0BD}"/>
              </c:ext>
            </c:extLst>
          </c:dPt>
          <c:dPt>
            <c:idx val="7"/>
            <c:bubble3D val="0"/>
            <c:spPr>
              <a:solidFill>
                <a:srgbClr val="66CCFF"/>
              </a:solidFill>
              <a:ln w="19050">
                <a:solidFill>
                  <a:schemeClr val="lt1"/>
                </a:solidFill>
              </a:ln>
              <a:effectLst/>
            </c:spPr>
            <c:extLst>
              <c:ext xmlns:c16="http://schemas.microsoft.com/office/drawing/2014/chart" uri="{C3380CC4-5D6E-409C-BE32-E72D297353CC}">
                <c16:uniqueId val="{0000000F-5A8B-4437-9E42-49A4EA52D0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[შუახევი.xlsx]ხარჯები!$B$47:$B$54</c:f>
              <c:strCache>
                <c:ptCount val="8"/>
                <c:pt idx="0">
                  <c:v>სურსათზე, სასმელზე, თამბაქოს ნაწარმზე</c:v>
                </c:pt>
                <c:pt idx="1">
                  <c:v>ტანსაცმელსა და ფეხსაცმელზე</c:v>
                </c:pt>
                <c:pt idx="2">
                  <c:v>საოჯახო მოხმარების საქონელზე</c:v>
                </c:pt>
                <c:pt idx="3">
                  <c:v>ჯანმრთელობის დაცვაზე</c:v>
                </c:pt>
                <c:pt idx="4">
                  <c:v>სახლზე, წყალზე, ელ.ენერგიაზე, გაზზე</c:v>
                </c:pt>
                <c:pt idx="5">
                  <c:v>ტრანსპორტზე</c:v>
                </c:pt>
                <c:pt idx="6">
                  <c:v>განათლებაზე</c:v>
                </c:pt>
                <c:pt idx="7">
                  <c:v>სხვა სამომხმარებლო ხარჯები</c:v>
                </c:pt>
              </c:strCache>
            </c:strRef>
          </c:cat>
          <c:val>
            <c:numRef>
              <c:f>[შუახევი.xlsx]ხარჯები!$C$47:$C$54</c:f>
              <c:numCache>
                <c:formatCode>#\ ##0.0</c:formatCode>
                <c:ptCount val="8"/>
                <c:pt idx="0">
                  <c:v>403.36744600952358</c:v>
                </c:pt>
                <c:pt idx="1">
                  <c:v>46.824168656988164</c:v>
                </c:pt>
                <c:pt idx="2">
                  <c:v>36.704989002223037</c:v>
                </c:pt>
                <c:pt idx="3">
                  <c:v>119.03658634181905</c:v>
                </c:pt>
                <c:pt idx="4">
                  <c:v>134.75545773050771</c:v>
                </c:pt>
                <c:pt idx="5">
                  <c:v>106.46442983728367</c:v>
                </c:pt>
                <c:pt idx="6">
                  <c:v>35.396688062156628</c:v>
                </c:pt>
                <c:pt idx="7">
                  <c:v>141.40483872659078</c:v>
                </c:pt>
              </c:numCache>
            </c:numRef>
          </c:val>
          <c:extLst>
            <c:ext xmlns:c16="http://schemas.microsoft.com/office/drawing/2014/chart" uri="{C3380CC4-5D6E-409C-BE32-E72D297353CC}">
              <c16:uniqueId val="{00000010-5A8B-4437-9E42-49A4EA52D0BD}"/>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r"/>
      <c:layout>
        <c:manualLayout>
          <c:xMode val="edge"/>
          <c:yMode val="edge"/>
          <c:x val="0.51421742352473654"/>
          <c:y val="0.18165533548394552"/>
          <c:w val="0.46914605609624199"/>
          <c:h val="0.75962341161099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ka-GE" sz="1200" b="1" i="0" baseline="0">
                <a:solidFill>
                  <a:schemeClr val="tx1"/>
                </a:solidFill>
                <a:effectLst/>
              </a:rPr>
              <a:t>მოქმედი ბიზნეს სუბიექტები</a:t>
            </a:r>
            <a:endParaRPr lang="en-US" sz="1200">
              <a:solidFill>
                <a:schemeClr val="tx1"/>
              </a:solidFill>
              <a:effectLst/>
            </a:endParaRPr>
          </a:p>
        </c:rich>
      </c:tx>
      <c:overlay val="0"/>
      <c:spPr>
        <a:noFill/>
        <a:ln>
          <a:noFill/>
        </a:ln>
        <a:effectLst/>
      </c:spPr>
    </c:title>
    <c:autoTitleDeleted val="0"/>
    <c:plotArea>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48B-47B5-A5A5-DC5773B3E8E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8B-47B5-A5A5-DC5773B3E8E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48B-47B5-A5A5-DC5773B3E8E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48B-47B5-A5A5-DC5773B3E8E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48B-47B5-A5A5-DC5773B3E8E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48B-47B5-A5A5-DC5773B3E8E1}"/>
              </c:ext>
            </c:extLst>
          </c:dPt>
          <c:dLbls>
            <c:dLbl>
              <c:idx val="3"/>
              <c:layout>
                <c:manualLayout>
                  <c:x val="8.493866474187993E-2"/>
                  <c:y val="-5.1031824146981625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48B-47B5-A5A5-DC5773B3E8E1}"/>
                </c:ext>
              </c:extLst>
            </c:dLbl>
            <c:dLbl>
              <c:idx val="5"/>
              <c:tx>
                <c:rich>
                  <a:bodyPr/>
                  <a:lstStyle/>
                  <a:p>
                    <a:r>
                      <a:rPr lang="ka-GE"/>
                      <a:t>ინდ.მეწარმე</a:t>
                    </a:r>
                    <a:r>
                      <a:rPr lang="ka-GE" baseline="0"/>
                      <a:t>, </a:t>
                    </a:r>
                    <a:fld id="{96B6834F-ECEA-4133-B775-85E9318623EE}" type="VALUE">
                      <a:rPr lang="en-US" baseline="0"/>
                      <a:pPr/>
                      <a:t>[VALUE]</a:t>
                    </a:fld>
                    <a:r>
                      <a:rPr lang="en-US" baseline="0"/>
                      <a:t>, </a:t>
                    </a:r>
                    <a:fld id="{599FB950-2A10-45B8-9828-A2AC307F28AD}"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48B-47B5-A5A5-DC5773B3E8E1}"/>
                </c:ext>
              </c:extLst>
            </c:dLbl>
            <c:dLbl>
              <c:idx val="6"/>
              <c:tx>
                <c:rich>
                  <a:bodyPr/>
                  <a:lstStyle/>
                  <a:p>
                    <a:r>
                      <a:rPr lang="ka-GE"/>
                      <a:t>ინდ.მეწარმე</a:t>
                    </a:r>
                    <a:r>
                      <a:rPr lang="ka-GE" baseline="0"/>
                      <a:t>, </a:t>
                    </a:r>
                    <a:fld id="{A0D9BFB1-4029-44FB-B0B0-F39C2B8AE5FE}" type="VALUE">
                      <a:rPr lang="en-US" baseline="0"/>
                      <a:pPr/>
                      <a:t>[VALUE]</a:t>
                    </a:fld>
                    <a:r>
                      <a:rPr lang="en-US" baseline="0"/>
                      <a:t>, </a:t>
                    </a:r>
                    <a:fld id="{C7C80449-4A11-4ED9-8DFC-9410429FF1C3}" type="PERCENTAGE">
                      <a:rPr lang="en-US" baseline="0"/>
                      <a:pPr/>
                      <a:t>[PERCENTAGE]</a:t>
                    </a:fld>
                    <a:endParaRPr lang="en-US" baseline="0"/>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48B-47B5-A5A5-DC5773B3E8E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'[შუახევი.xlsx]ბიზნეს რეგისტრი'!$C$6:$C$10</c:f>
              <c:strCache>
                <c:ptCount val="5"/>
                <c:pt idx="0">
                  <c:v>შპს</c:v>
                </c:pt>
                <c:pt idx="1">
                  <c:v>ა(ა)იპ</c:v>
                </c:pt>
                <c:pt idx="2">
                  <c:v>სხვა</c:v>
                </c:pt>
                <c:pt idx="3">
                  <c:v>მათ შორის, ქალი</c:v>
                </c:pt>
                <c:pt idx="4">
                  <c:v>მათ შორის, კაცი</c:v>
                </c:pt>
              </c:strCache>
            </c:strRef>
          </c:cat>
          <c:val>
            <c:numRef>
              <c:f>'[შუახევი.xlsx]ბიზნეს რეგისტრი'!$D$6:$D$10</c:f>
              <c:numCache>
                <c:formatCode>General</c:formatCode>
                <c:ptCount val="5"/>
                <c:pt idx="0">
                  <c:v>45</c:v>
                </c:pt>
                <c:pt idx="1">
                  <c:v>9</c:v>
                </c:pt>
                <c:pt idx="2">
                  <c:v>3</c:v>
                </c:pt>
                <c:pt idx="3">
                  <c:v>52</c:v>
                </c:pt>
                <c:pt idx="4">
                  <c:v>118</c:v>
                </c:pt>
              </c:numCache>
            </c:numRef>
          </c:val>
          <c:extLst>
            <c:ext xmlns:c16="http://schemas.microsoft.com/office/drawing/2014/chart" uri="{C3380CC4-5D6E-409C-BE32-E72D297353CC}">
              <c16:uniqueId val="{0000000E-648B-47B5-A5A5-DC5773B3E8E1}"/>
            </c:ext>
          </c:extLst>
        </c:ser>
        <c:dLbls>
          <c:dLblPos val="bestFit"/>
          <c:showLegendKey val="0"/>
          <c:showVal val="0"/>
          <c:showCatName val="0"/>
          <c:showSerName val="0"/>
          <c:showPercent val="1"/>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a:solidFill>
                  <a:schemeClr val="tx1"/>
                </a:solidFill>
              </a:rPr>
              <a:t>მოსახლეობის სიმჭიდროვე ერთ კვ.კმ-ზე </a:t>
            </a:r>
            <a:endParaRPr lang="en-US" sz="1200"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[შუახევი.xlsx]მოსახლეობა!$C$79</c:f>
              <c:strCache>
                <c:ptCount val="1"/>
                <c:pt idx="0">
                  <c:v>შუახევი</c:v>
                </c:pt>
              </c:strCache>
            </c:strRef>
          </c:tx>
          <c:spPr>
            <a:solidFill>
              <a:srgbClr val="4DD6D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[შუახევი.xlsx]მოსახლეობა!$D$78:$M$78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[შუახევი.xlsx]მოსახლეობა!$D$79:$M$79</c:f>
              <c:numCache>
                <c:formatCode>#\ ##0.0</c:formatCode>
                <c:ptCount val="10"/>
                <c:pt idx="0">
                  <c:v>25.9</c:v>
                </c:pt>
                <c:pt idx="1">
                  <c:v>25.8</c:v>
                </c:pt>
                <c:pt idx="2">
                  <c:v>25.7</c:v>
                </c:pt>
                <c:pt idx="3">
                  <c:v>25.7</c:v>
                </c:pt>
                <c:pt idx="4">
                  <c:v>25.7</c:v>
                </c:pt>
                <c:pt idx="5">
                  <c:v>25.7</c:v>
                </c:pt>
                <c:pt idx="6">
                  <c:v>25.6</c:v>
                </c:pt>
                <c:pt idx="7">
                  <c:v>25.4</c:v>
                </c:pt>
                <c:pt idx="8">
                  <c:v>25.2</c:v>
                </c:pt>
                <c:pt idx="9">
                  <c:v>25.1</c:v>
                </c:pt>
              </c:numCache>
            </c:numRef>
          </c:val>
          <c:extLst>
            <c:ext xmlns:c16="http://schemas.microsoft.com/office/drawing/2014/chart" uri="{C3380CC4-5D6E-409C-BE32-E72D297353CC}">
              <c16:uniqueId val="{00000000-8625-4B13-AEF6-AAA0631331EF}"/>
            </c:ext>
          </c:extLst>
        </c:ser>
        <c:dLbls>
          <c:showLegendKey val="0"/>
          <c:showVal val="0"/>
          <c:showCatName val="0"/>
          <c:showSerName val="0"/>
          <c:showPercent val="0"/>
          <c:showBubbleSize val="0"/>
        </c:dLbls>
        <c:gapWidth val="120"/>
        <c:axId val="80241792"/>
        <c:axId val="80243328"/>
      </c:barChart>
      <c:lineChart>
        <c:grouping val="standard"/>
        <c:varyColors val="0"/>
        <c:ser>
          <c:idx val="1"/>
          <c:order val="1"/>
          <c:tx>
            <c:strRef>
              <c:f>[შუახევი.xlsx]მოსახლეობა!$C$80</c:f>
              <c:strCache>
                <c:ptCount val="1"/>
                <c:pt idx="0">
                  <c:v>საქართველო</c:v>
                </c:pt>
              </c:strCache>
            </c:strRef>
          </c:tx>
          <c:spPr>
            <a:ln w="28575" cap="rnd">
              <a:solidFill>
                <a:schemeClr val="accent5">
                  <a:lumMod val="75000"/>
                </a:schemeClr>
              </a:solidFill>
              <a:round/>
            </a:ln>
            <a:effectLst/>
          </c:spPr>
          <c:marker>
            <c:symbol val="none"/>
          </c:marker>
          <c:dLbls>
            <c:dLbl>
              <c:idx val="9"/>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625-4B13-AEF6-AAA0631331EF}"/>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accent5">
                        <a:lumMod val="7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[შუახევი.xlsx]მოსახლეობა!$D$78:$M$78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[შუახევი.xlsx]მოსახლეობა!$D$80:$M$80</c:f>
              <c:numCache>
                <c:formatCode>#\ ##0.0</c:formatCode>
                <c:ptCount val="10"/>
                <c:pt idx="0">
                  <c:v>65</c:v>
                </c:pt>
                <c:pt idx="1">
                  <c:v>65.099999999999994</c:v>
                </c:pt>
                <c:pt idx="2">
                  <c:v>65.2</c:v>
                </c:pt>
                <c:pt idx="3">
                  <c:v>65.2</c:v>
                </c:pt>
                <c:pt idx="4">
                  <c:v>65.2</c:v>
                </c:pt>
                <c:pt idx="5">
                  <c:v>65.099999999999994</c:v>
                </c:pt>
                <c:pt idx="6">
                  <c:v>65</c:v>
                </c:pt>
                <c:pt idx="7">
                  <c:v>65.2</c:v>
                </c:pt>
                <c:pt idx="8">
                  <c:v>64.5</c:v>
                </c:pt>
                <c:pt idx="9">
                  <c:v>65.3</c:v>
                </c:pt>
              </c:numCache>
            </c:numRef>
          </c:val>
          <c:smooth val="0"/>
          <c:extLst>
            <c:ext xmlns:c16="http://schemas.microsoft.com/office/drawing/2014/chart" uri="{C3380CC4-5D6E-409C-BE32-E72D297353CC}">
              <c16:uniqueId val="{00000002-8625-4B13-AEF6-AAA0631331EF}"/>
            </c:ext>
          </c:extLst>
        </c:ser>
        <c:dLbls>
          <c:showLegendKey val="0"/>
          <c:showVal val="0"/>
          <c:showCatName val="0"/>
          <c:showSerName val="0"/>
          <c:showPercent val="0"/>
          <c:showBubbleSize val="0"/>
        </c:dLbls>
        <c:marker val="1"/>
        <c:smooth val="0"/>
        <c:axId val="80258944"/>
        <c:axId val="80257408"/>
      </c:lineChart>
      <c:catAx>
        <c:axId val="8024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43328"/>
        <c:crosses val="autoZero"/>
        <c:auto val="1"/>
        <c:lblAlgn val="ctr"/>
        <c:lblOffset val="100"/>
        <c:noMultiLvlLbl val="0"/>
      </c:catAx>
      <c:valAx>
        <c:axId val="80243328"/>
        <c:scaling>
          <c:orientation val="minMax"/>
          <c:max val="70"/>
          <c:min val="0"/>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241792"/>
        <c:crosses val="autoZero"/>
        <c:crossBetween val="between"/>
      </c:valAx>
      <c:valAx>
        <c:axId val="80257408"/>
        <c:scaling>
          <c:orientation val="minMax"/>
          <c:min val="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400" b="0" i="0" u="none" strike="noStrike" kern="1200" baseline="0">
                <a:solidFill>
                  <a:schemeClr val="bg1"/>
                </a:solidFill>
                <a:latin typeface="+mn-lt"/>
                <a:ea typeface="+mn-ea"/>
                <a:cs typeface="+mn-cs"/>
              </a:defRPr>
            </a:pPr>
            <a:endParaRPr lang="en-US"/>
          </a:p>
        </c:txPr>
        <c:crossAx val="80258944"/>
        <c:crosses val="max"/>
        <c:crossBetween val="between"/>
      </c:valAx>
      <c:catAx>
        <c:axId val="80258944"/>
        <c:scaling>
          <c:orientation val="minMax"/>
        </c:scaling>
        <c:delete val="1"/>
        <c:axPos val="b"/>
        <c:numFmt formatCode="General" sourceLinked="1"/>
        <c:majorTickMark val="out"/>
        <c:minorTickMark val="none"/>
        <c:tickLblPos val="nextTo"/>
        <c:crossAx val="8025740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a:solidFill>
                  <a:schemeClr val="tx1"/>
                </a:solidFill>
              </a:rPr>
              <a:t>ბიზნეს სექტორის ბრუნვა (მლნ. ლარი)</a:t>
            </a:r>
            <a:endParaRPr lang="en-US" sz="1200"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'[შუახევი.xlsx]ბრუნვა, გამოშვება'!$D$4</c:f>
              <c:strCache>
                <c:ptCount val="1"/>
                <c:pt idx="0">
                  <c:v>შუახევი</c:v>
                </c:pt>
              </c:strCache>
            </c:strRef>
          </c:tx>
          <c:spPr>
            <a:solidFill>
              <a:srgbClr val="33CCCC"/>
            </a:solidFill>
            <a:ln>
              <a:noFill/>
            </a:ln>
            <a:effectLst/>
          </c:spPr>
          <c:invertIfNegative val="0"/>
          <c:dLbls>
            <c:dLbl>
              <c:idx val="7"/>
              <c:layout>
                <c:manualLayout>
                  <c:x val="-1.221001221001221E-2"/>
                  <c:y val="1.51144974145745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38-4E98-B24D-0CC4AF79D9F7}"/>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გამოშვება'!$C$5:$C$12</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გამოშვება'!$D$5:$D$12</c:f>
              <c:numCache>
                <c:formatCode>General</c:formatCode>
                <c:ptCount val="8"/>
                <c:pt idx="0">
                  <c:v>80.7</c:v>
                </c:pt>
                <c:pt idx="1">
                  <c:v>245.2</c:v>
                </c:pt>
                <c:pt idx="2">
                  <c:v>255.4</c:v>
                </c:pt>
                <c:pt idx="3">
                  <c:v>105.2</c:v>
                </c:pt>
                <c:pt idx="4">
                  <c:v>63.8</c:v>
                </c:pt>
                <c:pt idx="5">
                  <c:v>163.6</c:v>
                </c:pt>
                <c:pt idx="6">
                  <c:v>69.5</c:v>
                </c:pt>
                <c:pt idx="7">
                  <c:v>34</c:v>
                </c:pt>
              </c:numCache>
            </c:numRef>
          </c:val>
          <c:extLst>
            <c:ext xmlns:c16="http://schemas.microsoft.com/office/drawing/2014/chart" uri="{C3380CC4-5D6E-409C-BE32-E72D297353CC}">
              <c16:uniqueId val="{00000000-2638-4E98-B24D-0CC4AF79D9F7}"/>
            </c:ext>
          </c:extLst>
        </c:ser>
        <c:ser>
          <c:idx val="1"/>
          <c:order val="1"/>
          <c:tx>
            <c:strRef>
              <c:f>'[შუახევი.xlsx]ბრუნვა, გამოშვება'!$E$4</c:f>
              <c:strCache>
                <c:ptCount val="1"/>
                <c:pt idx="0">
                  <c:v>აჭარა</c:v>
                </c:pt>
              </c:strCache>
            </c:strRef>
          </c:tx>
          <c:spPr>
            <a:solidFill>
              <a:srgbClr val="DCE1E8"/>
            </a:solidFill>
            <a:ln>
              <a:noFill/>
            </a:ln>
            <a:effectLst/>
          </c:spPr>
          <c:invertIfNegative val="0"/>
          <c:dLbls>
            <c:dLbl>
              <c:idx val="7"/>
              <c:layout>
                <c:manualLayout>
                  <c:x val="-1.988862370723946E-3"/>
                  <c:y val="0.4656763550994120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38-4E98-B24D-0CC4AF79D9F7}"/>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გამოშვება'!$C$5:$C$12</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გამოშვება'!$E$5:$E$12</c:f>
              <c:numCache>
                <c:formatCode>General</c:formatCode>
                <c:ptCount val="8"/>
                <c:pt idx="0">
                  <c:v>3424.1</c:v>
                </c:pt>
                <c:pt idx="1">
                  <c:v>4155.5</c:v>
                </c:pt>
                <c:pt idx="2">
                  <c:v>4755.8</c:v>
                </c:pt>
                <c:pt idx="3">
                  <c:v>5176.8999999999996</c:v>
                </c:pt>
                <c:pt idx="4">
                  <c:v>5695</c:v>
                </c:pt>
                <c:pt idx="5">
                  <c:v>7399.4</c:v>
                </c:pt>
                <c:pt idx="6">
                  <c:v>5593.1</c:v>
                </c:pt>
                <c:pt idx="7">
                  <c:v>7484.5</c:v>
                </c:pt>
              </c:numCache>
            </c:numRef>
          </c:val>
          <c:extLst>
            <c:ext xmlns:c16="http://schemas.microsoft.com/office/drawing/2014/chart" uri="{C3380CC4-5D6E-409C-BE32-E72D297353CC}">
              <c16:uniqueId val="{00000001-2638-4E98-B24D-0CC4AF79D9F7}"/>
            </c:ext>
          </c:extLst>
        </c:ser>
        <c:dLbls>
          <c:dLblPos val="inBase"/>
          <c:showLegendKey val="0"/>
          <c:showVal val="1"/>
          <c:showCatName val="0"/>
          <c:showSerName val="0"/>
          <c:showPercent val="0"/>
          <c:showBubbleSize val="0"/>
        </c:dLbls>
        <c:gapWidth val="120"/>
        <c:axId val="170242048"/>
        <c:axId val="170244736"/>
      </c:barChart>
      <c:lineChart>
        <c:grouping val="standard"/>
        <c:varyColors val="0"/>
        <c:ser>
          <c:idx val="2"/>
          <c:order val="2"/>
          <c:tx>
            <c:strRef>
              <c:f>'[შუახევი.xlsx]ბრუნვა, გამოშვება'!$F$4</c:f>
              <c:strCache>
                <c:ptCount val="1"/>
                <c:pt idx="0">
                  <c:v>წილი რეგიონში</c:v>
                </c:pt>
              </c:strCache>
            </c:strRef>
          </c:tx>
          <c:spPr>
            <a:ln w="28575" cap="rnd">
              <a:solidFill>
                <a:schemeClr val="accent5">
                  <a:lumMod val="75000"/>
                </a:schemeClr>
              </a:solidFill>
              <a:round/>
            </a:ln>
            <a:effectLst/>
          </c:spPr>
          <c:marker>
            <c:symbol val="circle"/>
            <c:size val="6"/>
            <c:spPr>
              <a:solidFill>
                <a:schemeClr val="bg1">
                  <a:lumMod val="95000"/>
                </a:schemeClr>
              </a:solidFill>
              <a:ln w="9525">
                <a:solidFill>
                  <a:schemeClr val="accent5">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გამოშვება'!$C$5:$C$12</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გამოშვება'!$F$5:$F$12</c:f>
              <c:numCache>
                <c:formatCode>0.0%</c:formatCode>
                <c:ptCount val="8"/>
                <c:pt idx="0">
                  <c:v>2.3568236908968782E-2</c:v>
                </c:pt>
                <c:pt idx="1">
                  <c:v>5.9006136445674408E-2</c:v>
                </c:pt>
                <c:pt idx="2">
                  <c:v>5.3702847049917991E-2</c:v>
                </c:pt>
                <c:pt idx="3">
                  <c:v>2.0321041549962334E-2</c:v>
                </c:pt>
                <c:pt idx="4">
                  <c:v>1.1202809482001756E-2</c:v>
                </c:pt>
                <c:pt idx="5">
                  <c:v>2.2109900802767792E-2</c:v>
                </c:pt>
                <c:pt idx="6">
                  <c:v>1.2426024923566537E-2</c:v>
                </c:pt>
                <c:pt idx="7">
                  <c:v>4.5427216246910285E-3</c:v>
                </c:pt>
              </c:numCache>
            </c:numRef>
          </c:val>
          <c:smooth val="1"/>
          <c:extLst>
            <c:ext xmlns:c16="http://schemas.microsoft.com/office/drawing/2014/chart" uri="{C3380CC4-5D6E-409C-BE32-E72D297353CC}">
              <c16:uniqueId val="{00000002-2638-4E98-B24D-0CC4AF79D9F7}"/>
            </c:ext>
          </c:extLst>
        </c:ser>
        <c:dLbls>
          <c:showLegendKey val="0"/>
          <c:showVal val="1"/>
          <c:showCatName val="0"/>
          <c:showSerName val="0"/>
          <c:showPercent val="0"/>
          <c:showBubbleSize val="0"/>
        </c:dLbls>
        <c:marker val="1"/>
        <c:smooth val="0"/>
        <c:axId val="170260352"/>
        <c:axId val="170258816"/>
      </c:lineChart>
      <c:catAx>
        <c:axId val="17024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44736"/>
        <c:crosses val="autoZero"/>
        <c:auto val="1"/>
        <c:lblAlgn val="ctr"/>
        <c:lblOffset val="100"/>
        <c:noMultiLvlLbl val="0"/>
      </c:catAx>
      <c:valAx>
        <c:axId val="170244736"/>
        <c:scaling>
          <c:orientation val="minMax"/>
        </c:scaling>
        <c:delete val="0"/>
        <c:axPos val="l"/>
        <c:majorGridlines>
          <c:spPr>
            <a:ln w="9525" cap="flat" cmpd="sng" algn="ctr">
              <a:solidFill>
                <a:schemeClr val="bg1">
                  <a:lumMod val="85000"/>
                </a:schemeClr>
              </a:solidFill>
              <a:prstDash val="sysDot"/>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242048"/>
        <c:crosses val="autoZero"/>
        <c:crossBetween val="between"/>
      </c:valAx>
      <c:valAx>
        <c:axId val="17025881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170260352"/>
        <c:crosses val="max"/>
        <c:crossBetween val="between"/>
      </c:valAx>
      <c:catAx>
        <c:axId val="170260352"/>
        <c:scaling>
          <c:orientation val="minMax"/>
        </c:scaling>
        <c:delete val="1"/>
        <c:axPos val="b"/>
        <c:numFmt formatCode="General" sourceLinked="1"/>
        <c:majorTickMark val="out"/>
        <c:minorTickMark val="none"/>
        <c:tickLblPos val="nextTo"/>
        <c:crossAx val="1702588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ka-GE" sz="1200" b="1" i="0" baseline="0">
                <a:solidFill>
                  <a:schemeClr val="tx1"/>
                </a:solidFill>
                <a:effectLst/>
              </a:rPr>
              <a:t>ბიზნეს სექტორის გამოშვება (მლნ. ლარი)</a:t>
            </a:r>
            <a:endParaRPr lang="en-US" sz="1200">
              <a:solidFill>
                <a:schemeClr val="tx1"/>
              </a:solidFill>
              <a:effectLst/>
            </a:endParaRPr>
          </a:p>
        </c:rich>
      </c:tx>
      <c:overlay val="0"/>
      <c:spPr>
        <a:noFill/>
        <a:ln>
          <a:noFill/>
        </a:ln>
        <a:effectLst/>
      </c:spPr>
    </c:title>
    <c:autoTitleDeleted val="0"/>
    <c:plotArea>
      <c:layout/>
      <c:barChart>
        <c:barDir val="col"/>
        <c:grouping val="clustered"/>
        <c:varyColors val="0"/>
        <c:ser>
          <c:idx val="0"/>
          <c:order val="0"/>
          <c:tx>
            <c:strRef>
              <c:f>'[შუახევი.xlsx]ბრუნვა, გამოშვება'!$D$22</c:f>
              <c:strCache>
                <c:ptCount val="1"/>
                <c:pt idx="0">
                  <c:v>შუახევი</c:v>
                </c:pt>
              </c:strCache>
            </c:strRef>
          </c:tx>
          <c:spPr>
            <a:solidFill>
              <a:srgbClr val="7DBDE9"/>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გამოშვება'!$C$23:$C$30</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გამოშვება'!$D$23:$D$30</c:f>
              <c:numCache>
                <c:formatCode>_(* #\ ##0_);_(* \(#\ ##0\);_(* "-"??_);_(@_)</c:formatCode>
                <c:ptCount val="8"/>
                <c:pt idx="0">
                  <c:v>75.8</c:v>
                </c:pt>
                <c:pt idx="1">
                  <c:v>244.7</c:v>
                </c:pt>
                <c:pt idx="2">
                  <c:v>250.8</c:v>
                </c:pt>
                <c:pt idx="3">
                  <c:v>98.9</c:v>
                </c:pt>
                <c:pt idx="4">
                  <c:v>62.2</c:v>
                </c:pt>
                <c:pt idx="5">
                  <c:v>161.5</c:v>
                </c:pt>
                <c:pt idx="6">
                  <c:v>57.8</c:v>
                </c:pt>
                <c:pt idx="7">
                  <c:v>22.5</c:v>
                </c:pt>
              </c:numCache>
            </c:numRef>
          </c:val>
          <c:extLst>
            <c:ext xmlns:c16="http://schemas.microsoft.com/office/drawing/2014/chart" uri="{C3380CC4-5D6E-409C-BE32-E72D297353CC}">
              <c16:uniqueId val="{00000000-2167-4D83-BDA4-BC38CDD0148E}"/>
            </c:ext>
          </c:extLst>
        </c:ser>
        <c:ser>
          <c:idx val="1"/>
          <c:order val="1"/>
          <c:tx>
            <c:strRef>
              <c:f>'[შუახევი.xlsx]ბრუნვა, გამოშვება'!$E$22</c:f>
              <c:strCache>
                <c:ptCount val="1"/>
                <c:pt idx="0">
                  <c:v>აჭარა</c:v>
                </c:pt>
              </c:strCache>
            </c:strRef>
          </c:tx>
          <c:spPr>
            <a:solidFill>
              <a:srgbClr val="DCE1E8"/>
            </a:solidFill>
            <a:ln>
              <a:noFill/>
            </a:ln>
            <a:effectLst/>
          </c:spPr>
          <c:invertIfNegative val="0"/>
          <c:dLbls>
            <c:dLbl>
              <c:idx val="6"/>
              <c:layout>
                <c:manualLayout>
                  <c:x val="0"/>
                  <c:y val="0.2964549290209691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67-4D83-BDA4-BC38CDD0148E}"/>
                </c:ext>
              </c:extLst>
            </c:dLbl>
            <c:dLbl>
              <c:idx val="7"/>
              <c:layout>
                <c:manualLayout>
                  <c:x val="0"/>
                  <c:y val="0.4563454265797420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67-4D83-BDA4-BC38CDD0148E}"/>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გამოშვება'!$C$23:$C$30</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გამოშვება'!$E$23:$E$30</c:f>
              <c:numCache>
                <c:formatCode>_(* #\ ##0_);_(* \(#\ ##0\);_(* "-"??_);_(@_)</c:formatCode>
                <c:ptCount val="8"/>
                <c:pt idx="0">
                  <c:v>2043.4</c:v>
                </c:pt>
                <c:pt idx="1">
                  <c:v>2426.3000000000002</c:v>
                </c:pt>
                <c:pt idx="2">
                  <c:v>3079.6</c:v>
                </c:pt>
                <c:pt idx="3">
                  <c:v>3155</c:v>
                </c:pt>
                <c:pt idx="4">
                  <c:v>3532.9</c:v>
                </c:pt>
                <c:pt idx="5">
                  <c:v>4426.1000000000004</c:v>
                </c:pt>
                <c:pt idx="6">
                  <c:v>3828.1</c:v>
                </c:pt>
                <c:pt idx="7">
                  <c:v>5258.3</c:v>
                </c:pt>
              </c:numCache>
            </c:numRef>
          </c:val>
          <c:extLst>
            <c:ext xmlns:c16="http://schemas.microsoft.com/office/drawing/2014/chart" uri="{C3380CC4-5D6E-409C-BE32-E72D297353CC}">
              <c16:uniqueId val="{00000001-2167-4D83-BDA4-BC38CDD0148E}"/>
            </c:ext>
          </c:extLst>
        </c:ser>
        <c:dLbls>
          <c:showLegendKey val="0"/>
          <c:showVal val="0"/>
          <c:showCatName val="0"/>
          <c:showSerName val="0"/>
          <c:showPercent val="0"/>
          <c:showBubbleSize val="0"/>
        </c:dLbls>
        <c:gapWidth val="120"/>
        <c:axId val="170574208"/>
        <c:axId val="170575744"/>
      </c:barChart>
      <c:lineChart>
        <c:grouping val="standard"/>
        <c:varyColors val="0"/>
        <c:ser>
          <c:idx val="2"/>
          <c:order val="2"/>
          <c:tx>
            <c:strRef>
              <c:f>'[შუახევი.xlsx]ბრუნვა, გამოშვება'!$F$22</c:f>
              <c:strCache>
                <c:ptCount val="1"/>
                <c:pt idx="0">
                  <c:v>წილი რეგიონში</c:v>
                </c:pt>
              </c:strCache>
            </c:strRef>
          </c:tx>
          <c:spPr>
            <a:ln w="28575" cap="rnd">
              <a:solidFill>
                <a:schemeClr val="accent5">
                  <a:lumMod val="75000"/>
                </a:schemeClr>
              </a:solidFill>
              <a:round/>
            </a:ln>
            <a:effectLst/>
          </c:spPr>
          <c:marker>
            <c:symbol val="circle"/>
            <c:size val="5"/>
            <c:spPr>
              <a:solidFill>
                <a:schemeClr val="bg1">
                  <a:lumMod val="95000"/>
                </a:schemeClr>
              </a:solidFill>
              <a:ln w="12700">
                <a:solidFill>
                  <a:schemeClr val="accent5">
                    <a:lumMod val="50000"/>
                  </a:schemeClr>
                </a:solidFill>
              </a:ln>
              <a:effectLst/>
            </c:spPr>
          </c:marker>
          <c:dLbls>
            <c:dLbl>
              <c:idx val="7"/>
              <c:layout>
                <c:manualLayout>
                  <c:x val="-1.4229422066549912E-2"/>
                  <c:y val="-5.59700702734739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67-4D83-BDA4-BC38CDD0148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გამოშვება'!$C$23:$C$30</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გამოშვება'!$F$23:$F$30</c:f>
              <c:numCache>
                <c:formatCode>0.0%</c:formatCode>
                <c:ptCount val="8"/>
                <c:pt idx="0">
                  <c:v>3.7095037682294212E-2</c:v>
                </c:pt>
                <c:pt idx="1">
                  <c:v>0.10085315088818364</c:v>
                </c:pt>
                <c:pt idx="2">
                  <c:v>8.1439147941291076E-2</c:v>
                </c:pt>
                <c:pt idx="3">
                  <c:v>3.1347068145800322E-2</c:v>
                </c:pt>
                <c:pt idx="4">
                  <c:v>1.7605932803079625E-2</c:v>
                </c:pt>
                <c:pt idx="5">
                  <c:v>3.6488104651950924E-2</c:v>
                </c:pt>
                <c:pt idx="6">
                  <c:v>1.5098874115096261E-2</c:v>
                </c:pt>
                <c:pt idx="7">
                  <c:v>4.278949470361143E-3</c:v>
                </c:pt>
              </c:numCache>
            </c:numRef>
          </c:val>
          <c:smooth val="1"/>
          <c:extLst>
            <c:ext xmlns:c16="http://schemas.microsoft.com/office/drawing/2014/chart" uri="{C3380CC4-5D6E-409C-BE32-E72D297353CC}">
              <c16:uniqueId val="{00000002-2167-4D83-BDA4-BC38CDD0148E}"/>
            </c:ext>
          </c:extLst>
        </c:ser>
        <c:dLbls>
          <c:showLegendKey val="0"/>
          <c:showVal val="0"/>
          <c:showCatName val="0"/>
          <c:showSerName val="0"/>
          <c:showPercent val="0"/>
          <c:showBubbleSize val="0"/>
        </c:dLbls>
        <c:marker val="1"/>
        <c:smooth val="0"/>
        <c:axId val="170599552"/>
        <c:axId val="170577280"/>
      </c:lineChart>
      <c:catAx>
        <c:axId val="17057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575744"/>
        <c:crosses val="autoZero"/>
        <c:auto val="1"/>
        <c:lblAlgn val="ctr"/>
        <c:lblOffset val="100"/>
        <c:noMultiLvlLbl val="0"/>
      </c:catAx>
      <c:valAx>
        <c:axId val="170575744"/>
        <c:scaling>
          <c:orientation val="minMax"/>
        </c:scaling>
        <c:delete val="0"/>
        <c:axPos val="l"/>
        <c:majorGridlines>
          <c:spPr>
            <a:ln w="9525" cap="flat" cmpd="sng" algn="ctr">
              <a:solidFill>
                <a:schemeClr val="bg1">
                  <a:lumMod val="85000"/>
                </a:schemeClr>
              </a:solidFill>
              <a:prstDash val="sysDot"/>
              <a:round/>
            </a:ln>
            <a:effectLst/>
          </c:spPr>
        </c:majorGridlines>
        <c:numFmt formatCode="#,##0" sourceLinked="0"/>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574208"/>
        <c:crosses val="autoZero"/>
        <c:crossBetween val="between"/>
      </c:valAx>
      <c:valAx>
        <c:axId val="170577280"/>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170599552"/>
        <c:crosses val="max"/>
        <c:crossBetween val="between"/>
      </c:valAx>
      <c:catAx>
        <c:axId val="170599552"/>
        <c:scaling>
          <c:orientation val="minMax"/>
        </c:scaling>
        <c:delete val="1"/>
        <c:axPos val="b"/>
        <c:numFmt formatCode="General" sourceLinked="1"/>
        <c:majorTickMark val="out"/>
        <c:minorTickMark val="none"/>
        <c:tickLblPos val="nextTo"/>
        <c:crossAx val="17057728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დასაქმება ბიზნეს სექტორში</a:t>
            </a:r>
            <a:endParaRPr lang="en-US" sz="1200"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'[შუახევი.xlsx]ბრუნვა, გამოშვება'!$D$39</c:f>
              <c:strCache>
                <c:ptCount val="1"/>
                <c:pt idx="0">
                  <c:v>შუახევი</c:v>
                </c:pt>
              </c:strCache>
            </c:strRef>
          </c:tx>
          <c:spPr>
            <a:solidFill>
              <a:srgbClr val="7F84B5"/>
            </a:solidFill>
            <a:ln>
              <a:noFill/>
            </a:ln>
            <a:effectLst/>
          </c:spPr>
          <c:invertIfNegative val="0"/>
          <c:dLbls>
            <c:spPr>
              <a:solidFill>
                <a:schemeClr val="accent5">
                  <a:lumMod val="20000"/>
                  <a:lumOff val="80000"/>
                </a:schemeClr>
              </a:solid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გამოშვება'!$C$40:$C$47</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გამოშვება'!$D$40:$D$47</c:f>
              <c:numCache>
                <c:formatCode>_(* #\ ##0_);_(* \(#\ ##0\);_(* "-"??_);_(@_)</c:formatCode>
                <c:ptCount val="8"/>
                <c:pt idx="0">
                  <c:v>772</c:v>
                </c:pt>
                <c:pt idx="1">
                  <c:v>1634.459930924</c:v>
                </c:pt>
                <c:pt idx="2">
                  <c:v>1804</c:v>
                </c:pt>
                <c:pt idx="3">
                  <c:v>621</c:v>
                </c:pt>
                <c:pt idx="4">
                  <c:v>537</c:v>
                </c:pt>
                <c:pt idx="5">
                  <c:v>955</c:v>
                </c:pt>
                <c:pt idx="6">
                  <c:v>766</c:v>
                </c:pt>
                <c:pt idx="7">
                  <c:v>940</c:v>
                </c:pt>
              </c:numCache>
            </c:numRef>
          </c:val>
          <c:extLst>
            <c:ext xmlns:c16="http://schemas.microsoft.com/office/drawing/2014/chart" uri="{C3380CC4-5D6E-409C-BE32-E72D297353CC}">
              <c16:uniqueId val="{00000000-52DF-4A42-B74A-BF97A9D0D931}"/>
            </c:ext>
          </c:extLst>
        </c:ser>
        <c:ser>
          <c:idx val="1"/>
          <c:order val="1"/>
          <c:tx>
            <c:strRef>
              <c:f>'[შუახევი.xlsx]ბრუნვა, გამოშვება'!$E$39</c:f>
              <c:strCache>
                <c:ptCount val="1"/>
                <c:pt idx="0">
                  <c:v>აჭარა</c:v>
                </c:pt>
              </c:strCache>
            </c:strRef>
          </c:tx>
          <c:spPr>
            <a:solidFill>
              <a:srgbClr val="DCE1E8"/>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გამოშვება'!$C$40:$C$47</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გამოშვება'!$E$40:$E$47</c:f>
              <c:numCache>
                <c:formatCode>_(* #\ ##0_);_(* \(#\ ##0\);_(* "-"??_);_(@_)</c:formatCode>
                <c:ptCount val="8"/>
                <c:pt idx="0">
                  <c:v>54655</c:v>
                </c:pt>
                <c:pt idx="1">
                  <c:v>57554.656351801998</c:v>
                </c:pt>
                <c:pt idx="2">
                  <c:v>66597</c:v>
                </c:pt>
                <c:pt idx="3">
                  <c:v>70087</c:v>
                </c:pt>
                <c:pt idx="4">
                  <c:v>70292</c:v>
                </c:pt>
                <c:pt idx="5">
                  <c:v>74804</c:v>
                </c:pt>
                <c:pt idx="6">
                  <c:v>68089</c:v>
                </c:pt>
                <c:pt idx="7">
                  <c:v>72973</c:v>
                </c:pt>
              </c:numCache>
            </c:numRef>
          </c:val>
          <c:extLst>
            <c:ext xmlns:c16="http://schemas.microsoft.com/office/drawing/2014/chart" uri="{C3380CC4-5D6E-409C-BE32-E72D297353CC}">
              <c16:uniqueId val="{00000001-52DF-4A42-B74A-BF97A9D0D931}"/>
            </c:ext>
          </c:extLst>
        </c:ser>
        <c:dLbls>
          <c:showLegendKey val="0"/>
          <c:showVal val="0"/>
          <c:showCatName val="0"/>
          <c:showSerName val="0"/>
          <c:showPercent val="0"/>
          <c:showBubbleSize val="0"/>
        </c:dLbls>
        <c:gapWidth val="120"/>
        <c:axId val="170637568"/>
        <c:axId val="170651648"/>
      </c:barChart>
      <c:lineChart>
        <c:grouping val="standard"/>
        <c:varyColors val="0"/>
        <c:ser>
          <c:idx val="2"/>
          <c:order val="2"/>
          <c:tx>
            <c:strRef>
              <c:f>'[შუახევი.xlsx]ბრუნვა, გამოშვება'!$F$39</c:f>
              <c:strCache>
                <c:ptCount val="1"/>
                <c:pt idx="0">
                  <c:v>წილი რეგიონში</c:v>
                </c:pt>
              </c:strCache>
            </c:strRef>
          </c:tx>
          <c:spPr>
            <a:ln w="28575" cap="rnd">
              <a:solidFill>
                <a:srgbClr val="7D84B7"/>
              </a:solidFill>
              <a:round/>
            </a:ln>
            <a:effectLst/>
          </c:spPr>
          <c:marker>
            <c:symbol val="circle"/>
            <c:size val="6"/>
            <c:spPr>
              <a:solidFill>
                <a:schemeClr val="bg1">
                  <a:lumMod val="95000"/>
                </a:schemeClr>
              </a:solidFill>
              <a:ln w="12700">
                <a:solidFill>
                  <a:srgbClr val="7030A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გამოშვება'!$C$40:$C$47</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გამოშვება'!$F$40:$F$47</c:f>
              <c:numCache>
                <c:formatCode>0.0%</c:formatCode>
                <c:ptCount val="8"/>
                <c:pt idx="0">
                  <c:v>1.4124965693898088E-2</c:v>
                </c:pt>
                <c:pt idx="1">
                  <c:v>2.8398396142501267E-2</c:v>
                </c:pt>
                <c:pt idx="2">
                  <c:v>2.708830728110876E-2</c:v>
                </c:pt>
                <c:pt idx="3">
                  <c:v>8.8604163396920968E-3</c:v>
                </c:pt>
                <c:pt idx="4">
                  <c:v>7.639560689694418E-3</c:v>
                </c:pt>
                <c:pt idx="5">
                  <c:v>1.2766696968076573E-2</c:v>
                </c:pt>
                <c:pt idx="6">
                  <c:v>1.1249981641674867E-2</c:v>
                </c:pt>
                <c:pt idx="7">
                  <c:v>1.2881476710564181E-2</c:v>
                </c:pt>
              </c:numCache>
            </c:numRef>
          </c:val>
          <c:smooth val="1"/>
          <c:extLst>
            <c:ext xmlns:c16="http://schemas.microsoft.com/office/drawing/2014/chart" uri="{C3380CC4-5D6E-409C-BE32-E72D297353CC}">
              <c16:uniqueId val="{00000002-52DF-4A42-B74A-BF97A9D0D931}"/>
            </c:ext>
          </c:extLst>
        </c:ser>
        <c:dLbls>
          <c:showLegendKey val="0"/>
          <c:showVal val="0"/>
          <c:showCatName val="0"/>
          <c:showSerName val="0"/>
          <c:showPercent val="0"/>
          <c:showBubbleSize val="0"/>
        </c:dLbls>
        <c:marker val="1"/>
        <c:smooth val="0"/>
        <c:axId val="170654720"/>
        <c:axId val="170653184"/>
      </c:lineChart>
      <c:catAx>
        <c:axId val="170637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651648"/>
        <c:crosses val="autoZero"/>
        <c:auto val="1"/>
        <c:lblAlgn val="ctr"/>
        <c:lblOffset val="100"/>
        <c:noMultiLvlLbl val="0"/>
      </c:catAx>
      <c:valAx>
        <c:axId val="170651648"/>
        <c:scaling>
          <c:orientation val="minMax"/>
        </c:scaling>
        <c:delete val="0"/>
        <c:axPos val="l"/>
        <c:majorGridlines>
          <c:spPr>
            <a:ln w="9525" cap="flat" cmpd="sng" algn="ctr">
              <a:solidFill>
                <a:schemeClr val="bg1">
                  <a:lumMod val="85000"/>
                </a:schemeClr>
              </a:solidFill>
              <a:prstDash val="sysDot"/>
              <a:round/>
            </a:ln>
            <a:effectLst/>
          </c:spPr>
        </c:majorGridlines>
        <c:numFmt formatCode="_(* #\ ##0_);_(* \(#\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637568"/>
        <c:crosses val="autoZero"/>
        <c:crossBetween val="between"/>
      </c:valAx>
      <c:valAx>
        <c:axId val="170653184"/>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170654720"/>
        <c:crosses val="max"/>
        <c:crossBetween val="between"/>
      </c:valAx>
      <c:catAx>
        <c:axId val="170654720"/>
        <c:scaling>
          <c:orientation val="minMax"/>
        </c:scaling>
        <c:delete val="1"/>
        <c:axPos val="b"/>
        <c:numFmt formatCode="General" sourceLinked="1"/>
        <c:majorTickMark val="out"/>
        <c:minorTickMark val="none"/>
        <c:tickLblPos val="nextTo"/>
        <c:crossAx val="1706531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a:solidFill>
                  <a:schemeClr val="tx1"/>
                </a:solidFill>
              </a:rPr>
              <a:t>დასაქმება</a:t>
            </a:r>
            <a:r>
              <a:rPr lang="ka-GE" sz="1200" b="1" baseline="0">
                <a:solidFill>
                  <a:schemeClr val="tx1"/>
                </a:solidFill>
              </a:rPr>
              <a:t> საწარმოთა ზომის და სქესის მიხედვით</a:t>
            </a:r>
            <a:endParaRPr lang="en-US" sz="1200" b="1">
              <a:solidFill>
                <a:schemeClr val="tx1"/>
              </a:solidFill>
            </a:endParaRPr>
          </a:p>
        </c:rich>
      </c:tx>
      <c:overlay val="0"/>
      <c:spPr>
        <a:noFill/>
        <a:ln>
          <a:noFill/>
        </a:ln>
        <a:effectLst/>
      </c:spPr>
    </c:title>
    <c:autoTitleDeleted val="0"/>
    <c:plotArea>
      <c:layout/>
      <c:barChart>
        <c:barDir val="col"/>
        <c:grouping val="stacked"/>
        <c:varyColors val="0"/>
        <c:ser>
          <c:idx val="0"/>
          <c:order val="0"/>
          <c:tx>
            <c:strRef>
              <c:f>'[შუახევი.xlsx]ბრუნვა, გამოშვება'!$D$56</c:f>
              <c:strCache>
                <c:ptCount val="1"/>
                <c:pt idx="0">
                  <c:v>ქალი</c:v>
                </c:pt>
              </c:strCache>
            </c:strRef>
          </c:tx>
          <c:spPr>
            <a:solidFill>
              <a:srgbClr val="33CCCC"/>
            </a:solidFill>
            <a:ln>
              <a:noFill/>
            </a:ln>
            <a:effectLst/>
          </c:spPr>
          <c:invertIfNegative val="0"/>
          <c:cat>
            <c:strRef>
              <c:f>'[შუახევი.xlsx]ბრუნვა, გამოშვება'!$C$65:$C$67</c:f>
              <c:strCache>
                <c:ptCount val="3"/>
                <c:pt idx="0">
                  <c:v>მსხვილი</c:v>
                </c:pt>
                <c:pt idx="1">
                  <c:v>საშუალო</c:v>
                </c:pt>
                <c:pt idx="2">
                  <c:v>მცირე</c:v>
                </c:pt>
              </c:strCache>
            </c:strRef>
          </c:cat>
          <c:val>
            <c:numRef>
              <c:f>'[შუახევი.xlsx]ბრუნვა, გამოშვება'!$D$65:$D$67</c:f>
              <c:numCache>
                <c:formatCode>_(* #\ ##0_);_(* \(#\ ##0\);_(* "-"??_);_(@_)</c:formatCode>
                <c:ptCount val="3"/>
                <c:pt idx="0">
                  <c:v>106.59353089574766</c:v>
                </c:pt>
                <c:pt idx="1">
                  <c:v>79.380299068488483</c:v>
                </c:pt>
                <c:pt idx="2">
                  <c:v>215.37554588561758</c:v>
                </c:pt>
              </c:numCache>
            </c:numRef>
          </c:val>
          <c:extLst>
            <c:ext xmlns:c16="http://schemas.microsoft.com/office/drawing/2014/chart" uri="{C3380CC4-5D6E-409C-BE32-E72D297353CC}">
              <c16:uniqueId val="{00000000-5E50-46E3-A2BE-7E85A9A2A533}"/>
            </c:ext>
          </c:extLst>
        </c:ser>
        <c:ser>
          <c:idx val="1"/>
          <c:order val="1"/>
          <c:tx>
            <c:strRef>
              <c:f>'[შუახევი.xlsx]ბრუნვა, გამოშვება'!$E$56</c:f>
              <c:strCache>
                <c:ptCount val="1"/>
                <c:pt idx="0">
                  <c:v>კაცი</c:v>
                </c:pt>
              </c:strCache>
            </c:strRef>
          </c:tx>
          <c:spPr>
            <a:solidFill>
              <a:schemeClr val="bg1">
                <a:lumMod val="85000"/>
              </a:schemeClr>
            </a:solidFill>
            <a:ln>
              <a:noFill/>
            </a:ln>
            <a:effectLst/>
          </c:spPr>
          <c:invertIfNegative val="0"/>
          <c:cat>
            <c:strRef>
              <c:f>'[შუახევი.xlsx]ბრუნვა, გამოშვება'!$C$65:$C$67</c:f>
              <c:strCache>
                <c:ptCount val="3"/>
                <c:pt idx="0">
                  <c:v>მსხვილი</c:v>
                </c:pt>
                <c:pt idx="1">
                  <c:v>საშუალო</c:v>
                </c:pt>
                <c:pt idx="2">
                  <c:v>მცირე</c:v>
                </c:pt>
              </c:strCache>
            </c:strRef>
          </c:cat>
          <c:val>
            <c:numRef>
              <c:f>'[შუახევი.xlsx]ბრუნვა, გამოშვება'!$E$65:$E$67</c:f>
              <c:numCache>
                <c:formatCode>_(* #\ ##0_);_(* \(#\ ##0\);_(* "-"??_);_(@_)</c:formatCode>
                <c:ptCount val="3"/>
                <c:pt idx="0">
                  <c:v>86.176522258918666</c:v>
                </c:pt>
                <c:pt idx="1">
                  <c:v>100.41239424311472</c:v>
                </c:pt>
                <c:pt idx="2">
                  <c:v>352.06170764811287</c:v>
                </c:pt>
              </c:numCache>
            </c:numRef>
          </c:val>
          <c:extLst>
            <c:ext xmlns:c16="http://schemas.microsoft.com/office/drawing/2014/chart" uri="{C3380CC4-5D6E-409C-BE32-E72D297353CC}">
              <c16:uniqueId val="{00000001-5E50-46E3-A2BE-7E85A9A2A533}"/>
            </c:ext>
          </c:extLst>
        </c:ser>
        <c:dLbls>
          <c:showLegendKey val="0"/>
          <c:showVal val="0"/>
          <c:showCatName val="0"/>
          <c:showSerName val="0"/>
          <c:showPercent val="0"/>
          <c:showBubbleSize val="0"/>
        </c:dLbls>
        <c:gapWidth val="150"/>
        <c:overlap val="100"/>
        <c:axId val="170765696"/>
        <c:axId val="170775680"/>
      </c:barChart>
      <c:lineChart>
        <c:grouping val="standard"/>
        <c:varyColors val="0"/>
        <c:ser>
          <c:idx val="2"/>
          <c:order val="2"/>
          <c:tx>
            <c:strRef>
              <c:f>'[შუახევი.xlsx]ბრუნვა, გამოშვება'!$F$56</c:f>
              <c:strCache>
                <c:ptCount val="1"/>
                <c:pt idx="0">
                  <c:v>სულ</c:v>
                </c:pt>
              </c:strCache>
            </c:strRef>
          </c:tx>
          <c:spPr>
            <a:ln w="25400" cap="rnd">
              <a:noFill/>
              <a:round/>
            </a:ln>
            <a:effectLst/>
          </c:spPr>
          <c:marker>
            <c:symbol val="circle"/>
            <c:size val="7"/>
            <c:spPr>
              <a:solidFill>
                <a:schemeClr val="bg1">
                  <a:lumMod val="95000"/>
                </a:schemeClr>
              </a:solidFill>
              <a:ln w="15875">
                <a:solidFill>
                  <a:srgbClr val="2AA9A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'[შუახევი.xlsx]ბრუნვა, გამოშვება'!$C$65:$C$67</c:f>
              <c:strCache>
                <c:ptCount val="3"/>
                <c:pt idx="0">
                  <c:v>მსხვილი</c:v>
                </c:pt>
                <c:pt idx="1">
                  <c:v>საშუალო</c:v>
                </c:pt>
                <c:pt idx="2">
                  <c:v>მცირე</c:v>
                </c:pt>
              </c:strCache>
            </c:strRef>
          </c:cat>
          <c:val>
            <c:numRef>
              <c:f>'[შუახევი.xlsx]ბრუნვა, გამოშვება'!$F$65:$F$67</c:f>
              <c:numCache>
                <c:formatCode>_(* #\ ##0_);_(* \(#\ ##0\);_(* "-"??_);_(@_)</c:formatCode>
                <c:ptCount val="3"/>
                <c:pt idx="0">
                  <c:v>192.77005315466633</c:v>
                </c:pt>
                <c:pt idx="1">
                  <c:v>179.79269331160322</c:v>
                </c:pt>
                <c:pt idx="2">
                  <c:v>567.43725353373043</c:v>
                </c:pt>
              </c:numCache>
            </c:numRef>
          </c:val>
          <c:smooth val="0"/>
          <c:extLst>
            <c:ext xmlns:c16="http://schemas.microsoft.com/office/drawing/2014/chart" uri="{C3380CC4-5D6E-409C-BE32-E72D297353CC}">
              <c16:uniqueId val="{00000002-5E50-46E3-A2BE-7E85A9A2A533}"/>
            </c:ext>
          </c:extLst>
        </c:ser>
        <c:dLbls>
          <c:showLegendKey val="0"/>
          <c:showVal val="0"/>
          <c:showCatName val="0"/>
          <c:showSerName val="0"/>
          <c:showPercent val="0"/>
          <c:showBubbleSize val="0"/>
        </c:dLbls>
        <c:marker val="1"/>
        <c:smooth val="0"/>
        <c:axId val="170791296"/>
        <c:axId val="170777216"/>
      </c:lineChart>
      <c:catAx>
        <c:axId val="170765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75680"/>
        <c:crosses val="autoZero"/>
        <c:auto val="1"/>
        <c:lblAlgn val="ctr"/>
        <c:lblOffset val="100"/>
        <c:noMultiLvlLbl val="0"/>
      </c:catAx>
      <c:valAx>
        <c:axId val="170775680"/>
        <c:scaling>
          <c:orientation val="minMax"/>
        </c:scaling>
        <c:delete val="0"/>
        <c:axPos val="l"/>
        <c:majorGridlines>
          <c:spPr>
            <a:ln w="9525" cap="flat" cmpd="sng" algn="ctr">
              <a:solidFill>
                <a:schemeClr val="bg1">
                  <a:lumMod val="85000"/>
                </a:schemeClr>
              </a:solidFill>
              <a:prstDash val="sysDot"/>
              <a:round/>
            </a:ln>
            <a:effectLst/>
          </c:spPr>
        </c:majorGridlines>
        <c:numFmt formatCode="_(* #\ ##0_);_(* \(#\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65696"/>
        <c:crosses val="autoZero"/>
        <c:crossBetween val="between"/>
      </c:valAx>
      <c:valAx>
        <c:axId val="170777216"/>
        <c:scaling>
          <c:orientation val="minMax"/>
        </c:scaling>
        <c:delete val="0"/>
        <c:axPos val="r"/>
        <c:numFmt formatCode="_(* #\ ##0_);_(* \(#\ ##0\);_(* &quot;-&quot;??_);_(@_)" sourceLinked="1"/>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170791296"/>
        <c:crosses val="max"/>
        <c:crossBetween val="between"/>
      </c:valAx>
      <c:catAx>
        <c:axId val="170791296"/>
        <c:scaling>
          <c:orientation val="minMax"/>
        </c:scaling>
        <c:delete val="1"/>
        <c:axPos val="b"/>
        <c:numFmt formatCode="General" sourceLinked="1"/>
        <c:majorTickMark val="out"/>
        <c:minorTickMark val="none"/>
        <c:tickLblPos val="nextTo"/>
        <c:crossAx val="17077721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ka-GE" sz="1200" b="1" i="0" baseline="0">
                <a:solidFill>
                  <a:schemeClr val="tx1"/>
                </a:solidFill>
                <a:effectLst/>
              </a:rPr>
              <a:t>დაქირავებით დასაქმება ბიზნეს სექტორში</a:t>
            </a:r>
            <a:endParaRPr lang="en-US" sz="1200">
              <a:solidFill>
                <a:schemeClr val="tx1"/>
              </a:solidFill>
              <a:effectLst/>
            </a:endParaRPr>
          </a:p>
        </c:rich>
      </c:tx>
      <c:overlay val="0"/>
      <c:spPr>
        <a:noFill/>
        <a:ln>
          <a:noFill/>
        </a:ln>
        <a:effectLst/>
      </c:spPr>
    </c:title>
    <c:autoTitleDeleted val="0"/>
    <c:plotArea>
      <c:layout/>
      <c:barChart>
        <c:barDir val="col"/>
        <c:grouping val="clustered"/>
        <c:varyColors val="0"/>
        <c:ser>
          <c:idx val="0"/>
          <c:order val="0"/>
          <c:tx>
            <c:strRef>
              <c:f>'[შუახევი.xlsx]ბრუნვა, გამოშვება'!$D$74</c:f>
              <c:strCache>
                <c:ptCount val="1"/>
                <c:pt idx="0">
                  <c:v>შუახევი</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გამოშვება'!$C$75:$C$82</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გამოშვება'!$D$75:$D$82</c:f>
              <c:numCache>
                <c:formatCode>_(* #\ ##0_);_(* \(#\ ##0\);_(* "-"??_);_(@_)</c:formatCode>
                <c:ptCount val="8"/>
                <c:pt idx="0">
                  <c:v>767</c:v>
                </c:pt>
                <c:pt idx="1">
                  <c:v>1586</c:v>
                </c:pt>
                <c:pt idx="2">
                  <c:v>1760</c:v>
                </c:pt>
                <c:pt idx="3">
                  <c:v>605</c:v>
                </c:pt>
                <c:pt idx="4">
                  <c:v>511</c:v>
                </c:pt>
                <c:pt idx="5">
                  <c:v>876</c:v>
                </c:pt>
                <c:pt idx="6">
                  <c:v>701</c:v>
                </c:pt>
                <c:pt idx="7">
                  <c:v>579</c:v>
                </c:pt>
              </c:numCache>
            </c:numRef>
          </c:val>
          <c:extLst>
            <c:ext xmlns:c16="http://schemas.microsoft.com/office/drawing/2014/chart" uri="{C3380CC4-5D6E-409C-BE32-E72D297353CC}">
              <c16:uniqueId val="{00000000-8FD3-4082-BA22-474A4627945B}"/>
            </c:ext>
          </c:extLst>
        </c:ser>
        <c:ser>
          <c:idx val="1"/>
          <c:order val="1"/>
          <c:tx>
            <c:strRef>
              <c:f>'[შუახევი.xlsx]ბრუნვა, გამოშვება'!$E$74</c:f>
              <c:strCache>
                <c:ptCount val="1"/>
                <c:pt idx="0">
                  <c:v>აჭარა</c:v>
                </c:pt>
              </c:strCache>
            </c:strRef>
          </c:tx>
          <c:spPr>
            <a:solidFill>
              <a:schemeClr val="accent3">
                <a:lumMod val="60000"/>
                <a:lumOff val="40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გამოშვება'!$C$75:$C$82</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გამოშვება'!$E$75:$E$82</c:f>
              <c:numCache>
                <c:formatCode>_(* #\ ##0_);_(* \(#\ ##0\);_(* "-"??_);_(@_)</c:formatCode>
                <c:ptCount val="8"/>
                <c:pt idx="0">
                  <c:v>51596</c:v>
                </c:pt>
                <c:pt idx="1">
                  <c:v>53461</c:v>
                </c:pt>
                <c:pt idx="2">
                  <c:v>61519</c:v>
                </c:pt>
                <c:pt idx="3">
                  <c:v>64519</c:v>
                </c:pt>
                <c:pt idx="4">
                  <c:v>63504</c:v>
                </c:pt>
                <c:pt idx="5">
                  <c:v>67818</c:v>
                </c:pt>
                <c:pt idx="6">
                  <c:v>61151</c:v>
                </c:pt>
                <c:pt idx="7">
                  <c:v>64349</c:v>
                </c:pt>
              </c:numCache>
            </c:numRef>
          </c:val>
          <c:extLst>
            <c:ext xmlns:c16="http://schemas.microsoft.com/office/drawing/2014/chart" uri="{C3380CC4-5D6E-409C-BE32-E72D297353CC}">
              <c16:uniqueId val="{00000001-8FD3-4082-BA22-474A4627945B}"/>
            </c:ext>
          </c:extLst>
        </c:ser>
        <c:dLbls>
          <c:dLblPos val="inBase"/>
          <c:showLegendKey val="0"/>
          <c:showVal val="1"/>
          <c:showCatName val="0"/>
          <c:showSerName val="0"/>
          <c:showPercent val="0"/>
          <c:showBubbleSize val="0"/>
        </c:dLbls>
        <c:gapWidth val="120"/>
        <c:axId val="170824064"/>
        <c:axId val="170826752"/>
      </c:barChart>
      <c:lineChart>
        <c:grouping val="standard"/>
        <c:varyColors val="0"/>
        <c:ser>
          <c:idx val="2"/>
          <c:order val="2"/>
          <c:tx>
            <c:strRef>
              <c:f>'[შუახევი.xlsx]ბრუნვა, გამოშვება'!$F$74</c:f>
              <c:strCache>
                <c:ptCount val="1"/>
                <c:pt idx="0">
                  <c:v>წილი რეგიონში</c:v>
                </c:pt>
              </c:strCache>
            </c:strRef>
          </c:tx>
          <c:spPr>
            <a:ln w="22225" cap="rnd">
              <a:solidFill>
                <a:schemeClr val="accent5">
                  <a:lumMod val="75000"/>
                </a:schemeClr>
              </a:solidFill>
              <a:prstDash val="sysDash"/>
              <a:round/>
            </a:ln>
            <a:effectLst/>
          </c:spPr>
          <c:marker>
            <c:symbol val="circle"/>
            <c:size val="6"/>
            <c:spPr>
              <a:solidFill>
                <a:schemeClr val="bg1">
                  <a:lumMod val="95000"/>
                </a:schemeClr>
              </a:solidFill>
              <a:ln w="15875">
                <a:solidFill>
                  <a:schemeClr val="accent1">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გამოშვება'!$C$75:$C$82</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გამოშვება'!$F$75:$F$82</c:f>
              <c:numCache>
                <c:formatCode>0.0%</c:formatCode>
                <c:ptCount val="8"/>
                <c:pt idx="0">
                  <c:v>1.4865493449104582E-2</c:v>
                </c:pt>
                <c:pt idx="1">
                  <c:v>2.9666485849497763E-2</c:v>
                </c:pt>
                <c:pt idx="2">
                  <c:v>2.8609047611307076E-2</c:v>
                </c:pt>
                <c:pt idx="3">
                  <c:v>9.3770827198189684E-3</c:v>
                </c:pt>
                <c:pt idx="4">
                  <c:v>8.0467372134038796E-3</c:v>
                </c:pt>
                <c:pt idx="5">
                  <c:v>1.2916924710253914E-2</c:v>
                </c:pt>
                <c:pt idx="6">
                  <c:v>1.1463426599728542E-2</c:v>
                </c:pt>
                <c:pt idx="7">
                  <c:v>8.997808823757945E-3</c:v>
                </c:pt>
              </c:numCache>
            </c:numRef>
          </c:val>
          <c:smooth val="1"/>
          <c:extLst>
            <c:ext xmlns:c16="http://schemas.microsoft.com/office/drawing/2014/chart" uri="{C3380CC4-5D6E-409C-BE32-E72D297353CC}">
              <c16:uniqueId val="{00000002-8FD3-4082-BA22-474A4627945B}"/>
            </c:ext>
          </c:extLst>
        </c:ser>
        <c:dLbls>
          <c:showLegendKey val="0"/>
          <c:showVal val="1"/>
          <c:showCatName val="0"/>
          <c:showSerName val="0"/>
          <c:showPercent val="0"/>
          <c:showBubbleSize val="0"/>
        </c:dLbls>
        <c:marker val="1"/>
        <c:smooth val="0"/>
        <c:axId val="170842368"/>
        <c:axId val="170840832"/>
      </c:lineChart>
      <c:catAx>
        <c:axId val="17082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26752"/>
        <c:crosses val="autoZero"/>
        <c:auto val="1"/>
        <c:lblAlgn val="ctr"/>
        <c:lblOffset val="100"/>
        <c:noMultiLvlLbl val="0"/>
      </c:catAx>
      <c:valAx>
        <c:axId val="170826752"/>
        <c:scaling>
          <c:orientation val="minMax"/>
        </c:scaling>
        <c:delete val="0"/>
        <c:axPos val="l"/>
        <c:majorGridlines>
          <c:spPr>
            <a:ln w="9525" cap="flat" cmpd="sng" algn="ctr">
              <a:solidFill>
                <a:schemeClr val="bg1">
                  <a:lumMod val="85000"/>
                </a:schemeClr>
              </a:solidFill>
              <a:prstDash val="sysDot"/>
              <a:round/>
            </a:ln>
            <a:effectLst/>
          </c:spPr>
        </c:majorGridlines>
        <c:numFmt formatCode="_(* #\ ##0_);_(* \(#\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24064"/>
        <c:crosses val="autoZero"/>
        <c:crossBetween val="between"/>
      </c:valAx>
      <c:valAx>
        <c:axId val="17084083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170842368"/>
        <c:crosses val="max"/>
        <c:crossBetween val="between"/>
      </c:valAx>
      <c:catAx>
        <c:axId val="170842368"/>
        <c:scaling>
          <c:orientation val="minMax"/>
        </c:scaling>
        <c:delete val="1"/>
        <c:axPos val="b"/>
        <c:numFmt formatCode="General" sourceLinked="1"/>
        <c:majorTickMark val="out"/>
        <c:minorTickMark val="none"/>
        <c:tickLblPos val="nextTo"/>
        <c:crossAx val="17084083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a:solidFill>
                  <a:schemeClr val="tx1"/>
                </a:solidFill>
              </a:rPr>
              <a:t>შრომის საშუალო ანაზღაურება (ლარი)</a:t>
            </a:r>
            <a:endParaRPr lang="en-US" sz="1200"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'[შუახევი.xlsx]ბრუნვა, გამოშვება'!$D$91</c:f>
              <c:strCache>
                <c:ptCount val="1"/>
                <c:pt idx="0">
                  <c:v>შუახევი</c:v>
                </c:pt>
              </c:strCache>
            </c:strRef>
          </c:tx>
          <c:spPr>
            <a:solidFill>
              <a:srgbClr val="33CCCC"/>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გამოშვება'!$C$92:$C$99</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გამოშვება'!$D$92:$D$99</c:f>
              <c:numCache>
                <c:formatCode>_(* #\ ##0_);_(* \(#\ ##0\);_(* "-"??_);_(@_)</c:formatCode>
                <c:ptCount val="8"/>
                <c:pt idx="0">
                  <c:v>1298.9000000000001</c:v>
                </c:pt>
                <c:pt idx="1">
                  <c:v>3528.1</c:v>
                </c:pt>
                <c:pt idx="2">
                  <c:v>3917.3</c:v>
                </c:pt>
                <c:pt idx="3">
                  <c:v>2345.6</c:v>
                </c:pt>
                <c:pt idx="4">
                  <c:v>3227.9</c:v>
                </c:pt>
                <c:pt idx="5">
                  <c:v>3872.296962900487</c:v>
                </c:pt>
                <c:pt idx="6">
                  <c:v>1757.1653686435632</c:v>
                </c:pt>
                <c:pt idx="7">
                  <c:v>300.60000000000002</c:v>
                </c:pt>
              </c:numCache>
            </c:numRef>
          </c:val>
          <c:extLst>
            <c:ext xmlns:c16="http://schemas.microsoft.com/office/drawing/2014/chart" uri="{C3380CC4-5D6E-409C-BE32-E72D297353CC}">
              <c16:uniqueId val="{00000000-A9FF-45F3-A7A4-67B1EE8680BE}"/>
            </c:ext>
          </c:extLst>
        </c:ser>
        <c:ser>
          <c:idx val="1"/>
          <c:order val="1"/>
          <c:tx>
            <c:strRef>
              <c:f>'[შუახევი.xlsx]ბრუნვა, გამოშვება'!$E$91</c:f>
              <c:strCache>
                <c:ptCount val="1"/>
                <c:pt idx="0">
                  <c:v>აჭარა</c:v>
                </c:pt>
              </c:strCache>
            </c:strRef>
          </c:tx>
          <c:spPr>
            <a:solidFill>
              <a:srgbClr val="DCE1E8"/>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გამოშვება'!$C$92:$C$99</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გამოშვება'!$E$92:$E$99</c:f>
              <c:numCache>
                <c:formatCode>_(* #\ ##0_);_(* \(#\ ##0\);_(* "-"??_);_(@_)</c:formatCode>
                <c:ptCount val="8"/>
                <c:pt idx="0">
                  <c:v>644.9</c:v>
                </c:pt>
                <c:pt idx="1">
                  <c:v>821.5</c:v>
                </c:pt>
                <c:pt idx="2">
                  <c:v>845.4</c:v>
                </c:pt>
                <c:pt idx="3">
                  <c:v>848.5</c:v>
                </c:pt>
                <c:pt idx="4">
                  <c:v>928.7</c:v>
                </c:pt>
                <c:pt idx="5">
                  <c:v>1018.9809287502146</c:v>
                </c:pt>
                <c:pt idx="6">
                  <c:v>995.59725715021034</c:v>
                </c:pt>
                <c:pt idx="7">
                  <c:v>1080.5999999999999</c:v>
                </c:pt>
              </c:numCache>
            </c:numRef>
          </c:val>
          <c:extLst>
            <c:ext xmlns:c16="http://schemas.microsoft.com/office/drawing/2014/chart" uri="{C3380CC4-5D6E-409C-BE32-E72D297353CC}">
              <c16:uniqueId val="{00000001-A9FF-45F3-A7A4-67B1EE8680BE}"/>
            </c:ext>
          </c:extLst>
        </c:ser>
        <c:dLbls>
          <c:showLegendKey val="0"/>
          <c:showVal val="0"/>
          <c:showCatName val="0"/>
          <c:showSerName val="0"/>
          <c:showPercent val="0"/>
          <c:showBubbleSize val="0"/>
        </c:dLbls>
        <c:gapWidth val="120"/>
        <c:axId val="170883712"/>
        <c:axId val="170910080"/>
      </c:barChart>
      <c:lineChart>
        <c:grouping val="standard"/>
        <c:varyColors val="0"/>
        <c:ser>
          <c:idx val="2"/>
          <c:order val="2"/>
          <c:tx>
            <c:strRef>
              <c:f>'[შუახევი.xlsx]ბრუნვა, გამოშვება'!$F$91</c:f>
              <c:strCache>
                <c:ptCount val="1"/>
                <c:pt idx="0">
                  <c:v>საქართველო</c:v>
                </c:pt>
              </c:strCache>
            </c:strRef>
          </c:tx>
          <c:spPr>
            <a:ln w="28575" cap="rnd">
              <a:solidFill>
                <a:srgbClr val="008080"/>
              </a:solidFill>
              <a:prstDash val="sysDot"/>
              <a:round/>
            </a:ln>
            <a:effectLst/>
          </c:spPr>
          <c:marker>
            <c:symbol val="circle"/>
            <c:size val="6"/>
            <c:spPr>
              <a:solidFill>
                <a:schemeClr val="bg1">
                  <a:lumMod val="95000"/>
                </a:schemeClr>
              </a:solidFill>
              <a:ln w="9525">
                <a:solidFill>
                  <a:srgbClr val="33996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გამოშვება'!$C$92:$C$99</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გამოშვება'!$F$92:$F$99</c:f>
              <c:numCache>
                <c:formatCode>_(* #\ ##0_);_(* \(#\ ##0\);_(* "-"??_);_(@_)</c:formatCode>
                <c:ptCount val="8"/>
                <c:pt idx="0">
                  <c:v>800.5</c:v>
                </c:pt>
                <c:pt idx="1">
                  <c:v>896.8</c:v>
                </c:pt>
                <c:pt idx="2">
                  <c:v>938.3</c:v>
                </c:pt>
                <c:pt idx="3">
                  <c:v>1019.7</c:v>
                </c:pt>
                <c:pt idx="4">
                  <c:v>1101.3</c:v>
                </c:pt>
                <c:pt idx="5">
                  <c:v>1161.7340216328259</c:v>
                </c:pt>
                <c:pt idx="6">
                  <c:v>1222.9164190223548</c:v>
                </c:pt>
                <c:pt idx="7">
                  <c:v>1347.6</c:v>
                </c:pt>
              </c:numCache>
            </c:numRef>
          </c:val>
          <c:smooth val="1"/>
          <c:extLst>
            <c:ext xmlns:c16="http://schemas.microsoft.com/office/drawing/2014/chart" uri="{C3380CC4-5D6E-409C-BE32-E72D297353CC}">
              <c16:uniqueId val="{00000002-A9FF-45F3-A7A4-67B1EE8680BE}"/>
            </c:ext>
          </c:extLst>
        </c:ser>
        <c:dLbls>
          <c:showLegendKey val="0"/>
          <c:showVal val="0"/>
          <c:showCatName val="0"/>
          <c:showSerName val="0"/>
          <c:showPercent val="0"/>
          <c:showBubbleSize val="0"/>
        </c:dLbls>
        <c:marker val="1"/>
        <c:smooth val="0"/>
        <c:axId val="170883712"/>
        <c:axId val="170910080"/>
      </c:lineChart>
      <c:catAx>
        <c:axId val="17088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10080"/>
        <c:crosses val="autoZero"/>
        <c:auto val="1"/>
        <c:lblAlgn val="ctr"/>
        <c:lblOffset val="100"/>
        <c:noMultiLvlLbl val="0"/>
      </c:catAx>
      <c:valAx>
        <c:axId val="170910080"/>
        <c:scaling>
          <c:orientation val="minMax"/>
        </c:scaling>
        <c:delete val="0"/>
        <c:axPos val="l"/>
        <c:majorGridlines>
          <c:spPr>
            <a:ln w="9525" cap="flat" cmpd="sng" algn="ctr">
              <a:solidFill>
                <a:schemeClr val="bg1">
                  <a:lumMod val="85000"/>
                </a:schemeClr>
              </a:solidFill>
              <a:prstDash val="sysDot"/>
              <a:round/>
            </a:ln>
            <a:effectLst/>
          </c:spPr>
        </c:majorGridlines>
        <c:numFmt formatCode="_(* #\ ##0_);_(* \(#\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88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a:solidFill>
                  <a:schemeClr val="tx1"/>
                </a:solidFill>
              </a:rPr>
              <a:t>დამატებული</a:t>
            </a:r>
            <a:r>
              <a:rPr lang="ka-GE" sz="1200" b="1" baseline="0">
                <a:solidFill>
                  <a:schemeClr val="tx1"/>
                </a:solidFill>
              </a:rPr>
              <a:t> ღირებულება (მლნ. ლარი)</a:t>
            </a:r>
            <a:endParaRPr lang="en-US" sz="1200"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'[შუახევი.xlsx]ბრუნვა, გამოშვება'!$D$106</c:f>
              <c:strCache>
                <c:ptCount val="1"/>
                <c:pt idx="0">
                  <c:v>შუახევი</c:v>
                </c:pt>
              </c:strCache>
            </c:strRef>
          </c:tx>
          <c:spPr>
            <a:solidFill>
              <a:schemeClr val="accent1"/>
            </a:solidFill>
            <a:ln>
              <a:noFill/>
            </a:ln>
            <a:effectLst/>
          </c:spPr>
          <c:invertIfNegative val="0"/>
          <c:dLbls>
            <c:dLbl>
              <c:idx val="7"/>
              <c:layout>
                <c:manualLayout>
                  <c:x val="-4.3787629994526548E-3"/>
                  <c:y val="-8.66353324777134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C71-46FF-B04F-A94C14F4193F}"/>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გამოშვება'!$C$107:$C$114</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გამოშვება'!$D$107:$D$114</c:f>
              <c:numCache>
                <c:formatCode>_(* #\ ##0_);_(* \(#\ ##0\);_(* "-"??_);_(@_)</c:formatCode>
                <c:ptCount val="8"/>
                <c:pt idx="0">
                  <c:v>22.827661678000002</c:v>
                </c:pt>
                <c:pt idx="1">
                  <c:v>73.541193612000001</c:v>
                </c:pt>
                <c:pt idx="2">
                  <c:v>70.865701837000003</c:v>
                </c:pt>
                <c:pt idx="3">
                  <c:v>23.3</c:v>
                </c:pt>
                <c:pt idx="4">
                  <c:v>32.700000000000003</c:v>
                </c:pt>
                <c:pt idx="5">
                  <c:v>117.2</c:v>
                </c:pt>
                <c:pt idx="6">
                  <c:v>32.6</c:v>
                </c:pt>
                <c:pt idx="7">
                  <c:v>6.9</c:v>
                </c:pt>
              </c:numCache>
            </c:numRef>
          </c:val>
          <c:extLst>
            <c:ext xmlns:c16="http://schemas.microsoft.com/office/drawing/2014/chart" uri="{C3380CC4-5D6E-409C-BE32-E72D297353CC}">
              <c16:uniqueId val="{00000000-AC71-46FF-B04F-A94C14F4193F}"/>
            </c:ext>
          </c:extLst>
        </c:ser>
        <c:ser>
          <c:idx val="1"/>
          <c:order val="1"/>
          <c:tx>
            <c:strRef>
              <c:f>'[შუახევი.xlsx]ბრუნვა, გამოშვება'!$E$106</c:f>
              <c:strCache>
                <c:ptCount val="1"/>
                <c:pt idx="0">
                  <c:v>აჭარა</c:v>
                </c:pt>
              </c:strCache>
            </c:strRef>
          </c:tx>
          <c:spPr>
            <a:solidFill>
              <a:srgbClr val="DCE1E8"/>
            </a:solidFill>
            <a:ln>
              <a:noFill/>
            </a:ln>
            <a:effectLst/>
          </c:spPr>
          <c:invertIfNegative val="0"/>
          <c:dLbls>
            <c:dLbl>
              <c:idx val="7"/>
              <c:layout>
                <c:manualLayout>
                  <c:x val="0"/>
                  <c:y val="0.3464851364945019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C71-46FF-B04F-A94C14F4193F}"/>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გამოშვება'!$C$107:$C$114</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გამოშვება'!$E$107:$E$114</c:f>
              <c:numCache>
                <c:formatCode>_(* #\ ##0_);_(* \(#\ ##0\);_(* "-"??_);_(@_)</c:formatCode>
                <c:ptCount val="8"/>
                <c:pt idx="0">
                  <c:v>929.29164801499996</c:v>
                </c:pt>
                <c:pt idx="1">
                  <c:v>1171.0004011230001</c:v>
                </c:pt>
                <c:pt idx="2">
                  <c:v>1368.049428928</c:v>
                </c:pt>
                <c:pt idx="3">
                  <c:v>1509.7</c:v>
                </c:pt>
                <c:pt idx="4">
                  <c:v>1784.4</c:v>
                </c:pt>
                <c:pt idx="5">
                  <c:v>2382.1999999999998</c:v>
                </c:pt>
                <c:pt idx="6">
                  <c:v>1768.7</c:v>
                </c:pt>
                <c:pt idx="7">
                  <c:v>2328.6999999999998</c:v>
                </c:pt>
              </c:numCache>
            </c:numRef>
          </c:val>
          <c:extLst>
            <c:ext xmlns:c16="http://schemas.microsoft.com/office/drawing/2014/chart" uri="{C3380CC4-5D6E-409C-BE32-E72D297353CC}">
              <c16:uniqueId val="{00000001-AC71-46FF-B04F-A94C14F4193F}"/>
            </c:ext>
          </c:extLst>
        </c:ser>
        <c:dLbls>
          <c:showLegendKey val="0"/>
          <c:showVal val="0"/>
          <c:showCatName val="0"/>
          <c:showSerName val="0"/>
          <c:showPercent val="0"/>
          <c:showBubbleSize val="0"/>
        </c:dLbls>
        <c:gapWidth val="120"/>
        <c:axId val="170961152"/>
        <c:axId val="170975232"/>
      </c:barChart>
      <c:lineChart>
        <c:grouping val="standard"/>
        <c:varyColors val="0"/>
        <c:ser>
          <c:idx val="2"/>
          <c:order val="2"/>
          <c:tx>
            <c:strRef>
              <c:f>'[შუახევი.xlsx]ბრუნვა, გამოშვება'!$F$106</c:f>
              <c:strCache>
                <c:ptCount val="1"/>
                <c:pt idx="0">
                  <c:v>წილი რეგიონში</c:v>
                </c:pt>
              </c:strCache>
            </c:strRef>
          </c:tx>
          <c:spPr>
            <a:ln w="28575" cap="rnd">
              <a:solidFill>
                <a:schemeClr val="accent5">
                  <a:lumMod val="75000"/>
                </a:schemeClr>
              </a:solidFill>
              <a:round/>
            </a:ln>
            <a:effectLst/>
          </c:spPr>
          <c:marker>
            <c:symbol val="circle"/>
            <c:size val="6"/>
            <c:spPr>
              <a:solidFill>
                <a:schemeClr val="bg1">
                  <a:lumMod val="95000"/>
                </a:schemeClr>
              </a:solidFill>
              <a:ln w="12700">
                <a:solidFill>
                  <a:srgbClr val="00B0F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გამოშვება'!$C$107:$C$114</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გამოშვება'!$F$107:$F$114</c:f>
              <c:numCache>
                <c:formatCode>0.0%</c:formatCode>
                <c:ptCount val="8"/>
                <c:pt idx="0">
                  <c:v>2.4564582848410076E-2</c:v>
                </c:pt>
                <c:pt idx="1">
                  <c:v>6.2802022562480186E-2</c:v>
                </c:pt>
                <c:pt idx="2">
                  <c:v>5.1800541953027371E-2</c:v>
                </c:pt>
                <c:pt idx="3">
                  <c:v>1.5433529840365636E-2</c:v>
                </c:pt>
                <c:pt idx="4">
                  <c:v>1.832548755884331E-2</c:v>
                </c:pt>
                <c:pt idx="5">
                  <c:v>4.9198220132650496E-2</c:v>
                </c:pt>
                <c:pt idx="6">
                  <c:v>1.8431616441454177E-2</c:v>
                </c:pt>
                <c:pt idx="7">
                  <c:v>2.963026581354404E-3</c:v>
                </c:pt>
              </c:numCache>
            </c:numRef>
          </c:val>
          <c:smooth val="1"/>
          <c:extLst>
            <c:ext xmlns:c16="http://schemas.microsoft.com/office/drawing/2014/chart" uri="{C3380CC4-5D6E-409C-BE32-E72D297353CC}">
              <c16:uniqueId val="{00000002-AC71-46FF-B04F-A94C14F4193F}"/>
            </c:ext>
          </c:extLst>
        </c:ser>
        <c:dLbls>
          <c:showLegendKey val="0"/>
          <c:showVal val="0"/>
          <c:showCatName val="0"/>
          <c:showSerName val="0"/>
          <c:showPercent val="0"/>
          <c:showBubbleSize val="0"/>
        </c:dLbls>
        <c:marker val="1"/>
        <c:smooth val="0"/>
        <c:axId val="170978304"/>
        <c:axId val="170976768"/>
      </c:lineChart>
      <c:catAx>
        <c:axId val="17096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75232"/>
        <c:crosses val="autoZero"/>
        <c:auto val="1"/>
        <c:lblAlgn val="ctr"/>
        <c:lblOffset val="100"/>
        <c:noMultiLvlLbl val="0"/>
      </c:catAx>
      <c:valAx>
        <c:axId val="170975232"/>
        <c:scaling>
          <c:orientation val="minMax"/>
        </c:scaling>
        <c:delete val="0"/>
        <c:axPos val="l"/>
        <c:majorGridlines>
          <c:spPr>
            <a:ln w="9525" cap="flat" cmpd="sng" algn="ctr">
              <a:solidFill>
                <a:schemeClr val="bg1">
                  <a:lumMod val="85000"/>
                </a:schemeClr>
              </a:solidFill>
              <a:prstDash val="sysDot"/>
              <a:round/>
            </a:ln>
            <a:effectLst/>
          </c:spPr>
        </c:majorGridlines>
        <c:numFmt formatCode="_(* #\ ##0_);_(* \(#\ ##0\);_(* &quot;-&quot;??_);_(@_)"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961152"/>
        <c:crosses val="autoZero"/>
        <c:crossBetween val="between"/>
      </c:valAx>
      <c:valAx>
        <c:axId val="17097676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170978304"/>
        <c:crosses val="max"/>
        <c:crossBetween val="between"/>
      </c:valAx>
      <c:catAx>
        <c:axId val="170978304"/>
        <c:scaling>
          <c:orientation val="minMax"/>
        </c:scaling>
        <c:delete val="1"/>
        <c:axPos val="b"/>
        <c:numFmt formatCode="General" sourceLinked="1"/>
        <c:majorTickMark val="out"/>
        <c:minorTickMark val="none"/>
        <c:tickLblPos val="nextTo"/>
        <c:crossAx val="17097676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შრომითი დანახარჯები (მლნ.</a:t>
            </a:r>
            <a:r>
              <a:rPr lang="ka-GE" sz="1200" b="1" baseline="0">
                <a:solidFill>
                  <a:sysClr val="windowText" lastClr="000000"/>
                </a:solidFill>
              </a:rPr>
              <a:t> ლარი)</a:t>
            </a:r>
            <a:endParaRPr lang="en-US" sz="1200"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'[შუახევი.xlsx]ბრუნვა, გამოშვება'!$D$122</c:f>
              <c:strCache>
                <c:ptCount val="1"/>
                <c:pt idx="0">
                  <c:v>შუახევი</c:v>
                </c:pt>
              </c:strCache>
            </c:strRef>
          </c:tx>
          <c:spPr>
            <a:solidFill>
              <a:srgbClr val="FF99CC"/>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გამოშვება'!$C$123:$C$130</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გამოშვება'!$D$123:$D$130</c:f>
              <c:numCache>
                <c:formatCode>_(* #\ ##0_);_(* \(#\ ##0\);_(* "-"??_);_(@_)</c:formatCode>
                <c:ptCount val="8"/>
                <c:pt idx="0">
                  <c:v>12</c:v>
                </c:pt>
                <c:pt idx="1">
                  <c:v>67.2</c:v>
                </c:pt>
                <c:pt idx="2">
                  <c:v>82.7</c:v>
                </c:pt>
                <c:pt idx="3">
                  <c:v>17</c:v>
                </c:pt>
                <c:pt idx="4">
                  <c:v>19.8</c:v>
                </c:pt>
                <c:pt idx="5">
                  <c:v>40.700000000000003</c:v>
                </c:pt>
                <c:pt idx="6">
                  <c:v>14.9</c:v>
                </c:pt>
                <c:pt idx="7">
                  <c:v>2.1</c:v>
                </c:pt>
              </c:numCache>
            </c:numRef>
          </c:val>
          <c:extLst>
            <c:ext xmlns:c16="http://schemas.microsoft.com/office/drawing/2014/chart" uri="{C3380CC4-5D6E-409C-BE32-E72D297353CC}">
              <c16:uniqueId val="{00000000-14A5-40F1-953D-A20B4A6F6042}"/>
            </c:ext>
          </c:extLst>
        </c:ser>
        <c:ser>
          <c:idx val="1"/>
          <c:order val="1"/>
          <c:tx>
            <c:strRef>
              <c:f>'[შუახევი.xlsx]ბრუნვა, გამოშვება'!$E$122</c:f>
              <c:strCache>
                <c:ptCount val="1"/>
                <c:pt idx="0">
                  <c:v>აჭარა</c:v>
                </c:pt>
              </c:strCache>
            </c:strRef>
          </c:tx>
          <c:spPr>
            <a:solidFill>
              <a:srgbClr val="DCE1E8"/>
            </a:solidFill>
            <a:ln>
              <a:noFill/>
            </a:ln>
            <a:effectLst/>
          </c:spPr>
          <c:invertIfNegative val="0"/>
          <c:dLbls>
            <c:dLbl>
              <c:idx val="6"/>
              <c:layout>
                <c:manualLayout>
                  <c:x val="-1.6000978876324495E-16"/>
                  <c:y val="0.3438151321038908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4A5-40F1-953D-A20B4A6F6042}"/>
                </c:ext>
              </c:extLst>
            </c:dLbl>
            <c:dLbl>
              <c:idx val="7"/>
              <c:layout>
                <c:manualLayout>
                  <c:x val="2.181946131014194E-3"/>
                  <c:y val="0.50836518371562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4A5-40F1-953D-A20B4A6F6042}"/>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გამოშვება'!$C$123:$C$130</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გამოშვება'!$E$123:$E$130</c:f>
              <c:numCache>
                <c:formatCode>_(* #\ ##0_);_(* \(#\ ##0\);_(* "-"??_);_(@_)</c:formatCode>
                <c:ptCount val="8"/>
                <c:pt idx="0">
                  <c:v>403.3</c:v>
                </c:pt>
                <c:pt idx="1">
                  <c:v>531</c:v>
                </c:pt>
                <c:pt idx="2">
                  <c:v>628</c:v>
                </c:pt>
                <c:pt idx="3">
                  <c:v>662.4</c:v>
                </c:pt>
                <c:pt idx="4">
                  <c:v>712.8</c:v>
                </c:pt>
                <c:pt idx="5">
                  <c:v>843.5</c:v>
                </c:pt>
                <c:pt idx="6">
                  <c:v>746.3</c:v>
                </c:pt>
                <c:pt idx="7">
                  <c:v>854.2</c:v>
                </c:pt>
              </c:numCache>
            </c:numRef>
          </c:val>
          <c:extLst>
            <c:ext xmlns:c16="http://schemas.microsoft.com/office/drawing/2014/chart" uri="{C3380CC4-5D6E-409C-BE32-E72D297353CC}">
              <c16:uniqueId val="{00000002-14A5-40F1-953D-A20B4A6F6042}"/>
            </c:ext>
          </c:extLst>
        </c:ser>
        <c:dLbls>
          <c:showLegendKey val="0"/>
          <c:showVal val="0"/>
          <c:showCatName val="0"/>
          <c:showSerName val="0"/>
          <c:showPercent val="0"/>
          <c:showBubbleSize val="0"/>
        </c:dLbls>
        <c:gapWidth val="120"/>
        <c:axId val="171100032"/>
        <c:axId val="171101568"/>
      </c:barChart>
      <c:lineChart>
        <c:grouping val="standard"/>
        <c:varyColors val="0"/>
        <c:ser>
          <c:idx val="2"/>
          <c:order val="2"/>
          <c:tx>
            <c:strRef>
              <c:f>'[შუახევი.xlsx]ბრუნვა, გამოშვება'!$F$122</c:f>
              <c:strCache>
                <c:ptCount val="1"/>
                <c:pt idx="0">
                  <c:v>წილი რეგიონში</c:v>
                </c:pt>
              </c:strCache>
            </c:strRef>
          </c:tx>
          <c:spPr>
            <a:ln w="28575" cap="rnd">
              <a:solidFill>
                <a:srgbClr val="CC0066"/>
              </a:solidFill>
              <a:round/>
            </a:ln>
            <a:effectLst/>
          </c:spPr>
          <c:marker>
            <c:symbol val="circle"/>
            <c:size val="6"/>
            <c:spPr>
              <a:solidFill>
                <a:schemeClr val="bg1">
                  <a:lumMod val="95000"/>
                </a:schemeClr>
              </a:solidFill>
              <a:ln w="9525">
                <a:solidFill>
                  <a:srgbClr val="FF158A"/>
                </a:solidFill>
              </a:ln>
              <a:effectLst/>
            </c:spPr>
          </c:marker>
          <c:dLbls>
            <c:dLbl>
              <c:idx val="6"/>
              <c:layout>
                <c:manualLayout>
                  <c:x val="-3.9056835745156941E-2"/>
                  <c:y val="-6.99915812297608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4A5-40F1-953D-A20B4A6F6042}"/>
                </c:ext>
              </c:extLst>
            </c:dLbl>
            <c:dLbl>
              <c:idx val="7"/>
              <c:layout>
                <c:manualLayout>
                  <c:x val="-4.123878187617129E-2"/>
                  <c:y val="-9.18741809101714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4A5-40F1-953D-A20B4A6F604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გამოშვება'!$C$123:$C$130</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გამოშვება'!$F$123:$F$130</c:f>
              <c:numCache>
                <c:formatCode>0.0%</c:formatCode>
                <c:ptCount val="8"/>
                <c:pt idx="0">
                  <c:v>2.9754525167369202E-2</c:v>
                </c:pt>
                <c:pt idx="1">
                  <c:v>0.12655367231638417</c:v>
                </c:pt>
                <c:pt idx="2">
                  <c:v>0.13168789808917197</c:v>
                </c:pt>
                <c:pt idx="3">
                  <c:v>2.5664251207729468E-2</c:v>
                </c:pt>
                <c:pt idx="4">
                  <c:v>2.777777777777778E-2</c:v>
                </c:pt>
                <c:pt idx="5">
                  <c:v>4.8251333728512154E-2</c:v>
                </c:pt>
                <c:pt idx="6">
                  <c:v>1.9965161463218545E-2</c:v>
                </c:pt>
                <c:pt idx="7">
                  <c:v>2.4584406462186841E-3</c:v>
                </c:pt>
              </c:numCache>
            </c:numRef>
          </c:val>
          <c:smooth val="1"/>
          <c:extLst>
            <c:ext xmlns:c16="http://schemas.microsoft.com/office/drawing/2014/chart" uri="{C3380CC4-5D6E-409C-BE32-E72D297353CC}">
              <c16:uniqueId val="{00000005-14A5-40F1-953D-A20B4A6F6042}"/>
            </c:ext>
          </c:extLst>
        </c:ser>
        <c:dLbls>
          <c:showLegendKey val="0"/>
          <c:showVal val="0"/>
          <c:showCatName val="0"/>
          <c:showSerName val="0"/>
          <c:showPercent val="0"/>
          <c:showBubbleSize val="0"/>
        </c:dLbls>
        <c:marker val="1"/>
        <c:smooth val="0"/>
        <c:axId val="104868480"/>
        <c:axId val="104866944"/>
      </c:lineChart>
      <c:catAx>
        <c:axId val="17110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01568"/>
        <c:crosses val="autoZero"/>
        <c:auto val="1"/>
        <c:lblAlgn val="ctr"/>
        <c:lblOffset val="100"/>
        <c:noMultiLvlLbl val="0"/>
      </c:catAx>
      <c:valAx>
        <c:axId val="171101568"/>
        <c:scaling>
          <c:orientation val="minMax"/>
        </c:scaling>
        <c:delete val="0"/>
        <c:axPos val="l"/>
        <c:majorGridlines>
          <c:spPr>
            <a:ln w="9525" cap="flat" cmpd="sng" algn="ctr">
              <a:solidFill>
                <a:schemeClr val="bg1">
                  <a:lumMod val="85000"/>
                </a:schemeClr>
              </a:solidFill>
              <a:prstDash val="sysDot"/>
              <a:round/>
            </a:ln>
            <a:effectLst/>
          </c:spPr>
        </c:majorGridlines>
        <c:numFmt formatCode="_(* #\ ##0_);_(* \(#\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00032"/>
        <c:crosses val="autoZero"/>
        <c:crossBetween val="between"/>
      </c:valAx>
      <c:valAx>
        <c:axId val="10486694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 b="0" i="0" u="none" strike="noStrike" kern="1200" baseline="0">
                <a:solidFill>
                  <a:schemeClr val="bg1"/>
                </a:solidFill>
                <a:latin typeface="+mn-lt"/>
                <a:ea typeface="+mn-ea"/>
                <a:cs typeface="+mn-cs"/>
              </a:defRPr>
            </a:pPr>
            <a:endParaRPr lang="en-US"/>
          </a:p>
        </c:txPr>
        <c:crossAx val="104868480"/>
        <c:crosses val="max"/>
        <c:crossBetween val="between"/>
      </c:valAx>
      <c:catAx>
        <c:axId val="104868480"/>
        <c:scaling>
          <c:orientation val="minMax"/>
        </c:scaling>
        <c:delete val="1"/>
        <c:axPos val="b"/>
        <c:numFmt formatCode="General" sourceLinked="1"/>
        <c:majorTickMark val="out"/>
        <c:minorTickMark val="none"/>
        <c:tickLblPos val="nextTo"/>
        <c:crossAx val="10486694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a:solidFill>
                  <a:schemeClr val="tx1"/>
                </a:solidFill>
              </a:rPr>
              <a:t>ინვესტიციები ფიქსირებულ აქტივებში (მლნ. ლარი)</a:t>
            </a:r>
            <a:endParaRPr lang="en-US" sz="1200"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'[შუახევი.xlsx]ბრუნვა, გამოშვება'!$D$140</c:f>
              <c:strCache>
                <c:ptCount val="1"/>
                <c:pt idx="0">
                  <c:v>შუახევი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გამოშვება'!$C$141:$C$148</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გამოშვება'!$D$141:$D$148</c:f>
              <c:numCache>
                <c:formatCode>_(* #\ ##0_);_(* \(#\ ##0\);_(* "-"??_);_(@_)</c:formatCode>
                <c:ptCount val="8"/>
                <c:pt idx="0">
                  <c:v>2.2484475352999998E-2</c:v>
                </c:pt>
                <c:pt idx="1">
                  <c:v>8.6368950745000006E-2</c:v>
                </c:pt>
                <c:pt idx="2">
                  <c:v>5.8239281494999996E-2</c:v>
                </c:pt>
                <c:pt idx="3">
                  <c:v>0</c:v>
                </c:pt>
                <c:pt idx="4">
                  <c:v>0</c:v>
                </c:pt>
                <c:pt idx="5">
                  <c:v>0</c:v>
                </c:pt>
                <c:pt idx="6">
                  <c:v>0</c:v>
                </c:pt>
                <c:pt idx="7">
                  <c:v>0</c:v>
                </c:pt>
              </c:numCache>
            </c:numRef>
          </c:val>
          <c:extLst>
            <c:ext xmlns:c16="http://schemas.microsoft.com/office/drawing/2014/chart" uri="{C3380CC4-5D6E-409C-BE32-E72D297353CC}">
              <c16:uniqueId val="{00000000-0AAC-423A-A947-69B6F98AD3D4}"/>
            </c:ext>
          </c:extLst>
        </c:ser>
        <c:ser>
          <c:idx val="1"/>
          <c:order val="1"/>
          <c:tx>
            <c:strRef>
              <c:f>'[შუახევი.xlsx]ბრუნვა, გამოშვება'!$E$140</c:f>
              <c:strCache>
                <c:ptCount val="1"/>
                <c:pt idx="0">
                  <c:v>აჭარა</c:v>
                </c:pt>
              </c:strCache>
            </c:strRef>
          </c:tx>
          <c:spPr>
            <a:solidFill>
              <a:srgbClr val="DCE1E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გამოშვება'!$C$141:$C$148</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გამოშვება'!$E$141:$E$148</c:f>
              <c:numCache>
                <c:formatCode>_(* #\ ##0_);_(* \(#\ ##0\);_(* "-"??_);_(@_)</c:formatCode>
                <c:ptCount val="8"/>
                <c:pt idx="0">
                  <c:v>281.05224908733197</c:v>
                </c:pt>
                <c:pt idx="1">
                  <c:v>274.86918715083107</c:v>
                </c:pt>
                <c:pt idx="2">
                  <c:v>196.30002716068498</c:v>
                </c:pt>
                <c:pt idx="3">
                  <c:v>514.6</c:v>
                </c:pt>
                <c:pt idx="4">
                  <c:v>553.35933257096201</c:v>
                </c:pt>
                <c:pt idx="5">
                  <c:v>504.06258997937204</c:v>
                </c:pt>
                <c:pt idx="6">
                  <c:v>463.8</c:v>
                </c:pt>
                <c:pt idx="7">
                  <c:v>330.93248934988799</c:v>
                </c:pt>
              </c:numCache>
            </c:numRef>
          </c:val>
          <c:extLst>
            <c:ext xmlns:c16="http://schemas.microsoft.com/office/drawing/2014/chart" uri="{C3380CC4-5D6E-409C-BE32-E72D297353CC}">
              <c16:uniqueId val="{00000001-0AAC-423A-A947-69B6F98AD3D4}"/>
            </c:ext>
          </c:extLst>
        </c:ser>
        <c:dLbls>
          <c:showLegendKey val="0"/>
          <c:showVal val="0"/>
          <c:showCatName val="0"/>
          <c:showSerName val="0"/>
          <c:showPercent val="0"/>
          <c:showBubbleSize val="0"/>
        </c:dLbls>
        <c:gapWidth val="120"/>
        <c:axId val="104910848"/>
        <c:axId val="104912384"/>
      </c:barChart>
      <c:lineChart>
        <c:grouping val="standard"/>
        <c:varyColors val="0"/>
        <c:ser>
          <c:idx val="2"/>
          <c:order val="2"/>
          <c:tx>
            <c:strRef>
              <c:f>'[შუახევი.xlsx]ბრუნვა, გამოშვება'!$F$140</c:f>
              <c:strCache>
                <c:ptCount val="1"/>
                <c:pt idx="0">
                  <c:v>წილი რეგიონში</c:v>
                </c:pt>
              </c:strCache>
            </c:strRef>
          </c:tx>
          <c:spPr>
            <a:ln w="28575" cap="rnd">
              <a:solidFill>
                <a:schemeClr val="accent5">
                  <a:lumMod val="50000"/>
                </a:schemeClr>
              </a:solidFill>
              <a:round/>
            </a:ln>
            <a:effectLst/>
          </c:spPr>
          <c:marker>
            <c:symbol val="circle"/>
            <c:size val="6"/>
            <c:spPr>
              <a:solidFill>
                <a:schemeClr val="bg1">
                  <a:lumMod val="95000"/>
                </a:schemeClr>
              </a:solidFill>
              <a:ln w="12700">
                <a:solidFill>
                  <a:srgbClr val="00B0F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'[შუახევი.xlsx]ბრუნვა, გამოშვება'!$C$141:$C$148</c:f>
              <c:numCache>
                <c:formatCode>General</c:formatCode>
                <c:ptCount val="8"/>
                <c:pt idx="0">
                  <c:v>2014</c:v>
                </c:pt>
                <c:pt idx="1">
                  <c:v>2015</c:v>
                </c:pt>
                <c:pt idx="2">
                  <c:v>2016</c:v>
                </c:pt>
                <c:pt idx="3">
                  <c:v>2017</c:v>
                </c:pt>
                <c:pt idx="4">
                  <c:v>2018</c:v>
                </c:pt>
                <c:pt idx="5">
                  <c:v>2019</c:v>
                </c:pt>
                <c:pt idx="6">
                  <c:v>2020</c:v>
                </c:pt>
                <c:pt idx="7">
                  <c:v>2021</c:v>
                </c:pt>
              </c:numCache>
            </c:numRef>
          </c:cat>
          <c:val>
            <c:numRef>
              <c:f>'[შუახევი.xlsx]ბრუნვა, გამოშვება'!$F$141:$F$148</c:f>
              <c:numCache>
                <c:formatCode>0.0%</c:formatCode>
                <c:ptCount val="8"/>
                <c:pt idx="0">
                  <c:v>8.0001051142676854E-5</c:v>
                </c:pt>
                <c:pt idx="1">
                  <c:v>3.1421838016934984E-4</c:v>
                </c:pt>
                <c:pt idx="2">
                  <c:v>2.9668504043215018E-4</c:v>
                </c:pt>
                <c:pt idx="3">
                  <c:v>0</c:v>
                </c:pt>
                <c:pt idx="4">
                  <c:v>0</c:v>
                </c:pt>
                <c:pt idx="5">
                  <c:v>0</c:v>
                </c:pt>
                <c:pt idx="6">
                  <c:v>0</c:v>
                </c:pt>
                <c:pt idx="7">
                  <c:v>0</c:v>
                </c:pt>
              </c:numCache>
            </c:numRef>
          </c:val>
          <c:smooth val="1"/>
          <c:extLst>
            <c:ext xmlns:c16="http://schemas.microsoft.com/office/drawing/2014/chart" uri="{C3380CC4-5D6E-409C-BE32-E72D297353CC}">
              <c16:uniqueId val="{00000002-0AAC-423A-A947-69B6F98AD3D4}"/>
            </c:ext>
          </c:extLst>
        </c:ser>
        <c:dLbls>
          <c:showLegendKey val="0"/>
          <c:showVal val="0"/>
          <c:showCatName val="0"/>
          <c:showSerName val="0"/>
          <c:showPercent val="0"/>
          <c:showBubbleSize val="0"/>
        </c:dLbls>
        <c:marker val="1"/>
        <c:smooth val="0"/>
        <c:axId val="104919808"/>
        <c:axId val="104913920"/>
      </c:lineChart>
      <c:catAx>
        <c:axId val="10491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912384"/>
        <c:crosses val="autoZero"/>
        <c:auto val="1"/>
        <c:lblAlgn val="ctr"/>
        <c:lblOffset val="100"/>
        <c:noMultiLvlLbl val="0"/>
      </c:catAx>
      <c:valAx>
        <c:axId val="104912384"/>
        <c:scaling>
          <c:orientation val="minMax"/>
        </c:scaling>
        <c:delete val="0"/>
        <c:axPos val="l"/>
        <c:majorGridlines>
          <c:spPr>
            <a:ln w="9525" cap="flat" cmpd="sng" algn="ctr">
              <a:solidFill>
                <a:schemeClr val="bg1">
                  <a:lumMod val="85000"/>
                </a:schemeClr>
              </a:solidFill>
              <a:prstDash val="sysDot"/>
              <a:round/>
            </a:ln>
            <a:effectLst/>
          </c:spPr>
        </c:majorGridlines>
        <c:numFmt formatCode="_(* #\ ##0_);_(* \(#\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910848"/>
        <c:crosses val="autoZero"/>
        <c:crossBetween val="between"/>
      </c:valAx>
      <c:valAx>
        <c:axId val="104913920"/>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400" b="0" i="0" u="none" strike="noStrike" kern="1200" baseline="0">
                <a:solidFill>
                  <a:schemeClr val="bg1"/>
                </a:solidFill>
                <a:latin typeface="+mn-lt"/>
                <a:ea typeface="+mn-ea"/>
                <a:cs typeface="+mn-cs"/>
              </a:defRPr>
            </a:pPr>
            <a:endParaRPr lang="en-US"/>
          </a:p>
        </c:txPr>
        <c:crossAx val="104919808"/>
        <c:crosses val="max"/>
        <c:crossBetween val="between"/>
      </c:valAx>
      <c:catAx>
        <c:axId val="104919808"/>
        <c:scaling>
          <c:orientation val="minMax"/>
        </c:scaling>
        <c:delete val="1"/>
        <c:axPos val="b"/>
        <c:numFmt formatCode="General" sourceLinked="1"/>
        <c:majorTickMark val="out"/>
        <c:minorTickMark val="none"/>
        <c:tickLblPos val="nextTo"/>
        <c:crossAx val="10491392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i="0" baseline="0">
                <a:solidFill>
                  <a:schemeClr val="tx1"/>
                </a:solidFill>
                <a:effectLst/>
              </a:rPr>
              <a:t>შიდა ვიზიტორების მიერ მონახულებული რეგიონი</a:t>
            </a:r>
            <a:endParaRPr lang="en-US" sz="1200" b="1">
              <a:solidFill>
                <a:schemeClr val="tx1"/>
              </a:solidFill>
              <a:effectLst/>
            </a:endParaRPr>
          </a:p>
        </c:rich>
      </c:tx>
      <c:overlay val="0"/>
      <c:spPr>
        <a:noFill/>
        <a:ln>
          <a:noFill/>
        </a:ln>
        <a:effectLst/>
      </c:spPr>
    </c:title>
    <c:autoTitleDeleted val="0"/>
    <c:plotArea>
      <c:layout/>
      <c:barChart>
        <c:barDir val="col"/>
        <c:grouping val="clustered"/>
        <c:varyColors val="0"/>
        <c:ser>
          <c:idx val="0"/>
          <c:order val="0"/>
          <c:tx>
            <c:strRef>
              <c:f>[შუახევი.xlsx]ტურიზმი!$B$4</c:f>
              <c:strCache>
                <c:ptCount val="1"/>
                <c:pt idx="0">
                  <c:v>აჭარა</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[შუახევი.xlsx]ტურიზმი!$C$3:$J$3</c:f>
              <c:numCache>
                <c:formatCode>General</c:formatCode>
                <c:ptCount val="8"/>
                <c:pt idx="0">
                  <c:v>2015</c:v>
                </c:pt>
                <c:pt idx="1">
                  <c:v>2016</c:v>
                </c:pt>
                <c:pt idx="2">
                  <c:v>2017</c:v>
                </c:pt>
                <c:pt idx="3">
                  <c:v>2018</c:v>
                </c:pt>
                <c:pt idx="4">
                  <c:v>2019</c:v>
                </c:pt>
                <c:pt idx="5">
                  <c:v>2020</c:v>
                </c:pt>
                <c:pt idx="6">
                  <c:v>2021</c:v>
                </c:pt>
                <c:pt idx="7">
                  <c:v>2022</c:v>
                </c:pt>
              </c:numCache>
            </c:numRef>
          </c:cat>
          <c:val>
            <c:numRef>
              <c:f>[შუახევი.xlsx]ტურიზმი!$C$4:$J$4</c:f>
              <c:numCache>
                <c:formatCode>#,##0</c:formatCode>
                <c:ptCount val="8"/>
                <c:pt idx="0">
                  <c:v>1340670</c:v>
                </c:pt>
                <c:pt idx="1">
                  <c:v>1410035</c:v>
                </c:pt>
                <c:pt idx="2">
                  <c:v>1633637</c:v>
                </c:pt>
                <c:pt idx="3">
                  <c:v>1774413</c:v>
                </c:pt>
                <c:pt idx="4">
                  <c:v>1980479</c:v>
                </c:pt>
                <c:pt idx="5">
                  <c:v>1489666</c:v>
                </c:pt>
                <c:pt idx="6">
                  <c:v>1963244</c:v>
                </c:pt>
                <c:pt idx="7">
                  <c:v>1834929</c:v>
                </c:pt>
              </c:numCache>
            </c:numRef>
          </c:val>
          <c:extLst>
            <c:ext xmlns:c16="http://schemas.microsoft.com/office/drawing/2014/chart" uri="{C3380CC4-5D6E-409C-BE32-E72D297353CC}">
              <c16:uniqueId val="{00000000-04A8-40AD-B3C4-BF7AA75E6ABC}"/>
            </c:ext>
          </c:extLst>
        </c:ser>
        <c:dLbls>
          <c:showLegendKey val="0"/>
          <c:showVal val="0"/>
          <c:showCatName val="0"/>
          <c:showSerName val="0"/>
          <c:showPercent val="0"/>
          <c:showBubbleSize val="0"/>
        </c:dLbls>
        <c:gapWidth val="99"/>
        <c:axId val="170683776"/>
        <c:axId val="170698240"/>
      </c:barChart>
      <c:lineChart>
        <c:grouping val="standard"/>
        <c:varyColors val="0"/>
        <c:ser>
          <c:idx val="1"/>
          <c:order val="1"/>
          <c:tx>
            <c:strRef>
              <c:f>[შუახევი.xlsx]ტურიზმი!$B$5</c:f>
              <c:strCache>
                <c:ptCount val="1"/>
                <c:pt idx="0">
                  <c:v>% ცვლილება</c:v>
                </c:pt>
              </c:strCache>
            </c:strRef>
          </c:tx>
          <c:spPr>
            <a:ln w="28575" cap="rnd">
              <a:solidFill>
                <a:schemeClr val="accent5">
                  <a:lumMod val="75000"/>
                </a:schemeClr>
              </a:solidFill>
              <a:round/>
            </a:ln>
            <a:effectLst/>
          </c:spPr>
          <c:marker>
            <c:symbol val="circle"/>
            <c:size val="6"/>
            <c:spPr>
              <a:solidFill>
                <a:schemeClr val="bg1">
                  <a:lumMod val="95000"/>
                </a:schemeClr>
              </a:solidFill>
              <a:ln w="9525">
                <a:solidFill>
                  <a:schemeClr val="accent1">
                    <a:lumMod val="75000"/>
                  </a:schemeClr>
                </a:solidFill>
              </a:ln>
              <a:effectLst/>
            </c:spPr>
          </c:marker>
          <c:cat>
            <c:numRef>
              <c:f>[შუახევი.xlsx]ტურიზმი!$C$3:$J$3</c:f>
              <c:numCache>
                <c:formatCode>General</c:formatCode>
                <c:ptCount val="8"/>
                <c:pt idx="0">
                  <c:v>2015</c:v>
                </c:pt>
                <c:pt idx="1">
                  <c:v>2016</c:v>
                </c:pt>
                <c:pt idx="2">
                  <c:v>2017</c:v>
                </c:pt>
                <c:pt idx="3">
                  <c:v>2018</c:v>
                </c:pt>
                <c:pt idx="4">
                  <c:v>2019</c:v>
                </c:pt>
                <c:pt idx="5">
                  <c:v>2020</c:v>
                </c:pt>
                <c:pt idx="6">
                  <c:v>2021</c:v>
                </c:pt>
                <c:pt idx="7">
                  <c:v>2022</c:v>
                </c:pt>
              </c:numCache>
            </c:numRef>
          </c:cat>
          <c:val>
            <c:numRef>
              <c:f>[შუახევი.xlsx]ტურიზმი!$C$5:$J$5</c:f>
              <c:numCache>
                <c:formatCode>0%</c:formatCode>
                <c:ptCount val="8"/>
                <c:pt idx="1">
                  <c:v>5.1739055845211768E-2</c:v>
                </c:pt>
                <c:pt idx="2">
                  <c:v>0.15857904236419662</c:v>
                </c:pt>
                <c:pt idx="3">
                  <c:v>8.6173366543485397E-2</c:v>
                </c:pt>
                <c:pt idx="4">
                  <c:v>0.11613192644553427</c:v>
                </c:pt>
                <c:pt idx="5">
                  <c:v>-0.24782539981489327</c:v>
                </c:pt>
                <c:pt idx="6">
                  <c:v>0.317908846681068</c:v>
                </c:pt>
                <c:pt idx="7">
                  <c:v>-6.5358661480692137E-2</c:v>
                </c:pt>
              </c:numCache>
            </c:numRef>
          </c:val>
          <c:smooth val="1"/>
          <c:extLst>
            <c:ext xmlns:c16="http://schemas.microsoft.com/office/drawing/2014/chart" uri="{C3380CC4-5D6E-409C-BE32-E72D297353CC}">
              <c16:uniqueId val="{00000001-04A8-40AD-B3C4-BF7AA75E6ABC}"/>
            </c:ext>
          </c:extLst>
        </c:ser>
        <c:dLbls>
          <c:showLegendKey val="0"/>
          <c:showVal val="0"/>
          <c:showCatName val="0"/>
          <c:showSerName val="0"/>
          <c:showPercent val="0"/>
          <c:showBubbleSize val="0"/>
        </c:dLbls>
        <c:marker val="1"/>
        <c:smooth val="0"/>
        <c:axId val="170705664"/>
        <c:axId val="170699776"/>
      </c:lineChart>
      <c:catAx>
        <c:axId val="17068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698240"/>
        <c:crosses val="autoZero"/>
        <c:auto val="1"/>
        <c:lblAlgn val="ctr"/>
        <c:lblOffset val="100"/>
        <c:noMultiLvlLbl val="0"/>
      </c:catAx>
      <c:valAx>
        <c:axId val="170698240"/>
        <c:scaling>
          <c:orientation val="minMax"/>
        </c:scaling>
        <c:delete val="0"/>
        <c:axPos val="l"/>
        <c:majorGridlines>
          <c:spPr>
            <a:ln w="9525" cap="flat" cmpd="sng" algn="ctr">
              <a:solidFill>
                <a:schemeClr val="bg1">
                  <a:lumMod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683776"/>
        <c:crosses val="autoZero"/>
        <c:crossBetween val="between"/>
      </c:valAx>
      <c:valAx>
        <c:axId val="17069977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705664"/>
        <c:crosses val="max"/>
        <c:crossBetween val="between"/>
      </c:valAx>
      <c:catAx>
        <c:axId val="170705664"/>
        <c:scaling>
          <c:orientation val="minMax"/>
        </c:scaling>
        <c:delete val="1"/>
        <c:axPos val="b"/>
        <c:numFmt formatCode="General" sourceLinked="1"/>
        <c:majorTickMark val="out"/>
        <c:minorTickMark val="none"/>
        <c:tickLblPos val="nextTo"/>
        <c:crossAx val="1706997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baseline="0">
                <a:solidFill>
                  <a:schemeClr val="tx1"/>
                </a:solidFill>
              </a:rPr>
              <a:t>მოსახლეობა სქესის მიხედვით</a:t>
            </a:r>
            <a:endParaRPr lang="en-US" sz="1200" b="1">
              <a:solidFill>
                <a:schemeClr val="tx1"/>
              </a:solidFill>
            </a:endParaRPr>
          </a:p>
        </c:rich>
      </c:tx>
      <c:overlay val="0"/>
      <c:spPr>
        <a:noFill/>
        <a:ln>
          <a:noFill/>
        </a:ln>
        <a:effectLst/>
      </c:spPr>
    </c:title>
    <c:autoTitleDeleted val="0"/>
    <c:plotArea>
      <c:layout/>
      <c:barChart>
        <c:barDir val="col"/>
        <c:grouping val="stacked"/>
        <c:varyColors val="0"/>
        <c:ser>
          <c:idx val="0"/>
          <c:order val="0"/>
          <c:tx>
            <c:strRef>
              <c:f>[შუახევი.xlsx]მოსახლეობა!$D$42</c:f>
              <c:strCache>
                <c:ptCount val="1"/>
                <c:pt idx="0">
                  <c:v>კაცი</c:v>
                </c:pt>
              </c:strCache>
            </c:strRef>
          </c:tx>
          <c:spPr>
            <a:solidFill>
              <a:schemeClr val="bg1">
                <a:lumMod val="65000"/>
              </a:schemeClr>
            </a:solidFill>
            <a:ln>
              <a:noFill/>
            </a:ln>
            <a:effectLst/>
          </c:spPr>
          <c:invertIfNegative val="0"/>
          <c:dLbls>
            <c:dLbl>
              <c:idx val="16"/>
              <c:delete val="1"/>
              <c:extLst>
                <c:ext xmlns:c15="http://schemas.microsoft.com/office/drawing/2012/chart" uri="{CE6537A1-D6FC-4f65-9D91-7224C49458BB}"/>
                <c:ext xmlns:c16="http://schemas.microsoft.com/office/drawing/2014/chart" uri="{C3380CC4-5D6E-409C-BE32-E72D297353CC}">
                  <c16:uniqueId val="{00000000-EAB8-4E35-85CC-ACD94C554905}"/>
                </c:ext>
              </c:extLst>
            </c:dLbl>
            <c:dLbl>
              <c:idx val="17"/>
              <c:delete val="1"/>
              <c:extLst>
                <c:ext xmlns:c15="http://schemas.microsoft.com/office/drawing/2012/chart" uri="{CE6537A1-D6FC-4f65-9D91-7224C49458BB}"/>
                <c:ext xmlns:c16="http://schemas.microsoft.com/office/drawing/2014/chart" uri="{C3380CC4-5D6E-409C-BE32-E72D297353CC}">
                  <c16:uniqueId val="{00000001-EAB8-4E35-85CC-ACD94C554905}"/>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[შუახევი.xlsx]მოსახლეობა!$C$43:$C$60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[შუახევი.xlsx]მოსახლეობა!$D$43:$D$60</c:f>
              <c:numCache>
                <c:formatCode>#,##0</c:formatCode>
                <c:ptCount val="18"/>
                <c:pt idx="0">
                  <c:v>489</c:v>
                </c:pt>
                <c:pt idx="1">
                  <c:v>447</c:v>
                </c:pt>
                <c:pt idx="2">
                  <c:v>541</c:v>
                </c:pt>
                <c:pt idx="3">
                  <c:v>653</c:v>
                </c:pt>
                <c:pt idx="4">
                  <c:v>718</c:v>
                </c:pt>
                <c:pt idx="5">
                  <c:v>588</c:v>
                </c:pt>
                <c:pt idx="6">
                  <c:v>519</c:v>
                </c:pt>
                <c:pt idx="7">
                  <c:v>500</c:v>
                </c:pt>
                <c:pt idx="8">
                  <c:v>570</c:v>
                </c:pt>
                <c:pt idx="9">
                  <c:v>528</c:v>
                </c:pt>
                <c:pt idx="10">
                  <c:v>471</c:v>
                </c:pt>
                <c:pt idx="11">
                  <c:v>360</c:v>
                </c:pt>
                <c:pt idx="12">
                  <c:v>309</c:v>
                </c:pt>
                <c:pt idx="13">
                  <c:v>235</c:v>
                </c:pt>
                <c:pt idx="14">
                  <c:v>236</c:v>
                </c:pt>
                <c:pt idx="15">
                  <c:v>202</c:v>
                </c:pt>
                <c:pt idx="16">
                  <c:v>139</c:v>
                </c:pt>
                <c:pt idx="17">
                  <c:v>50</c:v>
                </c:pt>
              </c:numCache>
            </c:numRef>
          </c:val>
          <c:extLst>
            <c:ext xmlns:c16="http://schemas.microsoft.com/office/drawing/2014/chart" uri="{C3380CC4-5D6E-409C-BE32-E72D297353CC}">
              <c16:uniqueId val="{00000002-EAB8-4E35-85CC-ACD94C554905}"/>
            </c:ext>
          </c:extLst>
        </c:ser>
        <c:ser>
          <c:idx val="1"/>
          <c:order val="1"/>
          <c:tx>
            <c:strRef>
              <c:f>[შუახევი.xlsx]მოსახლეობა!$E$42</c:f>
              <c:strCache>
                <c:ptCount val="1"/>
                <c:pt idx="0">
                  <c:v>ქალი</c:v>
                </c:pt>
              </c:strCache>
            </c:strRef>
          </c:tx>
          <c:spPr>
            <a:solidFill>
              <a:srgbClr val="FF4B94"/>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[შუახევი.xlsx]მოსახლეობა!$C$43:$C$60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[შუახევი.xlsx]მოსახლეობა!$E$43:$E$60</c:f>
              <c:numCache>
                <c:formatCode>#,##0</c:formatCode>
                <c:ptCount val="18"/>
                <c:pt idx="0">
                  <c:v>418</c:v>
                </c:pt>
                <c:pt idx="1">
                  <c:v>411</c:v>
                </c:pt>
                <c:pt idx="2">
                  <c:v>438</c:v>
                </c:pt>
                <c:pt idx="3">
                  <c:v>604</c:v>
                </c:pt>
                <c:pt idx="4">
                  <c:v>600</c:v>
                </c:pt>
                <c:pt idx="5">
                  <c:v>471</c:v>
                </c:pt>
                <c:pt idx="6">
                  <c:v>463</c:v>
                </c:pt>
                <c:pt idx="7">
                  <c:v>501</c:v>
                </c:pt>
                <c:pt idx="8">
                  <c:v>498</c:v>
                </c:pt>
                <c:pt idx="9">
                  <c:v>475</c:v>
                </c:pt>
                <c:pt idx="10">
                  <c:v>503</c:v>
                </c:pt>
                <c:pt idx="11">
                  <c:v>412</c:v>
                </c:pt>
                <c:pt idx="12">
                  <c:v>371</c:v>
                </c:pt>
                <c:pt idx="13">
                  <c:v>368</c:v>
                </c:pt>
                <c:pt idx="14">
                  <c:v>315</c:v>
                </c:pt>
                <c:pt idx="15">
                  <c:v>340</c:v>
                </c:pt>
                <c:pt idx="16">
                  <c:v>172</c:v>
                </c:pt>
                <c:pt idx="17">
                  <c:v>129</c:v>
                </c:pt>
              </c:numCache>
            </c:numRef>
          </c:val>
          <c:extLst>
            <c:ext xmlns:c16="http://schemas.microsoft.com/office/drawing/2014/chart" uri="{C3380CC4-5D6E-409C-BE32-E72D297353CC}">
              <c16:uniqueId val="{00000003-EAB8-4E35-85CC-ACD94C554905}"/>
            </c:ext>
          </c:extLst>
        </c:ser>
        <c:dLbls>
          <c:dLblPos val="ctr"/>
          <c:showLegendKey val="0"/>
          <c:showVal val="1"/>
          <c:showCatName val="0"/>
          <c:showSerName val="0"/>
          <c:showPercent val="0"/>
          <c:showBubbleSize val="0"/>
        </c:dLbls>
        <c:gapWidth val="90"/>
        <c:overlap val="100"/>
        <c:axId val="80438400"/>
        <c:axId val="80439936"/>
      </c:barChart>
      <c:catAx>
        <c:axId val="8043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80439936"/>
        <c:crosses val="autoZero"/>
        <c:auto val="1"/>
        <c:lblAlgn val="ctr"/>
        <c:lblOffset val="100"/>
        <c:noMultiLvlLbl val="0"/>
      </c:catAx>
      <c:valAx>
        <c:axId val="80439936"/>
        <c:scaling>
          <c:orientation val="minMax"/>
        </c:scaling>
        <c:delete val="0"/>
        <c:axPos val="l"/>
        <c:majorGridlines>
          <c:spPr>
            <a:ln w="9525" cap="flat" cmpd="sng" algn="ctr">
              <a:solidFill>
                <a:schemeClr val="bg1">
                  <a:lumMod val="85000"/>
                </a:schemeClr>
              </a:solidFill>
              <a:prstDash val="sysDot"/>
              <a:round/>
            </a:ln>
            <a:effectLst/>
          </c:spPr>
        </c:majorGridlines>
        <c:numFmt formatCode="#,##0"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438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a:solidFill>
                  <a:schemeClr val="tx1"/>
                </a:solidFill>
              </a:rPr>
              <a:t>შიდა ვიზიტორების მიერ მონახულებული ქალაქი / მუნიციპალიტეტი</a:t>
            </a:r>
            <a:endParaRPr lang="en-US" sz="1200" b="1">
              <a:solidFill>
                <a:schemeClr val="tx1"/>
              </a:solidFill>
            </a:endParaRPr>
          </a:p>
        </c:rich>
      </c:tx>
      <c:overlay val="0"/>
      <c:spPr>
        <a:noFill/>
        <a:ln>
          <a:noFill/>
        </a:ln>
        <a:effectLst/>
      </c:spPr>
    </c:title>
    <c:autoTitleDeleted val="0"/>
    <c:plotArea>
      <c:layout/>
      <c:barChart>
        <c:barDir val="col"/>
        <c:grouping val="clustered"/>
        <c:varyColors val="0"/>
        <c:ser>
          <c:idx val="0"/>
          <c:order val="0"/>
          <c:tx>
            <c:strRef>
              <c:f>[შუახევი.xlsx]ტურიზმი!$B$26</c:f>
              <c:strCache>
                <c:ptCount val="1"/>
                <c:pt idx="0">
                  <c:v>შუახევი</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[შუახევი.xlsx]ტურიზმი!$C$25:$J$25</c:f>
              <c:numCache>
                <c:formatCode>General</c:formatCode>
                <c:ptCount val="8"/>
                <c:pt idx="0">
                  <c:v>2015</c:v>
                </c:pt>
                <c:pt idx="1">
                  <c:v>2016</c:v>
                </c:pt>
                <c:pt idx="2">
                  <c:v>2017</c:v>
                </c:pt>
                <c:pt idx="3">
                  <c:v>2018</c:v>
                </c:pt>
                <c:pt idx="4">
                  <c:v>2019</c:v>
                </c:pt>
                <c:pt idx="5">
                  <c:v>2020</c:v>
                </c:pt>
                <c:pt idx="6">
                  <c:v>2021</c:v>
                </c:pt>
                <c:pt idx="7">
                  <c:v>2022</c:v>
                </c:pt>
              </c:numCache>
            </c:numRef>
          </c:cat>
          <c:val>
            <c:numRef>
              <c:f>[შუახევი.xlsx]ტურიზმი!$C$26:$J$26</c:f>
              <c:numCache>
                <c:formatCode>#,##0</c:formatCode>
                <c:ptCount val="8"/>
                <c:pt idx="0">
                  <c:v>38103</c:v>
                </c:pt>
                <c:pt idx="1">
                  <c:v>26646</c:v>
                </c:pt>
                <c:pt idx="2">
                  <c:v>34864</c:v>
                </c:pt>
                <c:pt idx="3">
                  <c:v>34616</c:v>
                </c:pt>
                <c:pt idx="4">
                  <c:v>49096</c:v>
                </c:pt>
                <c:pt idx="5">
                  <c:v>29691</c:v>
                </c:pt>
                <c:pt idx="6">
                  <c:v>44136</c:v>
                </c:pt>
                <c:pt idx="7">
                  <c:v>42499</c:v>
                </c:pt>
              </c:numCache>
            </c:numRef>
          </c:val>
          <c:extLst>
            <c:ext xmlns:c16="http://schemas.microsoft.com/office/drawing/2014/chart" uri="{C3380CC4-5D6E-409C-BE32-E72D297353CC}">
              <c16:uniqueId val="{00000000-C9EF-478F-84C5-EF11E0C50AEF}"/>
            </c:ext>
          </c:extLst>
        </c:ser>
        <c:dLbls>
          <c:showLegendKey val="0"/>
          <c:showVal val="0"/>
          <c:showCatName val="0"/>
          <c:showSerName val="0"/>
          <c:showPercent val="0"/>
          <c:showBubbleSize val="0"/>
        </c:dLbls>
        <c:gapWidth val="109"/>
        <c:overlap val="30"/>
        <c:axId val="171120128"/>
        <c:axId val="171121664"/>
      </c:barChart>
      <c:catAx>
        <c:axId val="17112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21664"/>
        <c:crosses val="autoZero"/>
        <c:auto val="1"/>
        <c:lblAlgn val="ctr"/>
        <c:lblOffset val="100"/>
        <c:noMultiLvlLbl val="0"/>
      </c:catAx>
      <c:valAx>
        <c:axId val="171121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2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ka-GE" sz="1200" b="1" i="0" baseline="0">
                <a:solidFill>
                  <a:schemeClr val="tx1"/>
                </a:solidFill>
                <a:effectLst/>
              </a:rPr>
              <a:t>მოსახლეობა სქესის მიხედვით</a:t>
            </a:r>
            <a:endParaRPr lang="en-US" sz="1200">
              <a:solidFill>
                <a:schemeClr val="tx1"/>
              </a:solidFill>
              <a:effectLst/>
            </a:endParaRPr>
          </a:p>
        </c:rich>
      </c:tx>
      <c:overlay val="0"/>
      <c:spPr>
        <a:noFill/>
        <a:ln>
          <a:noFill/>
        </a:ln>
        <a:effectLst/>
      </c:spPr>
    </c:title>
    <c:autoTitleDeleted val="0"/>
    <c:plotArea>
      <c:layout/>
      <c:lineChart>
        <c:grouping val="standard"/>
        <c:varyColors val="0"/>
        <c:ser>
          <c:idx val="0"/>
          <c:order val="0"/>
          <c:tx>
            <c:strRef>
              <c:f>[შუახევი.xlsx]მოსახლეობა!$D$42</c:f>
              <c:strCache>
                <c:ptCount val="1"/>
                <c:pt idx="0">
                  <c:v>კაცი</c:v>
                </c:pt>
              </c:strCache>
            </c:strRef>
          </c:tx>
          <c:spPr>
            <a:ln w="28575" cap="rnd">
              <a:solidFill>
                <a:schemeClr val="bg1">
                  <a:lumMod val="65000"/>
                </a:schemeClr>
              </a:solidFill>
              <a:round/>
            </a:ln>
            <a:effectLst/>
          </c:spPr>
          <c:marker>
            <c:symbol val="circle"/>
            <c:size val="5"/>
            <c:spPr>
              <a:solidFill>
                <a:schemeClr val="bg1">
                  <a:lumMod val="95000"/>
                </a:schemeClr>
              </a:solidFill>
              <a:ln w="9525">
                <a:solidFill>
                  <a:schemeClr val="tx1">
                    <a:lumMod val="65000"/>
                    <a:lumOff val="35000"/>
                  </a:schemeClr>
                </a:solidFill>
              </a:ln>
              <a:effectLst/>
            </c:spPr>
          </c:marker>
          <c:cat>
            <c:strRef>
              <c:f>[შუახევი.xlsx]მოსახლეობა!$C$43:$C$60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[შუახევი.xlsx]მოსახლეობა!$D$43:$D$60</c:f>
              <c:numCache>
                <c:formatCode>#,##0</c:formatCode>
                <c:ptCount val="18"/>
                <c:pt idx="0">
                  <c:v>489</c:v>
                </c:pt>
                <c:pt idx="1">
                  <c:v>447</c:v>
                </c:pt>
                <c:pt idx="2">
                  <c:v>541</c:v>
                </c:pt>
                <c:pt idx="3">
                  <c:v>653</c:v>
                </c:pt>
                <c:pt idx="4">
                  <c:v>718</c:v>
                </c:pt>
                <c:pt idx="5">
                  <c:v>588</c:v>
                </c:pt>
                <c:pt idx="6">
                  <c:v>519</c:v>
                </c:pt>
                <c:pt idx="7">
                  <c:v>500</c:v>
                </c:pt>
                <c:pt idx="8">
                  <c:v>570</c:v>
                </c:pt>
                <c:pt idx="9">
                  <c:v>528</c:v>
                </c:pt>
                <c:pt idx="10">
                  <c:v>471</c:v>
                </c:pt>
                <c:pt idx="11">
                  <c:v>360</c:v>
                </c:pt>
                <c:pt idx="12">
                  <c:v>309</c:v>
                </c:pt>
                <c:pt idx="13">
                  <c:v>235</c:v>
                </c:pt>
                <c:pt idx="14">
                  <c:v>236</c:v>
                </c:pt>
                <c:pt idx="15">
                  <c:v>202</c:v>
                </c:pt>
                <c:pt idx="16">
                  <c:v>139</c:v>
                </c:pt>
                <c:pt idx="17">
                  <c:v>50</c:v>
                </c:pt>
              </c:numCache>
            </c:numRef>
          </c:val>
          <c:smooth val="1"/>
          <c:extLst>
            <c:ext xmlns:c16="http://schemas.microsoft.com/office/drawing/2014/chart" uri="{C3380CC4-5D6E-409C-BE32-E72D297353CC}">
              <c16:uniqueId val="{00000000-BB19-4E44-8021-D52237FC10AC}"/>
            </c:ext>
          </c:extLst>
        </c:ser>
        <c:ser>
          <c:idx val="1"/>
          <c:order val="1"/>
          <c:tx>
            <c:strRef>
              <c:f>[შუახევი.xlsx]მოსახლეობა!$E$42</c:f>
              <c:strCache>
                <c:ptCount val="1"/>
                <c:pt idx="0">
                  <c:v>ქალი</c:v>
                </c:pt>
              </c:strCache>
            </c:strRef>
          </c:tx>
          <c:spPr>
            <a:ln w="28575" cap="rnd">
              <a:solidFill>
                <a:srgbClr val="FF4B94"/>
              </a:solidFill>
              <a:round/>
            </a:ln>
            <a:effectLst/>
          </c:spPr>
          <c:marker>
            <c:symbol val="circle"/>
            <c:size val="5"/>
            <c:spPr>
              <a:solidFill>
                <a:schemeClr val="bg1">
                  <a:lumMod val="95000"/>
                </a:schemeClr>
              </a:solidFill>
              <a:ln w="9525">
                <a:solidFill>
                  <a:srgbClr val="FF0066"/>
                </a:solidFill>
              </a:ln>
              <a:effectLst/>
            </c:spPr>
          </c:marker>
          <c:cat>
            <c:strRef>
              <c:f>[შუახევი.xlsx]მოსახლეობა!$C$43:$C$60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[შუახევი.xlsx]მოსახლეობა!$E$43:$E$60</c:f>
              <c:numCache>
                <c:formatCode>#,##0</c:formatCode>
                <c:ptCount val="18"/>
                <c:pt idx="0">
                  <c:v>418</c:v>
                </c:pt>
                <c:pt idx="1">
                  <c:v>411</c:v>
                </c:pt>
                <c:pt idx="2">
                  <c:v>438</c:v>
                </c:pt>
                <c:pt idx="3">
                  <c:v>604</c:v>
                </c:pt>
                <c:pt idx="4">
                  <c:v>600</c:v>
                </c:pt>
                <c:pt idx="5">
                  <c:v>471</c:v>
                </c:pt>
                <c:pt idx="6">
                  <c:v>463</c:v>
                </c:pt>
                <c:pt idx="7">
                  <c:v>501</c:v>
                </c:pt>
                <c:pt idx="8">
                  <c:v>498</c:v>
                </c:pt>
                <c:pt idx="9">
                  <c:v>475</c:v>
                </c:pt>
                <c:pt idx="10">
                  <c:v>503</c:v>
                </c:pt>
                <c:pt idx="11">
                  <c:v>412</c:v>
                </c:pt>
                <c:pt idx="12">
                  <c:v>371</c:v>
                </c:pt>
                <c:pt idx="13">
                  <c:v>368</c:v>
                </c:pt>
                <c:pt idx="14">
                  <c:v>315</c:v>
                </c:pt>
                <c:pt idx="15">
                  <c:v>340</c:v>
                </c:pt>
                <c:pt idx="16">
                  <c:v>172</c:v>
                </c:pt>
                <c:pt idx="17">
                  <c:v>129</c:v>
                </c:pt>
              </c:numCache>
            </c:numRef>
          </c:val>
          <c:smooth val="1"/>
          <c:extLst>
            <c:ext xmlns:c16="http://schemas.microsoft.com/office/drawing/2014/chart" uri="{C3380CC4-5D6E-409C-BE32-E72D297353CC}">
              <c16:uniqueId val="{00000001-BB19-4E44-8021-D52237FC10AC}"/>
            </c:ext>
          </c:extLst>
        </c:ser>
        <c:dLbls>
          <c:showLegendKey val="0"/>
          <c:showVal val="0"/>
          <c:showCatName val="0"/>
          <c:showSerName val="0"/>
          <c:showPercent val="0"/>
          <c:showBubbleSize val="0"/>
        </c:dLbls>
        <c:marker val="1"/>
        <c:smooth val="0"/>
        <c:axId val="81051648"/>
        <c:axId val="81053568"/>
      </c:lineChart>
      <c:catAx>
        <c:axId val="8105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53568"/>
        <c:crosses val="autoZero"/>
        <c:auto val="1"/>
        <c:lblAlgn val="ctr"/>
        <c:lblOffset val="100"/>
        <c:noMultiLvlLbl val="0"/>
      </c:catAx>
      <c:valAx>
        <c:axId val="81053568"/>
        <c:scaling>
          <c:orientation val="minMax"/>
        </c:scaling>
        <c:delete val="0"/>
        <c:axPos val="l"/>
        <c:majorGridlines>
          <c:spPr>
            <a:ln w="9525" cap="flat" cmpd="sng" algn="ctr">
              <a:solidFill>
                <a:schemeClr val="tx1">
                  <a:lumMod val="15000"/>
                  <a:lumOff val="85000"/>
                </a:schemeClr>
              </a:solidFill>
              <a:prstDash val="sysDot"/>
              <a:round/>
            </a:ln>
            <a:effectLst/>
          </c:spPr>
        </c:majorGridlines>
        <c:numFmt formatCode="#,##0"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5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ka-GE" sz="1200" b="1">
                <a:solidFill>
                  <a:sysClr val="windowText" lastClr="000000"/>
                </a:solidFill>
              </a:rPr>
              <a:t>ცოცხლად დაბადებულთა რიცხოვნობა </a:t>
            </a:r>
            <a:r>
              <a:rPr lang="ka-GE" sz="1200" b="1" baseline="0">
                <a:solidFill>
                  <a:sysClr val="windowText" lastClr="000000"/>
                </a:solidFill>
              </a:rPr>
              <a:t>(ათასი)</a:t>
            </a:r>
            <a:endParaRPr lang="en-US" sz="1200" b="1">
              <a:solidFill>
                <a:sysClr val="windowText" lastClr="000000"/>
              </a:solidFill>
            </a:endParaRPr>
          </a:p>
        </c:rich>
      </c:tx>
      <c:overlay val="0"/>
      <c:spPr>
        <a:noFill/>
        <a:ln>
          <a:noFill/>
        </a:ln>
        <a:effectLst/>
      </c:spPr>
    </c:title>
    <c:autoTitleDeleted val="0"/>
    <c:plotArea>
      <c:layout/>
      <c:barChart>
        <c:barDir val="col"/>
        <c:grouping val="clustered"/>
        <c:varyColors val="0"/>
        <c:ser>
          <c:idx val="0"/>
          <c:order val="0"/>
          <c:tx>
            <c:strRef>
              <c:f>[შუახევი.xlsx]მოსახლეობა!$C$152</c:f>
              <c:strCache>
                <c:ptCount val="1"/>
                <c:pt idx="0">
                  <c:v>ქედა</c:v>
                </c:pt>
              </c:strCache>
            </c:strRef>
          </c:tx>
          <c:spPr>
            <a:solidFill>
              <a:srgbClr val="4DD6D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[შუახევი.xlsx]მოსახლეობა!$D$151:$M$151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[შუახევი.xlsx]მოსახლეობა!$D$152:$M$152</c:f>
              <c:numCache>
                <c:formatCode>#,##0</c:formatCode>
                <c:ptCount val="10"/>
                <c:pt idx="0">
                  <c:v>231</c:v>
                </c:pt>
                <c:pt idx="1">
                  <c:v>243</c:v>
                </c:pt>
                <c:pt idx="2">
                  <c:v>253</c:v>
                </c:pt>
                <c:pt idx="3">
                  <c:v>255</c:v>
                </c:pt>
                <c:pt idx="4">
                  <c:v>257</c:v>
                </c:pt>
                <c:pt idx="5">
                  <c:v>206</c:v>
                </c:pt>
                <c:pt idx="6">
                  <c:v>198</c:v>
                </c:pt>
                <c:pt idx="7">
                  <c:v>155</c:v>
                </c:pt>
                <c:pt idx="8">
                  <c:v>190</c:v>
                </c:pt>
                <c:pt idx="9">
                  <c:v>181</c:v>
                </c:pt>
              </c:numCache>
            </c:numRef>
          </c:val>
          <c:extLst>
            <c:ext xmlns:c16="http://schemas.microsoft.com/office/drawing/2014/chart" uri="{C3380CC4-5D6E-409C-BE32-E72D297353CC}">
              <c16:uniqueId val="{00000000-A259-482C-A5FC-096BB71B99FE}"/>
            </c:ext>
          </c:extLst>
        </c:ser>
        <c:dLbls>
          <c:showLegendKey val="0"/>
          <c:showVal val="0"/>
          <c:showCatName val="0"/>
          <c:showSerName val="0"/>
          <c:showPercent val="0"/>
          <c:showBubbleSize val="0"/>
        </c:dLbls>
        <c:gapWidth val="120"/>
        <c:axId val="78042624"/>
        <c:axId val="78044160"/>
      </c:barChart>
      <c:lineChart>
        <c:grouping val="standard"/>
        <c:varyColors val="0"/>
        <c:ser>
          <c:idx val="1"/>
          <c:order val="1"/>
          <c:tx>
            <c:strRef>
              <c:f>[შუახევი.xlsx]მოსახლეობა!$C$153</c:f>
              <c:strCache>
                <c:ptCount val="1"/>
                <c:pt idx="0">
                  <c:v>წილი ქვეყნის მაჩვენებელში</c:v>
                </c:pt>
              </c:strCache>
            </c:strRef>
          </c:tx>
          <c:spPr>
            <a:ln w="28575" cap="rnd">
              <a:solidFill>
                <a:schemeClr val="accent5">
                  <a:lumMod val="75000"/>
                </a:schemeClr>
              </a:solidFill>
              <a:round/>
            </a:ln>
            <a:effectLst/>
          </c:spPr>
          <c:marker>
            <c:symbol val="circle"/>
            <c:size val="7"/>
            <c:spPr>
              <a:solidFill>
                <a:schemeClr val="accent1">
                  <a:lumMod val="20000"/>
                  <a:lumOff val="80000"/>
                </a:schemeClr>
              </a:solidFill>
              <a:ln w="9525">
                <a:solidFill>
                  <a:schemeClr val="accent5">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[შუახევი.xlsx]მოსახლეობა!$D$151:$M$151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[შუახევი.xlsx]მოსახლეობა!$D$153:$M$153</c:f>
              <c:numCache>
                <c:formatCode>0.0%</c:formatCode>
                <c:ptCount val="10"/>
                <c:pt idx="0">
                  <c:v>4.6519121171234674E-3</c:v>
                </c:pt>
                <c:pt idx="1">
                  <c:v>4.0075863775047415E-3</c:v>
                </c:pt>
                <c:pt idx="2">
                  <c:v>4.2701142635318736E-3</c:v>
                </c:pt>
                <c:pt idx="3">
                  <c:v>4.5077692729233324E-3</c:v>
                </c:pt>
                <c:pt idx="4">
                  <c:v>4.8223969376841236E-3</c:v>
                </c:pt>
                <c:pt idx="5">
                  <c:v>4.0283155383472177E-3</c:v>
                </c:pt>
                <c:pt idx="6">
                  <c:v>4.099718403180388E-3</c:v>
                </c:pt>
                <c:pt idx="7">
                  <c:v>3.3319002579535683E-3</c:v>
                </c:pt>
                <c:pt idx="8">
                  <c:v>4.1352892526008789E-3</c:v>
                </c:pt>
                <c:pt idx="9">
                  <c:v>4.2770386823885254E-3</c:v>
                </c:pt>
              </c:numCache>
            </c:numRef>
          </c:val>
          <c:smooth val="1"/>
          <c:extLst>
            <c:ext xmlns:c16="http://schemas.microsoft.com/office/drawing/2014/chart" uri="{C3380CC4-5D6E-409C-BE32-E72D297353CC}">
              <c16:uniqueId val="{00000001-A259-482C-A5FC-096BB71B99FE}"/>
            </c:ext>
          </c:extLst>
        </c:ser>
        <c:dLbls>
          <c:showLegendKey val="0"/>
          <c:showVal val="0"/>
          <c:showCatName val="0"/>
          <c:showSerName val="0"/>
          <c:showPercent val="0"/>
          <c:showBubbleSize val="0"/>
        </c:dLbls>
        <c:marker val="1"/>
        <c:smooth val="0"/>
        <c:axId val="80460032"/>
        <c:axId val="80458496"/>
      </c:lineChart>
      <c:catAx>
        <c:axId val="7804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44160"/>
        <c:crosses val="autoZero"/>
        <c:auto val="1"/>
        <c:lblAlgn val="ctr"/>
        <c:lblOffset val="100"/>
        <c:noMultiLvlLbl val="0"/>
      </c:catAx>
      <c:valAx>
        <c:axId val="78044160"/>
        <c:scaling>
          <c:orientation val="minMax"/>
        </c:scaling>
        <c:delete val="0"/>
        <c:axPos val="l"/>
        <c:majorGridlines>
          <c:spPr>
            <a:ln w="9525" cap="flat" cmpd="sng" algn="ctr">
              <a:solidFill>
                <a:schemeClr val="bg1">
                  <a:lumMod val="85000"/>
                </a:schemeClr>
              </a:solidFill>
              <a:prstDash val="sysDot"/>
              <a:round/>
            </a:ln>
            <a:effectLst/>
          </c:spPr>
        </c:majorGridlines>
        <c:numFmt formatCode="#,##0" sourceLinked="1"/>
        <c:majorTickMark val="none"/>
        <c:minorTickMark val="none"/>
        <c:tickLblPos val="nextTo"/>
        <c:spPr>
          <a:noFill/>
          <a:ln>
            <a:solidFill>
              <a:schemeClr val="bg2">
                <a:lumMod val="9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42624"/>
        <c:crosses val="autoZero"/>
        <c:crossBetween val="between"/>
      </c:valAx>
      <c:valAx>
        <c:axId val="80458496"/>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bg1"/>
                </a:solidFill>
                <a:latin typeface="+mn-lt"/>
                <a:ea typeface="+mn-ea"/>
                <a:cs typeface="+mn-cs"/>
              </a:defRPr>
            </a:pPr>
            <a:endParaRPr lang="en-US"/>
          </a:p>
        </c:txPr>
        <c:crossAx val="80460032"/>
        <c:crosses val="max"/>
        <c:crossBetween val="between"/>
      </c:valAx>
      <c:catAx>
        <c:axId val="80460032"/>
        <c:scaling>
          <c:orientation val="minMax"/>
        </c:scaling>
        <c:delete val="1"/>
        <c:axPos val="b"/>
        <c:numFmt formatCode="General" sourceLinked="1"/>
        <c:majorTickMark val="out"/>
        <c:minorTickMark val="none"/>
        <c:tickLblPos val="nextTo"/>
        <c:crossAx val="8045849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mn-lt"/>
                <a:ea typeface="+mn-ea"/>
                <a:cs typeface="+mn-cs"/>
              </a:defRPr>
            </a:pPr>
            <a:r>
              <a:rPr lang="ka-GE" sz="1100" b="1" i="0" u="none" strike="noStrike" baseline="0">
                <a:solidFill>
                  <a:schemeClr val="tx1"/>
                </a:solidFill>
                <a:effectLst/>
              </a:rPr>
              <a:t>ცოცხლად დაბადებულთა რიცხოვნობა საქალაქო და სასოფლო დასახლებების მიხედვით (ათასი)</a:t>
            </a:r>
            <a:endParaRPr lang="en-US" sz="1100">
              <a:solidFill>
                <a:schemeClr val="tx1"/>
              </a:solidFill>
            </a:endParaRPr>
          </a:p>
        </c:rich>
      </c:tx>
      <c:overlay val="0"/>
      <c:spPr>
        <a:noFill/>
        <a:ln>
          <a:noFill/>
        </a:ln>
        <a:effectLst/>
      </c:spPr>
    </c:title>
    <c:autoTitleDeleted val="0"/>
    <c:plotArea>
      <c:layout/>
      <c:barChart>
        <c:barDir val="col"/>
        <c:grouping val="stacked"/>
        <c:varyColors val="0"/>
        <c:ser>
          <c:idx val="0"/>
          <c:order val="0"/>
          <c:tx>
            <c:strRef>
              <c:f>[შუახევი.xlsx]მოსახლეობა!$C$176</c:f>
              <c:strCache>
                <c:ptCount val="1"/>
                <c:pt idx="0">
                  <c:v>საქალაქო დასახლება</c:v>
                </c:pt>
              </c:strCache>
            </c:strRef>
          </c:tx>
          <c:spPr>
            <a:solidFill>
              <a:srgbClr val="33CC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[შუახევი.xlsx]მოსახლეობა!$D$175:$M$175</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[შუახევი.xlsx]მოსახლეობა!$D$176:$M$176</c:f>
              <c:numCache>
                <c:formatCode>#,##0</c:formatCode>
                <c:ptCount val="10"/>
                <c:pt idx="0">
                  <c:v>12</c:v>
                </c:pt>
                <c:pt idx="1">
                  <c:v>10</c:v>
                </c:pt>
                <c:pt idx="2">
                  <c:v>20</c:v>
                </c:pt>
                <c:pt idx="3">
                  <c:v>12</c:v>
                </c:pt>
                <c:pt idx="4">
                  <c:v>18</c:v>
                </c:pt>
                <c:pt idx="5">
                  <c:v>15</c:v>
                </c:pt>
                <c:pt idx="6">
                  <c:v>7</c:v>
                </c:pt>
                <c:pt idx="7">
                  <c:v>10</c:v>
                </c:pt>
                <c:pt idx="8">
                  <c:v>12</c:v>
                </c:pt>
                <c:pt idx="9">
                  <c:v>14</c:v>
                </c:pt>
              </c:numCache>
            </c:numRef>
          </c:val>
          <c:extLst>
            <c:ext xmlns:c16="http://schemas.microsoft.com/office/drawing/2014/chart" uri="{C3380CC4-5D6E-409C-BE32-E72D297353CC}">
              <c16:uniqueId val="{00000000-FF7E-4D1D-B8BB-35EAD289EEC9}"/>
            </c:ext>
          </c:extLst>
        </c:ser>
        <c:ser>
          <c:idx val="1"/>
          <c:order val="1"/>
          <c:tx>
            <c:strRef>
              <c:f>[შუახევი.xlsx]მოსახლეობა!$C$177</c:f>
              <c:strCache>
                <c:ptCount val="1"/>
                <c:pt idx="0">
                  <c:v>სასოფლო დასახლება</c:v>
                </c:pt>
              </c:strCache>
            </c:strRef>
          </c:tx>
          <c:spPr>
            <a:solidFill>
              <a:schemeClr val="tx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[შუახევი.xlsx]მოსახლეობა!$D$175:$M$175</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[შუახევი.xlsx]მოსახლეობა!$D$177:$M$177</c:f>
              <c:numCache>
                <c:formatCode>#,##0</c:formatCode>
                <c:ptCount val="10"/>
                <c:pt idx="0">
                  <c:v>219</c:v>
                </c:pt>
                <c:pt idx="1">
                  <c:v>233</c:v>
                </c:pt>
                <c:pt idx="2">
                  <c:v>233</c:v>
                </c:pt>
                <c:pt idx="3">
                  <c:v>243</c:v>
                </c:pt>
                <c:pt idx="4">
                  <c:v>239</c:v>
                </c:pt>
                <c:pt idx="5">
                  <c:v>191</c:v>
                </c:pt>
                <c:pt idx="6">
                  <c:v>191</c:v>
                </c:pt>
                <c:pt idx="7">
                  <c:v>145</c:v>
                </c:pt>
                <c:pt idx="8">
                  <c:v>178</c:v>
                </c:pt>
                <c:pt idx="9">
                  <c:v>167</c:v>
                </c:pt>
              </c:numCache>
            </c:numRef>
          </c:val>
          <c:extLst>
            <c:ext xmlns:c16="http://schemas.microsoft.com/office/drawing/2014/chart" uri="{C3380CC4-5D6E-409C-BE32-E72D297353CC}">
              <c16:uniqueId val="{00000001-FF7E-4D1D-B8BB-35EAD289EEC9}"/>
            </c:ext>
          </c:extLst>
        </c:ser>
        <c:dLbls>
          <c:dLblPos val="ctr"/>
          <c:showLegendKey val="0"/>
          <c:showVal val="1"/>
          <c:showCatName val="0"/>
          <c:showSerName val="0"/>
          <c:showPercent val="0"/>
          <c:showBubbleSize val="0"/>
        </c:dLbls>
        <c:gapWidth val="110"/>
        <c:overlap val="100"/>
        <c:axId val="80638720"/>
        <c:axId val="80640256"/>
      </c:barChart>
      <c:catAx>
        <c:axId val="8063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40256"/>
        <c:crosses val="autoZero"/>
        <c:auto val="1"/>
        <c:lblAlgn val="ctr"/>
        <c:lblOffset val="100"/>
        <c:noMultiLvlLbl val="0"/>
      </c:catAx>
      <c:valAx>
        <c:axId val="80640256"/>
        <c:scaling>
          <c:orientation val="minMax"/>
        </c:scaling>
        <c:delete val="0"/>
        <c:axPos val="l"/>
        <c:majorGridlines>
          <c:spPr>
            <a:ln w="9525" cap="flat" cmpd="sng" algn="ctr">
              <a:solidFill>
                <a:schemeClr val="bg1">
                  <a:lumMod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3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a:solidFill>
                  <a:schemeClr val="tx1"/>
                </a:solidFill>
              </a:rPr>
              <a:t>მოსახლეობის საშუალო ასაკი სქესის</a:t>
            </a:r>
            <a:r>
              <a:rPr lang="ka-GE" sz="1200" b="1" baseline="0">
                <a:solidFill>
                  <a:schemeClr val="tx1"/>
                </a:solidFill>
              </a:rPr>
              <a:t> მიხედვით</a:t>
            </a:r>
            <a:endParaRPr lang="en-US" sz="1200" b="1">
              <a:solidFill>
                <a:schemeClr val="tx1"/>
              </a:solidFill>
            </a:endParaRPr>
          </a:p>
        </c:rich>
      </c:tx>
      <c:overlay val="0"/>
      <c:spPr>
        <a:noFill/>
        <a:ln>
          <a:noFill/>
        </a:ln>
        <a:effectLst/>
      </c:spPr>
    </c:title>
    <c:autoTitleDeleted val="0"/>
    <c:plotArea>
      <c:layout/>
      <c:barChart>
        <c:barDir val="col"/>
        <c:grouping val="clustered"/>
        <c:varyColors val="0"/>
        <c:ser>
          <c:idx val="1"/>
          <c:order val="1"/>
          <c:tx>
            <c:strRef>
              <c:f>[შუახევი.xlsx]მოსახლეობა!$E$116</c:f>
              <c:strCache>
                <c:ptCount val="1"/>
                <c:pt idx="0">
                  <c:v>კაცი</c:v>
                </c:pt>
              </c:strCache>
            </c:strRef>
          </c:tx>
          <c:spPr>
            <a:solidFill>
              <a:schemeClr val="tx2">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[შუახევი.xlsx]მოსახლეობა!$C$117:$C$118</c:f>
              <c:strCache>
                <c:ptCount val="2"/>
                <c:pt idx="0">
                  <c:v>შუახევის მუნიციპალიტეტი</c:v>
                </c:pt>
                <c:pt idx="1">
                  <c:v>საქართველო</c:v>
                </c:pt>
              </c:strCache>
            </c:strRef>
          </c:cat>
          <c:val>
            <c:numRef>
              <c:f>[შუახევი.xlsx]მოსახლეობა!$E$117:$E$118</c:f>
              <c:numCache>
                <c:formatCode>0.0</c:formatCode>
                <c:ptCount val="2"/>
                <c:pt idx="0" formatCode="#\ ##0.0">
                  <c:v>35.1</c:v>
                </c:pt>
                <c:pt idx="1">
                  <c:v>35.9</c:v>
                </c:pt>
              </c:numCache>
            </c:numRef>
          </c:val>
          <c:extLst>
            <c:ext xmlns:c16="http://schemas.microsoft.com/office/drawing/2014/chart" uri="{C3380CC4-5D6E-409C-BE32-E72D297353CC}">
              <c16:uniqueId val="{00000000-256C-4656-A18B-70C02BE0F00B}"/>
            </c:ext>
          </c:extLst>
        </c:ser>
        <c:ser>
          <c:idx val="2"/>
          <c:order val="2"/>
          <c:tx>
            <c:strRef>
              <c:f>[შუახევი.xlsx]მოსახლეობა!$F$116</c:f>
              <c:strCache>
                <c:ptCount val="1"/>
                <c:pt idx="0">
                  <c:v>ქალი</c:v>
                </c:pt>
              </c:strCache>
            </c:strRef>
          </c:tx>
          <c:spPr>
            <a:solidFill>
              <a:srgbClr val="FF4B9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[შუახევი.xlsx]მოსახლეობა!$C$117:$C$118</c:f>
              <c:strCache>
                <c:ptCount val="2"/>
                <c:pt idx="0">
                  <c:v>შუახევის მუნიციპალიტეტი</c:v>
                </c:pt>
                <c:pt idx="1">
                  <c:v>საქართველო</c:v>
                </c:pt>
              </c:strCache>
            </c:strRef>
          </c:cat>
          <c:val>
            <c:numRef>
              <c:f>[შუახევი.xlsx]მოსახლეობა!$F$117:$F$118</c:f>
              <c:numCache>
                <c:formatCode>0.0</c:formatCode>
                <c:ptCount val="2"/>
                <c:pt idx="0" formatCode="#\ ##0.0">
                  <c:v>39.200000000000003</c:v>
                </c:pt>
                <c:pt idx="1">
                  <c:v>40.1</c:v>
                </c:pt>
              </c:numCache>
            </c:numRef>
          </c:val>
          <c:extLst>
            <c:ext xmlns:c16="http://schemas.microsoft.com/office/drawing/2014/chart" uri="{C3380CC4-5D6E-409C-BE32-E72D297353CC}">
              <c16:uniqueId val="{00000001-256C-4656-A18B-70C02BE0F00B}"/>
            </c:ext>
          </c:extLst>
        </c:ser>
        <c:dLbls>
          <c:dLblPos val="ctr"/>
          <c:showLegendKey val="0"/>
          <c:showVal val="1"/>
          <c:showCatName val="0"/>
          <c:showSerName val="0"/>
          <c:showPercent val="0"/>
          <c:showBubbleSize val="0"/>
        </c:dLbls>
        <c:gapWidth val="219"/>
        <c:overlap val="-8"/>
        <c:axId val="80829056"/>
        <c:axId val="80847232"/>
      </c:barChart>
      <c:lineChart>
        <c:grouping val="standard"/>
        <c:varyColors val="0"/>
        <c:ser>
          <c:idx val="0"/>
          <c:order val="0"/>
          <c:tx>
            <c:strRef>
              <c:f>[შუახევი.xlsx]მოსახლეობა!$D$116</c:f>
              <c:strCache>
                <c:ptCount val="1"/>
                <c:pt idx="0">
                  <c:v>ორივე სქესი</c:v>
                </c:pt>
              </c:strCache>
            </c:strRef>
          </c:tx>
          <c:spPr>
            <a:ln w="31750" cap="rnd">
              <a:solidFill>
                <a:schemeClr val="tx2">
                  <a:lumMod val="60000"/>
                  <a:lumOff val="40000"/>
                </a:schemeClr>
              </a:solidFill>
              <a:prstDash val="sysDot"/>
              <a:round/>
            </a:ln>
            <a:effectLst/>
          </c:spPr>
          <c:marker>
            <c:symbol val="circle"/>
            <c:size val="24"/>
            <c:spPr>
              <a:solidFill>
                <a:schemeClr val="bg1">
                  <a:lumMod val="95000"/>
                </a:schemeClr>
              </a:solidFill>
              <a:ln w="15875">
                <a:solidFill>
                  <a:schemeClr val="tx2">
                    <a:lumMod val="60000"/>
                    <a:lumOff val="4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[შუახევი.xlsx]მოსახლეობა!$C$117:$C$118</c:f>
              <c:strCache>
                <c:ptCount val="2"/>
                <c:pt idx="0">
                  <c:v>შუახევის მუნიციპალიტეტი</c:v>
                </c:pt>
                <c:pt idx="1">
                  <c:v>საქართველო</c:v>
                </c:pt>
              </c:strCache>
            </c:strRef>
          </c:cat>
          <c:val>
            <c:numRef>
              <c:f>[შუახევი.xlsx]მოსახლეობა!$D$117:$D$118</c:f>
              <c:numCache>
                <c:formatCode>0.0</c:formatCode>
                <c:ptCount val="2"/>
                <c:pt idx="0" formatCode="#\ ##0.0">
                  <c:v>37.1</c:v>
                </c:pt>
                <c:pt idx="1">
                  <c:v>38.1</c:v>
                </c:pt>
              </c:numCache>
            </c:numRef>
          </c:val>
          <c:smooth val="0"/>
          <c:extLst>
            <c:ext xmlns:c16="http://schemas.microsoft.com/office/drawing/2014/chart" uri="{C3380CC4-5D6E-409C-BE32-E72D297353CC}">
              <c16:uniqueId val="{00000002-256C-4656-A18B-70C02BE0F00B}"/>
            </c:ext>
          </c:extLst>
        </c:ser>
        <c:dLbls>
          <c:showLegendKey val="0"/>
          <c:showVal val="0"/>
          <c:showCatName val="0"/>
          <c:showSerName val="0"/>
          <c:showPercent val="0"/>
          <c:showBubbleSize val="0"/>
        </c:dLbls>
        <c:marker val="1"/>
        <c:smooth val="0"/>
        <c:axId val="80829056"/>
        <c:axId val="80847232"/>
      </c:lineChart>
      <c:catAx>
        <c:axId val="8082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47232"/>
        <c:crosses val="autoZero"/>
        <c:auto val="1"/>
        <c:lblAlgn val="ctr"/>
        <c:lblOffset val="100"/>
        <c:noMultiLvlLbl val="0"/>
      </c:catAx>
      <c:valAx>
        <c:axId val="80847232"/>
        <c:scaling>
          <c:orientation val="minMax"/>
          <c:min val="0"/>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2905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mn-lt"/>
                <a:ea typeface="+mn-ea"/>
                <a:cs typeface="+mn-cs"/>
              </a:defRPr>
            </a:pPr>
            <a:r>
              <a:rPr lang="ka-GE" sz="1200" b="1">
                <a:solidFill>
                  <a:schemeClr val="tx1"/>
                </a:solidFill>
              </a:rPr>
              <a:t>შიდა მიგრანტების რიცხოვნობა შუახევის მუნიციპალიტეტში</a:t>
            </a:r>
            <a:endParaRPr lang="en-US" sz="1200" b="1">
              <a:solidFill>
                <a:schemeClr val="tx1"/>
              </a:solidFill>
            </a:endParaRPr>
          </a:p>
        </c:rich>
      </c:tx>
      <c:overlay val="0"/>
      <c:spPr>
        <a:noFill/>
        <a:ln>
          <a:noFill/>
        </a:ln>
        <a:effectLst/>
      </c:spPr>
    </c:title>
    <c:autoTitleDeleted val="0"/>
    <c:plotArea>
      <c:layout/>
      <c:barChart>
        <c:barDir val="col"/>
        <c:grouping val="stacked"/>
        <c:varyColors val="0"/>
        <c:ser>
          <c:idx val="0"/>
          <c:order val="0"/>
          <c:tx>
            <c:strRef>
              <c:f>[შუახევი.xlsx]მოსახლეობა!$C$216</c:f>
              <c:strCache>
                <c:ptCount val="1"/>
                <c:pt idx="0">
                  <c:v>კაცი</c:v>
                </c:pt>
              </c:strCache>
            </c:strRef>
          </c:tx>
          <c:spPr>
            <a:solidFill>
              <a:srgbClr val="4DD6D3"/>
            </a:solidFill>
            <a:ln>
              <a:noFill/>
            </a:ln>
            <a:effectLst/>
          </c:spPr>
          <c:invertIfNegative val="0"/>
          <c:cat>
            <c:strRef>
              <c:f>[შუახევი.xlsx]მოსახლეობა!$D$215:$M$215</c:f>
              <c:strCache>
                <c:ptCount val="10"/>
                <c:pt idx="0">
                  <c:v>აჭარის ა/რ</c:v>
                </c:pt>
                <c:pt idx="1">
                  <c:v>ქ. თბილისი</c:v>
                </c:pt>
                <c:pt idx="2">
                  <c:v>იმერეთი</c:v>
                </c:pt>
                <c:pt idx="3">
                  <c:v>გურია</c:v>
                </c:pt>
                <c:pt idx="4">
                  <c:v>სამეგრელო - ზ. სვანეთი</c:v>
                </c:pt>
                <c:pt idx="5">
                  <c:v>სამცხე-ჯავახეთი</c:v>
                </c:pt>
                <c:pt idx="6">
                  <c:v>ქვემო ქართლი</c:v>
                </c:pt>
                <c:pt idx="7">
                  <c:v>შიდა ქართლი</c:v>
                </c:pt>
                <c:pt idx="8">
                  <c:v>მცხეთა-მთიანეთი</c:v>
                </c:pt>
                <c:pt idx="9">
                  <c:v>კახეთი</c:v>
                </c:pt>
              </c:strCache>
            </c:strRef>
          </c:cat>
          <c:val>
            <c:numRef>
              <c:f>[შუახევი.xlsx]მოსახლეობა!$D$216:$M$216</c:f>
              <c:numCache>
                <c:formatCode>#,##0</c:formatCode>
                <c:ptCount val="10"/>
                <c:pt idx="0">
                  <c:v>203</c:v>
                </c:pt>
                <c:pt idx="1">
                  <c:v>7</c:v>
                </c:pt>
                <c:pt idx="2">
                  <c:v>22</c:v>
                </c:pt>
                <c:pt idx="3">
                  <c:v>15</c:v>
                </c:pt>
                <c:pt idx="4">
                  <c:v>23</c:v>
                </c:pt>
                <c:pt idx="5">
                  <c:v>4</c:v>
                </c:pt>
                <c:pt idx="6">
                  <c:v>7</c:v>
                </c:pt>
                <c:pt idx="7">
                  <c:v>4</c:v>
                </c:pt>
                <c:pt idx="8">
                  <c:v>4</c:v>
                </c:pt>
                <c:pt idx="9">
                  <c:v>10</c:v>
                </c:pt>
              </c:numCache>
            </c:numRef>
          </c:val>
          <c:extLst>
            <c:ext xmlns:c16="http://schemas.microsoft.com/office/drawing/2014/chart" uri="{C3380CC4-5D6E-409C-BE32-E72D297353CC}">
              <c16:uniqueId val="{00000000-8BDE-4914-A5E7-1F7078FABBDB}"/>
            </c:ext>
          </c:extLst>
        </c:ser>
        <c:ser>
          <c:idx val="1"/>
          <c:order val="1"/>
          <c:tx>
            <c:strRef>
              <c:f>[შუახევი.xlsx]მოსახლეობა!$C$217</c:f>
              <c:strCache>
                <c:ptCount val="1"/>
                <c:pt idx="0">
                  <c:v>ქალი</c:v>
                </c:pt>
              </c:strCache>
            </c:strRef>
          </c:tx>
          <c:spPr>
            <a:solidFill>
              <a:srgbClr val="FF8BBA"/>
            </a:solidFill>
            <a:ln>
              <a:noFill/>
            </a:ln>
            <a:effectLst/>
          </c:spPr>
          <c:invertIfNegative val="0"/>
          <c:cat>
            <c:strRef>
              <c:f>[შუახევი.xlsx]მოსახლეობა!$D$215:$M$215</c:f>
              <c:strCache>
                <c:ptCount val="10"/>
                <c:pt idx="0">
                  <c:v>აჭარის ა/რ</c:v>
                </c:pt>
                <c:pt idx="1">
                  <c:v>ქ. თბილისი</c:v>
                </c:pt>
                <c:pt idx="2">
                  <c:v>იმერეთი</c:v>
                </c:pt>
                <c:pt idx="3">
                  <c:v>გურია</c:v>
                </c:pt>
                <c:pt idx="4">
                  <c:v>სამეგრელო - ზ. სვანეთი</c:v>
                </c:pt>
                <c:pt idx="5">
                  <c:v>სამცხე-ჯავახეთი</c:v>
                </c:pt>
                <c:pt idx="6">
                  <c:v>ქვემო ქართლი</c:v>
                </c:pt>
                <c:pt idx="7">
                  <c:v>შიდა ქართლი</c:v>
                </c:pt>
                <c:pt idx="8">
                  <c:v>მცხეთა-მთიანეთი</c:v>
                </c:pt>
                <c:pt idx="9">
                  <c:v>კახეთი</c:v>
                </c:pt>
              </c:strCache>
            </c:strRef>
          </c:cat>
          <c:val>
            <c:numRef>
              <c:f>[შუახევი.xlsx]მოსახლეობა!$D$217:$M$217</c:f>
              <c:numCache>
                <c:formatCode>#,##0</c:formatCode>
                <c:ptCount val="10"/>
                <c:pt idx="0">
                  <c:v>1263</c:v>
                </c:pt>
                <c:pt idx="1">
                  <c:v>8</c:v>
                </c:pt>
                <c:pt idx="2">
                  <c:v>33</c:v>
                </c:pt>
                <c:pt idx="3">
                  <c:v>50</c:v>
                </c:pt>
                <c:pt idx="4">
                  <c:v>28</c:v>
                </c:pt>
                <c:pt idx="5">
                  <c:v>11</c:v>
                </c:pt>
                <c:pt idx="6">
                  <c:v>13</c:v>
                </c:pt>
                <c:pt idx="7">
                  <c:v>4</c:v>
                </c:pt>
                <c:pt idx="8">
                  <c:v>4</c:v>
                </c:pt>
                <c:pt idx="9">
                  <c:v>14</c:v>
                </c:pt>
              </c:numCache>
            </c:numRef>
          </c:val>
          <c:extLst>
            <c:ext xmlns:c16="http://schemas.microsoft.com/office/drawing/2014/chart" uri="{C3380CC4-5D6E-409C-BE32-E72D297353CC}">
              <c16:uniqueId val="{00000001-8BDE-4914-A5E7-1F7078FABBDB}"/>
            </c:ext>
          </c:extLst>
        </c:ser>
        <c:dLbls>
          <c:showLegendKey val="0"/>
          <c:showVal val="0"/>
          <c:showCatName val="0"/>
          <c:showSerName val="0"/>
          <c:showPercent val="0"/>
          <c:showBubbleSize val="0"/>
        </c:dLbls>
        <c:gapWidth val="120"/>
        <c:overlap val="100"/>
        <c:axId val="80962304"/>
        <c:axId val="80963840"/>
      </c:barChart>
      <c:lineChart>
        <c:grouping val="standard"/>
        <c:varyColors val="0"/>
        <c:ser>
          <c:idx val="2"/>
          <c:order val="2"/>
          <c:tx>
            <c:strRef>
              <c:f>[შუახევი.xlsx]მოსახლეობა!$C$218</c:f>
              <c:strCache>
                <c:ptCount val="1"/>
                <c:pt idx="0">
                  <c:v>სულ</c:v>
                </c:pt>
              </c:strCache>
            </c:strRef>
          </c:tx>
          <c:spPr>
            <a:ln w="28575" cap="rnd">
              <a:noFill/>
              <a:round/>
            </a:ln>
            <a:effectLst/>
          </c:spPr>
          <c:marker>
            <c:symbol val="circle"/>
            <c:size val="9"/>
            <c:spPr>
              <a:solidFill>
                <a:schemeClr val="bg1">
                  <a:lumMod val="95000"/>
                </a:schemeClr>
              </a:solidFill>
              <a:ln w="9525">
                <a:solidFill>
                  <a:schemeClr val="accent5">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[შუახევი.xlsx]მოსახლეობა!$D$215:$M$215</c:f>
              <c:strCache>
                <c:ptCount val="10"/>
                <c:pt idx="0">
                  <c:v>აჭარის ა/რ</c:v>
                </c:pt>
                <c:pt idx="1">
                  <c:v>ქ. თბილისი</c:v>
                </c:pt>
                <c:pt idx="2">
                  <c:v>იმერეთი</c:v>
                </c:pt>
                <c:pt idx="3">
                  <c:v>გურია</c:v>
                </c:pt>
                <c:pt idx="4">
                  <c:v>სამეგრელო - ზ. სვანეთი</c:v>
                </c:pt>
                <c:pt idx="5">
                  <c:v>სამცხე-ჯავახეთი</c:v>
                </c:pt>
                <c:pt idx="6">
                  <c:v>ქვემო ქართლი</c:v>
                </c:pt>
                <c:pt idx="7">
                  <c:v>შიდა ქართლი</c:v>
                </c:pt>
                <c:pt idx="8">
                  <c:v>მცხეთა-მთიანეთი</c:v>
                </c:pt>
                <c:pt idx="9">
                  <c:v>კახეთი</c:v>
                </c:pt>
              </c:strCache>
            </c:strRef>
          </c:cat>
          <c:val>
            <c:numRef>
              <c:f>[შუახევი.xlsx]მოსახლეობა!$D$218:$M$218</c:f>
              <c:numCache>
                <c:formatCode>_(* #\ ##0_);_(* \(#\ ##0\);_(* "-"??_);_(@_)</c:formatCode>
                <c:ptCount val="10"/>
                <c:pt idx="0">
                  <c:v>1466</c:v>
                </c:pt>
                <c:pt idx="1">
                  <c:v>15</c:v>
                </c:pt>
                <c:pt idx="2">
                  <c:v>55</c:v>
                </c:pt>
                <c:pt idx="3">
                  <c:v>65</c:v>
                </c:pt>
                <c:pt idx="4">
                  <c:v>51</c:v>
                </c:pt>
                <c:pt idx="5">
                  <c:v>15</c:v>
                </c:pt>
                <c:pt idx="6">
                  <c:v>20</c:v>
                </c:pt>
                <c:pt idx="7">
                  <c:v>8</c:v>
                </c:pt>
                <c:pt idx="8">
                  <c:v>8</c:v>
                </c:pt>
                <c:pt idx="9">
                  <c:v>24</c:v>
                </c:pt>
              </c:numCache>
            </c:numRef>
          </c:val>
          <c:smooth val="0"/>
          <c:extLst>
            <c:ext xmlns:c16="http://schemas.microsoft.com/office/drawing/2014/chart" uri="{C3380CC4-5D6E-409C-BE32-E72D297353CC}">
              <c16:uniqueId val="{00000002-8BDE-4914-A5E7-1F7078FABBDB}"/>
            </c:ext>
          </c:extLst>
        </c:ser>
        <c:dLbls>
          <c:showLegendKey val="0"/>
          <c:showVal val="0"/>
          <c:showCatName val="0"/>
          <c:showSerName val="0"/>
          <c:showPercent val="0"/>
          <c:showBubbleSize val="0"/>
        </c:dLbls>
        <c:marker val="1"/>
        <c:smooth val="0"/>
        <c:axId val="80971264"/>
        <c:axId val="80969728"/>
      </c:lineChart>
      <c:catAx>
        <c:axId val="8096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63840"/>
        <c:crosses val="autoZero"/>
        <c:auto val="1"/>
        <c:lblAlgn val="ctr"/>
        <c:lblOffset val="100"/>
        <c:noMultiLvlLbl val="0"/>
      </c:catAx>
      <c:valAx>
        <c:axId val="80963840"/>
        <c:scaling>
          <c:orientation val="minMax"/>
        </c:scaling>
        <c:delete val="0"/>
        <c:axPos val="l"/>
        <c:majorGridlines>
          <c:spPr>
            <a:ln w="9525" cap="flat" cmpd="sng" algn="ctr">
              <a:solidFill>
                <a:schemeClr val="bg1">
                  <a:lumMod val="85000"/>
                </a:schemeClr>
              </a:solidFill>
              <a:prstDash val="sys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962304"/>
        <c:crosses val="autoZero"/>
        <c:crossBetween val="between"/>
      </c:valAx>
      <c:valAx>
        <c:axId val="80969728"/>
        <c:scaling>
          <c:orientation val="minMax"/>
        </c:scaling>
        <c:delete val="0"/>
        <c:axPos val="r"/>
        <c:numFmt formatCode="_(* #\ ##0_);_(* \(#\ ##0\);_(* &quot;-&quot;??_);_(@_)" sourceLinked="1"/>
        <c:majorTickMark val="out"/>
        <c:minorTickMark val="none"/>
        <c:tickLblPos val="nextTo"/>
        <c:spPr>
          <a:noFill/>
          <a:ln>
            <a:noFill/>
          </a:ln>
          <a:effectLst/>
        </c:spPr>
        <c:txPr>
          <a:bodyPr rot="-60000000" spcFirstLastPara="1" vertOverflow="ellipsis" vert="horz" wrap="square" anchor="ctr" anchorCtr="1"/>
          <a:lstStyle/>
          <a:p>
            <a:pPr>
              <a:defRPr sz="200" b="0" i="0" u="none" strike="noStrike" kern="1200" baseline="0">
                <a:solidFill>
                  <a:schemeClr val="bg1"/>
                </a:solidFill>
                <a:latin typeface="+mn-lt"/>
                <a:ea typeface="+mn-ea"/>
                <a:cs typeface="+mn-cs"/>
              </a:defRPr>
            </a:pPr>
            <a:endParaRPr lang="en-US"/>
          </a:p>
        </c:txPr>
        <c:crossAx val="80971264"/>
        <c:crosses val="max"/>
        <c:crossBetween val="between"/>
      </c:valAx>
      <c:catAx>
        <c:axId val="80971264"/>
        <c:scaling>
          <c:orientation val="minMax"/>
        </c:scaling>
        <c:delete val="1"/>
        <c:axPos val="b"/>
        <c:numFmt formatCode="General" sourceLinked="1"/>
        <c:majorTickMark val="out"/>
        <c:minorTickMark val="none"/>
        <c:tickLblPos val="nextTo"/>
        <c:crossAx val="80969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ka-GE" sz="1200" b="1" i="0" baseline="0">
                <a:solidFill>
                  <a:schemeClr val="tx1"/>
                </a:solidFill>
                <a:effectLst/>
              </a:rPr>
              <a:t>2022 წელს პენსიონერთა საშუალო რაოდენობა აჭარის ავტონომიურ რესპუბლიკაში</a:t>
            </a:r>
            <a:endParaRPr lang="en-US" sz="1200">
              <a:solidFill>
                <a:schemeClr val="tx1"/>
              </a:solidFill>
              <a:effectLst/>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1C-4A7C-9444-2140AE3845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1C-4A7C-9444-2140AE3845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1C-4A7C-9444-2140AE3845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E1C-4A7C-9444-2140AE38458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E1C-4A7C-9444-2140AE38458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E1C-4A7C-9444-2140AE384586}"/>
              </c:ext>
            </c:extLst>
          </c:dPt>
          <c:dLbls>
            <c:dLbl>
              <c:idx val="0"/>
              <c:layout>
                <c:manualLayout>
                  <c:x val="-4.7790110573528687E-3"/>
                  <c:y val="-1.544623536478003E-2"/>
                </c:manualLayout>
              </c:layou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E1C-4A7C-9444-2140AE384586}"/>
                </c:ext>
              </c:extLst>
            </c:dLbl>
            <c:dLbl>
              <c:idx val="2"/>
              <c:layout>
                <c:manualLayout>
                  <c:x val="-7.9181397506034631E-2"/>
                  <c:y val="-6.0024189766247869E-2"/>
                </c:manualLayout>
              </c:layou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E1C-4A7C-9444-2140AE384586}"/>
                </c:ext>
              </c:extLst>
            </c:dLbl>
            <c:dLbl>
              <c:idx val="3"/>
              <c:layout>
                <c:manualLayout>
                  <c:x val="-9.2593998039401694E-3"/>
                  <c:y val="-9.9556520952122363E-3"/>
                </c:manualLayout>
              </c:layou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E1C-4A7C-9444-2140AE384586}"/>
                </c:ext>
              </c:extLst>
            </c:dLbl>
            <c:dLbl>
              <c:idx val="4"/>
              <c:layout>
                <c:manualLayout>
                  <c:x val="-1.6631460224098494E-2"/>
                  <c:y val="-2.1908358633854152E-2"/>
                </c:manualLayout>
              </c:layou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E1C-4A7C-9444-2140AE384586}"/>
                </c:ext>
              </c:extLst>
            </c:dLbl>
            <c:dLbl>
              <c:idx val="5"/>
              <c:layout>
                <c:manualLayout>
                  <c:x val="3.8986075535738754E-2"/>
                  <c:y val="3.3210409827298233E-2"/>
                </c:manualLayout>
              </c:layout>
              <c:showLegendKey val="1"/>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E1C-4A7C-9444-2140AE38458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[შუახევი.xlsx]მოსახლეობა!$C$243:$C$248</c:f>
              <c:strCache>
                <c:ptCount val="6"/>
                <c:pt idx="0">
                  <c:v>ბათუმი</c:v>
                </c:pt>
                <c:pt idx="1">
                  <c:v>ქედა</c:v>
                </c:pt>
                <c:pt idx="2">
                  <c:v>ქობულეთი</c:v>
                </c:pt>
                <c:pt idx="3">
                  <c:v>შუახევი</c:v>
                </c:pt>
                <c:pt idx="4">
                  <c:v>ხელვაჩაური</c:v>
                </c:pt>
                <c:pt idx="5">
                  <c:v>ხულო</c:v>
                </c:pt>
              </c:strCache>
            </c:strRef>
          </c:cat>
          <c:val>
            <c:numRef>
              <c:f>[შუახევი.xlsx]მოსახლეობა!$D$243:$D$248</c:f>
              <c:numCache>
                <c:formatCode>_(* #\ ##0_);_(* \(#\ ##0\);_(* "-"_);_(@_)</c:formatCode>
                <c:ptCount val="6"/>
                <c:pt idx="0">
                  <c:v>24638.333333333332</c:v>
                </c:pt>
                <c:pt idx="1">
                  <c:v>3012.4166666666665</c:v>
                </c:pt>
                <c:pt idx="2">
                  <c:v>13217.333333333334</c:v>
                </c:pt>
                <c:pt idx="3">
                  <c:v>2994.0833333333335</c:v>
                </c:pt>
                <c:pt idx="4">
                  <c:v>9518.3333333333339</c:v>
                </c:pt>
                <c:pt idx="5">
                  <c:v>4555.083333333333</c:v>
                </c:pt>
              </c:numCache>
            </c:numRef>
          </c:val>
          <c:extLst>
            <c:ext xmlns:c16="http://schemas.microsoft.com/office/drawing/2014/chart" uri="{C3380CC4-5D6E-409C-BE32-E72D297353CC}">
              <c16:uniqueId val="{0000000C-EE1C-4A7C-9444-2140AE38458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E-EE1C-4A7C-9444-2140AE3845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0-EE1C-4A7C-9444-2140AE3845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2-EE1C-4A7C-9444-2140AE3845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4-EE1C-4A7C-9444-2140AE38458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6-EE1C-4A7C-9444-2140AE38458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8-EE1C-4A7C-9444-2140AE38458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[შუახევი.xlsx]მოსახლეობა!$C$243:$C$248</c:f>
              <c:strCache>
                <c:ptCount val="6"/>
                <c:pt idx="0">
                  <c:v>ბათუმი</c:v>
                </c:pt>
                <c:pt idx="1">
                  <c:v>ქედა</c:v>
                </c:pt>
                <c:pt idx="2">
                  <c:v>ქობულეთი</c:v>
                </c:pt>
                <c:pt idx="3">
                  <c:v>შუახევი</c:v>
                </c:pt>
                <c:pt idx="4">
                  <c:v>ხელვაჩაური</c:v>
                </c:pt>
                <c:pt idx="5">
                  <c:v>ხულო</c:v>
                </c:pt>
              </c:strCache>
            </c:strRef>
          </c:cat>
          <c:val>
            <c:numRef>
              <c:f>[შუახევი.xlsx]მოსახლეობა!$E$243:$E$248</c:f>
              <c:numCache>
                <c:formatCode>_(* #\ ##0_);_(* \(#\ ##0\);_(* "-"_);_(@_)</c:formatCode>
                <c:ptCount val="6"/>
                <c:pt idx="0">
                  <c:v>82676363.390000001</c:v>
                </c:pt>
                <c:pt idx="1">
                  <c:v>10259763</c:v>
                </c:pt>
                <c:pt idx="2">
                  <c:v>44657526</c:v>
                </c:pt>
                <c:pt idx="3">
                  <c:v>10256291</c:v>
                </c:pt>
                <c:pt idx="4">
                  <c:v>32364655.59</c:v>
                </c:pt>
                <c:pt idx="5">
                  <c:v>15574600</c:v>
                </c:pt>
              </c:numCache>
            </c:numRef>
          </c:val>
          <c:extLst>
            <c:ext xmlns:c16="http://schemas.microsoft.com/office/drawing/2014/chart" uri="{C3380CC4-5D6E-409C-BE32-E72D297353CC}">
              <c16:uniqueId val="{00000019-EE1C-4A7C-9444-2140AE384586}"/>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98460-EC82-4792-942E-FE70E15FC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83</Pages>
  <Words>14918</Words>
  <Characters>85037</Characters>
  <Application>Microsoft Office Word</Application>
  <DocSecurity>0</DocSecurity>
  <Lines>708</Lines>
  <Paragraphs>199</Paragraphs>
  <ScaleCrop>false</ScaleCrop>
  <HeadingPairs>
    <vt:vector size="6" baseType="variant">
      <vt:variant>
        <vt:lpstr>Title</vt:lpstr>
      </vt:variant>
      <vt:variant>
        <vt:i4>1</vt:i4>
      </vt:variant>
      <vt:variant>
        <vt:lpstr>Название</vt:lpstr>
      </vt:variant>
      <vt:variant>
        <vt:i4>1</vt:i4>
      </vt:variant>
      <vt:variant>
        <vt:lpstr>სათაური</vt:lpstr>
      </vt:variant>
      <vt:variant>
        <vt:i4>1</vt:i4>
      </vt:variant>
    </vt:vector>
  </HeadingPairs>
  <TitlesOfParts>
    <vt:vector size="3" baseType="lpstr">
      <vt:lpstr>შუახევის მუნიციპალიტეტის საშუალოვადიანი განვითარების დოკუმენტი (2024 - 2027)</vt:lpstr>
      <vt:lpstr>შუახევის მუნიციპალიტეტის საშუალოვადიანი განვითარების დოკუმენტი (2024 - 2027)</vt:lpstr>
      <vt:lpstr>შუახევის მუნიციპალიტეტის საშუალოვადიანი განვითარების დოკუმენტი (2024 - 2027)</vt:lpstr>
    </vt:vector>
  </TitlesOfParts>
  <Company>SPecialiST RePack</Company>
  <LinksUpToDate>false</LinksUpToDate>
  <CharactersWithSpaces>99756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შუახევის მუნიციპალიტეტის საშუალოვადიანი განვითარების დოკუმენტი (2024 - 2027)</dc:title>
  <dc:creator>Windows User</dc:creator>
  <cp:lastModifiedBy>User</cp:lastModifiedBy>
  <cp:revision>9</cp:revision>
  <dcterms:created xsi:type="dcterms:W3CDTF">2023-12-15T09:04:00Z</dcterms:created>
  <dcterms:modified xsi:type="dcterms:W3CDTF">2023-12-15T09:11:00Z</dcterms:modified>
</cp:coreProperties>
</file>